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4A0039" w:rsidP="004A0039">
      <w:pPr>
        <w:spacing w:after="0" w:line="240" w:lineRule="auto"/>
        <w:rPr>
          <w:rFonts w:ascii="Times New Roman" w:eastAsia="Times New Roman" w:hAnsi="Times New Roman" w:cs="Times New Roman"/>
          <w:b/>
          <w:sz w:val="24"/>
        </w:rPr>
      </w:pPr>
    </w:p>
    <w:p w:rsidR="004A0039" w:rsidRPr="00B33E5F" w:rsidRDefault="00FF7B04" w:rsidP="00112125">
      <w:pPr>
        <w:spacing w:after="0" w:line="240" w:lineRule="auto"/>
        <w:jc w:val="center"/>
        <w:rPr>
          <w:rFonts w:ascii="Times New Roman" w:eastAsia="Times New Roman" w:hAnsi="Times New Roman" w:cs="Times New Roman"/>
          <w:b/>
          <w:color w:val="000000" w:themeColor="text1"/>
          <w:sz w:val="56"/>
        </w:rPr>
      </w:pPr>
      <w:r w:rsidRPr="00B33E5F">
        <w:rPr>
          <w:rFonts w:ascii="Times New Roman" w:eastAsia="Times New Roman" w:hAnsi="Times New Roman" w:cs="Times New Roman"/>
          <w:b/>
          <w:color w:val="000000" w:themeColor="text1"/>
          <w:sz w:val="56"/>
        </w:rPr>
        <w:t>ERCİYES ÜNİVERSİTESİ</w:t>
      </w:r>
    </w:p>
    <w:p w:rsidR="00FF7B04" w:rsidRPr="00B33E5F" w:rsidRDefault="00FF7B04" w:rsidP="00FF7B04">
      <w:pPr>
        <w:spacing w:after="0" w:line="240" w:lineRule="auto"/>
        <w:ind w:firstLine="708"/>
        <w:jc w:val="center"/>
        <w:rPr>
          <w:rFonts w:ascii="Times New Roman" w:eastAsia="Times New Roman" w:hAnsi="Times New Roman" w:cs="Times New Roman"/>
          <w:b/>
          <w:sz w:val="48"/>
        </w:rPr>
      </w:pPr>
    </w:p>
    <w:p w:rsidR="00B37C90" w:rsidRPr="00B33E5F" w:rsidRDefault="00B37C90" w:rsidP="00112125">
      <w:pPr>
        <w:autoSpaceDE w:val="0"/>
        <w:autoSpaceDN w:val="0"/>
        <w:adjustRightInd w:val="0"/>
        <w:spacing w:after="0" w:line="480" w:lineRule="auto"/>
        <w:jc w:val="center"/>
        <w:rPr>
          <w:rFonts w:ascii="TimesNewRomanPSMT" w:hAnsi="TimesNewRomanPSMT" w:cs="TimesNewRomanPSMT"/>
          <w:b/>
          <w:color w:val="000000" w:themeColor="text1"/>
          <w:sz w:val="48"/>
          <w:szCs w:val="48"/>
        </w:rPr>
      </w:pPr>
      <w:r w:rsidRPr="00B33E5F">
        <w:rPr>
          <w:rFonts w:ascii="TimesNewRomanPSMT" w:hAnsi="TimesNewRomanPSMT" w:cs="TimesNewRomanPSMT"/>
          <w:b/>
          <w:color w:val="000000" w:themeColor="text1"/>
          <w:sz w:val="48"/>
          <w:szCs w:val="48"/>
        </w:rPr>
        <w:t>TURİZM FAKÜLTESİ</w:t>
      </w:r>
    </w:p>
    <w:p w:rsidR="00B37C90" w:rsidRDefault="00B37C90" w:rsidP="00B37C90">
      <w:pPr>
        <w:spacing w:after="0" w:line="240" w:lineRule="auto"/>
        <w:rPr>
          <w:rFonts w:ascii="Times New Roman" w:eastAsia="Times New Roman" w:hAnsi="Times New Roman" w:cs="Times New Roman"/>
          <w:b/>
          <w:sz w:val="96"/>
        </w:rPr>
      </w:pPr>
    </w:p>
    <w:p w:rsidR="00B37C90" w:rsidRDefault="00B37C90" w:rsidP="00B37C90">
      <w:pPr>
        <w:spacing w:after="0" w:line="240" w:lineRule="auto"/>
        <w:rPr>
          <w:rFonts w:ascii="Times New Roman" w:eastAsia="Times New Roman" w:hAnsi="Times New Roman" w:cs="Times New Roman"/>
          <w:b/>
          <w:sz w:val="96"/>
        </w:rPr>
      </w:pPr>
    </w:p>
    <w:p w:rsidR="00B37C90" w:rsidRDefault="00B37C90" w:rsidP="00B37C90">
      <w:pPr>
        <w:spacing w:after="0" w:line="240" w:lineRule="auto"/>
        <w:rPr>
          <w:rFonts w:ascii="Times New Roman" w:eastAsia="Times New Roman" w:hAnsi="Times New Roman" w:cs="Times New Roman"/>
          <w:b/>
          <w:sz w:val="96"/>
        </w:rPr>
      </w:pPr>
    </w:p>
    <w:p w:rsidR="00B37C90" w:rsidRPr="00B33E5F" w:rsidRDefault="00B37C90" w:rsidP="00B37C90">
      <w:pPr>
        <w:spacing w:after="0" w:line="240" w:lineRule="auto"/>
        <w:rPr>
          <w:rFonts w:ascii="Times New Roman" w:eastAsia="Times New Roman" w:hAnsi="Times New Roman" w:cs="Times New Roman"/>
          <w:b/>
          <w:sz w:val="96"/>
        </w:rPr>
      </w:pPr>
    </w:p>
    <w:p w:rsidR="00FF7B04" w:rsidRPr="00B33E5F" w:rsidRDefault="004A0039" w:rsidP="00B37C90">
      <w:pPr>
        <w:spacing w:after="0" w:line="240" w:lineRule="auto"/>
        <w:jc w:val="center"/>
        <w:rPr>
          <w:rFonts w:ascii="Times New Roman" w:eastAsia="Times New Roman" w:hAnsi="Times New Roman" w:cs="Times New Roman"/>
          <w:b/>
          <w:sz w:val="96"/>
        </w:rPr>
      </w:pPr>
      <w:r w:rsidRPr="00B33E5F">
        <w:rPr>
          <w:rFonts w:ascii="Times New Roman" w:eastAsia="Times New Roman" w:hAnsi="Times New Roman" w:cs="Times New Roman"/>
          <w:b/>
          <w:sz w:val="96"/>
        </w:rPr>
        <w:t>2017-2021</w:t>
      </w:r>
    </w:p>
    <w:p w:rsidR="004A0039" w:rsidRPr="00B33E5F" w:rsidRDefault="004A0039" w:rsidP="00FF7B04">
      <w:pPr>
        <w:spacing w:after="0" w:line="240" w:lineRule="auto"/>
        <w:jc w:val="center"/>
        <w:rPr>
          <w:rFonts w:ascii="Times New Roman" w:eastAsia="Times New Roman" w:hAnsi="Times New Roman" w:cs="Times New Roman"/>
          <w:b/>
          <w:sz w:val="52"/>
        </w:rPr>
      </w:pPr>
      <w:r w:rsidRPr="00B33E5F">
        <w:rPr>
          <w:rFonts w:ascii="Times New Roman" w:eastAsia="Times New Roman" w:hAnsi="Times New Roman" w:cs="Times New Roman"/>
          <w:b/>
          <w:sz w:val="52"/>
        </w:rPr>
        <w:t>Stratejik Planı</w:t>
      </w:r>
    </w:p>
    <w:p w:rsidR="004A0039" w:rsidRPr="00B33E5F" w:rsidRDefault="004A0039" w:rsidP="00FF7B04">
      <w:pPr>
        <w:jc w:val="center"/>
        <w:rPr>
          <w:rFonts w:ascii="Times New Roman" w:eastAsia="Times New Roman" w:hAnsi="Times New Roman" w:cs="Times New Roman"/>
          <w:b/>
          <w:sz w:val="52"/>
        </w:rPr>
      </w:pPr>
    </w:p>
    <w:p w:rsidR="00F02A51" w:rsidRDefault="00F02A51" w:rsidP="00FF7B04">
      <w:pPr>
        <w:jc w:val="center"/>
        <w:rPr>
          <w:rFonts w:ascii="Times New Roman" w:eastAsia="Times New Roman" w:hAnsi="Times New Roman" w:cs="Times New Roman"/>
          <w:sz w:val="52"/>
        </w:rPr>
      </w:pPr>
    </w:p>
    <w:p w:rsidR="00F02A51" w:rsidRDefault="00B37C90" w:rsidP="00FF7B04">
      <w:pPr>
        <w:jc w:val="center"/>
        <w:rPr>
          <w:rFonts w:ascii="Times New Roman" w:eastAsia="Times New Roman" w:hAnsi="Times New Roman" w:cs="Times New Roman"/>
          <w:sz w:val="52"/>
        </w:rPr>
      </w:pPr>
      <w:r>
        <w:rPr>
          <w:rFonts w:ascii="Times New Roman" w:eastAsia="Times New Roman" w:hAnsi="Times New Roman" w:cs="Times New Roman"/>
          <w:sz w:val="52"/>
        </w:rPr>
        <w:t>KAYSERİ, 2017</w:t>
      </w:r>
    </w:p>
    <w:p w:rsidR="004F2C80" w:rsidRPr="004A0039" w:rsidRDefault="004A0039" w:rsidP="004A0039">
      <w:pPr>
        <w:rPr>
          <w:rFonts w:ascii="Times New Roman" w:eastAsia="Times New Roman" w:hAnsi="Times New Roman" w:cs="Times New Roman"/>
          <w:b/>
          <w:i/>
          <w:sz w:val="36"/>
        </w:rPr>
      </w:pPr>
      <w:r w:rsidRPr="004A0039">
        <w:rPr>
          <w:rFonts w:ascii="Times New Roman" w:eastAsia="Times New Roman" w:hAnsi="Times New Roman" w:cs="Times New Roman"/>
          <w:b/>
          <w:i/>
          <w:sz w:val="36"/>
        </w:rPr>
        <w:lastRenderedPageBreak/>
        <w:t>İÇİNDEKİLER</w:t>
      </w:r>
    </w:p>
    <w:p w:rsidR="00C469E3" w:rsidRPr="00E94FCC" w:rsidRDefault="00C469E3" w:rsidP="00C469E3">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TABLOLAR DİZİNİ</w:t>
      </w:r>
    </w:p>
    <w:p w:rsidR="004A0039" w:rsidRPr="00E94FCC" w:rsidRDefault="004E3777"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BİRİM/</w:t>
      </w:r>
      <w:r w:rsidR="004A0039" w:rsidRPr="00E94FCC">
        <w:rPr>
          <w:rFonts w:ascii="Times New Roman" w:eastAsia="Times New Roman" w:hAnsi="Times New Roman" w:cs="Times New Roman"/>
          <w:sz w:val="27"/>
          <w:szCs w:val="27"/>
        </w:rPr>
        <w:t>ÜST YÖNETİCİ SUNUŞU</w:t>
      </w:r>
    </w:p>
    <w:p w:rsidR="004A0039" w:rsidRPr="00E94FCC" w:rsidRDefault="004A0039" w:rsidP="00FF7B04">
      <w:pPr>
        <w:spacing w:after="0" w:line="360" w:lineRule="auto"/>
        <w:jc w:val="both"/>
        <w:rPr>
          <w:rFonts w:ascii="Times New Roman" w:eastAsia="Times New Roman" w:hAnsi="Times New Roman" w:cs="Times New Roman"/>
          <w:sz w:val="27"/>
          <w:szCs w:val="27"/>
        </w:rPr>
      </w:pPr>
    </w:p>
    <w:p w:rsidR="00CA6B57" w:rsidRPr="00E94FCC" w:rsidRDefault="004A0039"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 xml:space="preserve">1. </w:t>
      </w:r>
      <w:r w:rsidR="00EA1188" w:rsidRPr="00E94FCC">
        <w:rPr>
          <w:rFonts w:ascii="Times New Roman" w:eastAsia="Times New Roman" w:hAnsi="Times New Roman" w:cs="Times New Roman"/>
          <w:sz w:val="27"/>
          <w:szCs w:val="27"/>
        </w:rPr>
        <w:t>STRATEJİK PLANLAMA SÜRECİ</w:t>
      </w:r>
    </w:p>
    <w:p w:rsidR="00CA6B57" w:rsidRPr="00E94FCC" w:rsidRDefault="00EA1188" w:rsidP="00FF7B04">
      <w:pPr>
        <w:keepNext/>
        <w:keepLines/>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2. DURUM ANALİZİ</w:t>
      </w:r>
    </w:p>
    <w:p w:rsidR="00CA6B57" w:rsidRPr="00E94FCC" w:rsidRDefault="00250624" w:rsidP="00FF7B04">
      <w:pPr>
        <w:keepNext/>
        <w:keepLines/>
        <w:spacing w:after="0" w:line="360" w:lineRule="auto"/>
        <w:ind w:left="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2.1. Tarihsel Gelişim</w:t>
      </w:r>
    </w:p>
    <w:p w:rsidR="00CA6B57" w:rsidRPr="00E94FCC" w:rsidRDefault="00250624" w:rsidP="00FF7B04">
      <w:pPr>
        <w:keepNext/>
        <w:keepLines/>
        <w:tabs>
          <w:tab w:val="left" w:pos="993"/>
        </w:tabs>
        <w:spacing w:after="0" w:line="360" w:lineRule="auto"/>
        <w:ind w:left="708"/>
        <w:rPr>
          <w:rFonts w:ascii="Times New Roman" w:eastAsia="Times New Roman" w:hAnsi="Times New Roman" w:cs="Times New Roman"/>
          <w:sz w:val="27"/>
          <w:szCs w:val="27"/>
        </w:rPr>
      </w:pPr>
      <w:r>
        <w:rPr>
          <w:rFonts w:ascii="Times New Roman" w:eastAsia="Times New Roman" w:hAnsi="Times New Roman" w:cs="Times New Roman"/>
          <w:sz w:val="27"/>
          <w:szCs w:val="27"/>
        </w:rPr>
        <w:t>2.2. Örgütsel Yapı</w:t>
      </w:r>
      <w:r w:rsidR="00EA1188" w:rsidRPr="00E94FCC">
        <w:rPr>
          <w:rFonts w:ascii="Times New Roman" w:eastAsia="Times New Roman" w:hAnsi="Times New Roman" w:cs="Times New Roman"/>
          <w:sz w:val="27"/>
          <w:szCs w:val="27"/>
        </w:rPr>
        <w:br/>
        <w:t>2.3. Yasal Yükümlülükler ve Mevzuat</w:t>
      </w:r>
    </w:p>
    <w:p w:rsidR="00CA6B57" w:rsidRPr="00E94FCC" w:rsidRDefault="00243109"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ab/>
      </w:r>
      <w:r w:rsidR="00EA1188" w:rsidRPr="00E94FCC">
        <w:rPr>
          <w:rFonts w:ascii="Times New Roman" w:eastAsia="Times New Roman" w:hAnsi="Times New Roman" w:cs="Times New Roman"/>
          <w:sz w:val="27"/>
          <w:szCs w:val="27"/>
        </w:rPr>
        <w:t>2.4. Genel Faaliyet Alanları</w:t>
      </w:r>
    </w:p>
    <w:p w:rsidR="00CA6B57" w:rsidRPr="00E94FCC" w:rsidRDefault="00EA1188"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ab/>
        <w:t>2.5. Önceki Dönem Stratejik Planların Değerlendirilmesi</w:t>
      </w:r>
    </w:p>
    <w:p w:rsidR="00EC42B7" w:rsidRPr="00E94FCC" w:rsidRDefault="00EC42B7" w:rsidP="00FF7B04">
      <w:pPr>
        <w:keepNext/>
        <w:keepLines/>
        <w:spacing w:after="0" w:line="360" w:lineRule="auto"/>
        <w:ind w:left="708"/>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2.6. Kurum (Birim) İçi Analiz</w:t>
      </w:r>
    </w:p>
    <w:p w:rsidR="00CA6B57" w:rsidRPr="00E94FCC" w:rsidRDefault="00EC42B7" w:rsidP="0086796D">
      <w:pPr>
        <w:keepNext/>
        <w:keepLines/>
        <w:tabs>
          <w:tab w:val="left" w:pos="5760"/>
        </w:tabs>
        <w:spacing w:after="0" w:line="360" w:lineRule="auto"/>
        <w:ind w:left="708"/>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2.7</w:t>
      </w:r>
      <w:r w:rsidR="00EA1188" w:rsidRPr="00E94FCC">
        <w:rPr>
          <w:rFonts w:ascii="Times New Roman" w:eastAsia="Times New Roman" w:hAnsi="Times New Roman" w:cs="Times New Roman"/>
          <w:sz w:val="27"/>
          <w:szCs w:val="27"/>
        </w:rPr>
        <w:t>. Paydaş Analizi</w:t>
      </w:r>
      <w:r w:rsidR="0086796D" w:rsidRPr="00E94FCC">
        <w:rPr>
          <w:rFonts w:ascii="Times New Roman" w:eastAsia="Times New Roman" w:hAnsi="Times New Roman" w:cs="Times New Roman"/>
          <w:sz w:val="27"/>
          <w:szCs w:val="27"/>
        </w:rPr>
        <w:tab/>
      </w:r>
    </w:p>
    <w:p w:rsidR="00CA6B57" w:rsidRPr="00E94FCC" w:rsidRDefault="00EC42B7" w:rsidP="00FF7B04">
      <w:pPr>
        <w:spacing w:after="0" w:line="360" w:lineRule="auto"/>
        <w:ind w:left="720"/>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2.8</w:t>
      </w:r>
      <w:r w:rsidR="00250624">
        <w:rPr>
          <w:rFonts w:ascii="Times New Roman" w:eastAsia="Times New Roman" w:hAnsi="Times New Roman" w:cs="Times New Roman"/>
          <w:sz w:val="27"/>
          <w:szCs w:val="27"/>
        </w:rPr>
        <w:t>. Kurumsal GZFT (</w:t>
      </w:r>
      <w:r w:rsidR="00885630" w:rsidRPr="00250624">
        <w:rPr>
          <w:rFonts w:ascii="Times New Roman" w:eastAsia="Times New Roman" w:hAnsi="Times New Roman" w:cs="Times New Roman"/>
          <w:i/>
          <w:sz w:val="27"/>
          <w:szCs w:val="27"/>
        </w:rPr>
        <w:t>SWOT</w:t>
      </w:r>
      <w:r w:rsidR="00250624">
        <w:rPr>
          <w:rFonts w:ascii="Times New Roman" w:eastAsia="Times New Roman" w:hAnsi="Times New Roman" w:cs="Times New Roman"/>
          <w:sz w:val="27"/>
          <w:szCs w:val="27"/>
        </w:rPr>
        <w:t>) Analizi</w:t>
      </w:r>
    </w:p>
    <w:p w:rsidR="00CA6B57" w:rsidRPr="00E94FCC" w:rsidRDefault="00EA1188"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 xml:space="preserve">3. </w:t>
      </w:r>
      <w:r w:rsidR="004A0039" w:rsidRPr="00E94FCC">
        <w:rPr>
          <w:rFonts w:ascii="Times New Roman" w:eastAsia="Times New Roman" w:hAnsi="Times New Roman" w:cs="Times New Roman"/>
          <w:sz w:val="27"/>
          <w:szCs w:val="27"/>
        </w:rPr>
        <w:t>GELECEĞE BAKIŞ</w:t>
      </w:r>
    </w:p>
    <w:p w:rsidR="00CA6B57" w:rsidRPr="00E707D8" w:rsidRDefault="00EA1188" w:rsidP="00FF7B04">
      <w:pPr>
        <w:spacing w:after="0" w:line="360" w:lineRule="auto"/>
        <w:ind w:left="720"/>
        <w:jc w:val="both"/>
        <w:rPr>
          <w:rFonts w:ascii="Times New Roman" w:eastAsia="Times New Roman" w:hAnsi="Times New Roman" w:cs="Times New Roman"/>
          <w:color w:val="000000" w:themeColor="text1"/>
          <w:sz w:val="27"/>
          <w:szCs w:val="27"/>
        </w:rPr>
      </w:pPr>
      <w:r w:rsidRPr="00E707D8">
        <w:rPr>
          <w:rFonts w:ascii="Times New Roman" w:eastAsia="Times New Roman" w:hAnsi="Times New Roman" w:cs="Times New Roman"/>
          <w:color w:val="000000" w:themeColor="text1"/>
          <w:sz w:val="27"/>
          <w:szCs w:val="27"/>
        </w:rPr>
        <w:t xml:space="preserve">3.1. </w:t>
      </w:r>
      <w:r w:rsidR="0056368E" w:rsidRPr="00E707D8">
        <w:rPr>
          <w:rFonts w:ascii="Times New Roman" w:eastAsia="Times New Roman" w:hAnsi="Times New Roman" w:cs="Times New Roman"/>
          <w:color w:val="000000" w:themeColor="text1"/>
          <w:sz w:val="27"/>
          <w:szCs w:val="27"/>
        </w:rPr>
        <w:t>Özgörev</w:t>
      </w:r>
    </w:p>
    <w:p w:rsidR="00CA6B57" w:rsidRPr="00E707D8" w:rsidRDefault="00EA1188" w:rsidP="00FF7B04">
      <w:pPr>
        <w:spacing w:after="0" w:line="360" w:lineRule="auto"/>
        <w:ind w:left="720"/>
        <w:jc w:val="both"/>
        <w:rPr>
          <w:rFonts w:ascii="Times New Roman" w:eastAsia="Times New Roman" w:hAnsi="Times New Roman" w:cs="Times New Roman"/>
          <w:color w:val="000000" w:themeColor="text1"/>
          <w:sz w:val="27"/>
          <w:szCs w:val="27"/>
        </w:rPr>
      </w:pPr>
      <w:r w:rsidRPr="00E707D8">
        <w:rPr>
          <w:rFonts w:ascii="Times New Roman" w:eastAsia="Times New Roman" w:hAnsi="Times New Roman" w:cs="Times New Roman"/>
          <w:color w:val="000000" w:themeColor="text1"/>
          <w:sz w:val="27"/>
          <w:szCs w:val="27"/>
        </w:rPr>
        <w:t xml:space="preserve">3.2. </w:t>
      </w:r>
      <w:r w:rsidR="0056368E" w:rsidRPr="00E707D8">
        <w:rPr>
          <w:rFonts w:ascii="Times New Roman" w:eastAsia="Times New Roman" w:hAnsi="Times New Roman" w:cs="Times New Roman"/>
          <w:color w:val="000000" w:themeColor="text1"/>
          <w:sz w:val="27"/>
          <w:szCs w:val="27"/>
        </w:rPr>
        <w:t>Özülkü</w:t>
      </w:r>
    </w:p>
    <w:p w:rsidR="00CA6B57" w:rsidRPr="00E707D8" w:rsidRDefault="00EA1188" w:rsidP="00FF7B04">
      <w:pPr>
        <w:spacing w:after="0" w:line="360" w:lineRule="auto"/>
        <w:ind w:left="720"/>
        <w:jc w:val="both"/>
        <w:rPr>
          <w:rFonts w:ascii="Times New Roman" w:eastAsia="Times New Roman" w:hAnsi="Times New Roman" w:cs="Times New Roman"/>
          <w:color w:val="000000" w:themeColor="text1"/>
          <w:sz w:val="27"/>
          <w:szCs w:val="27"/>
        </w:rPr>
      </w:pPr>
      <w:r w:rsidRPr="00E707D8">
        <w:rPr>
          <w:rFonts w:ascii="Times New Roman" w:eastAsia="Times New Roman" w:hAnsi="Times New Roman" w:cs="Times New Roman"/>
          <w:color w:val="000000" w:themeColor="text1"/>
          <w:sz w:val="27"/>
          <w:szCs w:val="27"/>
        </w:rPr>
        <w:t>3.3. Temel Değerler</w:t>
      </w:r>
    </w:p>
    <w:p w:rsidR="00CA6B57" w:rsidRPr="00E94FCC" w:rsidRDefault="00EA1188" w:rsidP="00FF7B04">
      <w:pPr>
        <w:spacing w:after="0" w:line="360" w:lineRule="auto"/>
        <w:ind w:left="720"/>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3.4. Amaç, Hedef, Strateji ve Performans Göstergeleri</w:t>
      </w:r>
    </w:p>
    <w:p w:rsidR="00CA6B57" w:rsidRPr="00E94FCC" w:rsidRDefault="00EA1188"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 xml:space="preserve">4. </w:t>
      </w:r>
      <w:r w:rsidR="004A0039" w:rsidRPr="00E94FCC">
        <w:rPr>
          <w:rFonts w:ascii="Times New Roman" w:eastAsia="Times New Roman" w:hAnsi="Times New Roman" w:cs="Times New Roman"/>
          <w:sz w:val="27"/>
          <w:szCs w:val="27"/>
        </w:rPr>
        <w:t>MALİYETLENDİRME</w:t>
      </w:r>
    </w:p>
    <w:p w:rsidR="00CA6B57" w:rsidRPr="00E94FCC" w:rsidRDefault="00446CFF" w:rsidP="00FF7B04">
      <w:pPr>
        <w:spacing w:after="0" w:line="360" w:lineRule="auto"/>
        <w:jc w:val="both"/>
        <w:rPr>
          <w:rFonts w:ascii="Times New Roman" w:eastAsia="Times New Roman" w:hAnsi="Times New Roman" w:cs="Times New Roman"/>
          <w:sz w:val="27"/>
          <w:szCs w:val="27"/>
        </w:rPr>
      </w:pPr>
      <w:r w:rsidRPr="00E94FCC">
        <w:rPr>
          <w:rFonts w:ascii="Times New Roman" w:eastAsia="Times New Roman" w:hAnsi="Times New Roman" w:cs="Times New Roman"/>
          <w:sz w:val="27"/>
          <w:szCs w:val="27"/>
        </w:rPr>
        <w:t xml:space="preserve">5. </w:t>
      </w:r>
      <w:r w:rsidR="004A0039" w:rsidRPr="00E94FCC">
        <w:rPr>
          <w:rFonts w:ascii="Times New Roman" w:eastAsia="Times New Roman" w:hAnsi="Times New Roman" w:cs="Times New Roman"/>
          <w:sz w:val="27"/>
          <w:szCs w:val="27"/>
        </w:rPr>
        <w:t>İZLEME VE DEĞERLENDİRME</w:t>
      </w:r>
    </w:p>
    <w:p w:rsidR="00CA6B57" w:rsidRDefault="00CA6B57" w:rsidP="00FF7B04">
      <w:pPr>
        <w:spacing w:after="0" w:line="360" w:lineRule="auto"/>
        <w:jc w:val="both"/>
        <w:rPr>
          <w:rFonts w:ascii="Times New Roman" w:eastAsia="Times New Roman" w:hAnsi="Times New Roman" w:cs="Times New Roman"/>
          <w:sz w:val="27"/>
          <w:szCs w:val="27"/>
        </w:rPr>
      </w:pPr>
    </w:p>
    <w:p w:rsidR="00E07ADA" w:rsidRPr="007176F6" w:rsidRDefault="00E07ADA" w:rsidP="00FF7B04">
      <w:pPr>
        <w:spacing w:after="0" w:line="360" w:lineRule="auto"/>
        <w:jc w:val="both"/>
        <w:rPr>
          <w:rFonts w:ascii="Times New Roman" w:eastAsia="Times New Roman" w:hAnsi="Times New Roman" w:cs="Times New Roman"/>
          <w:sz w:val="24"/>
        </w:rPr>
      </w:pPr>
    </w:p>
    <w:p w:rsidR="00CA6B57" w:rsidRPr="007176F6" w:rsidRDefault="00CA6B57" w:rsidP="00FF7B04">
      <w:pPr>
        <w:spacing w:after="0" w:line="360" w:lineRule="auto"/>
        <w:jc w:val="both"/>
        <w:rPr>
          <w:rFonts w:ascii="Times New Roman" w:eastAsia="Times New Roman" w:hAnsi="Times New Roman" w:cs="Times New Roman"/>
          <w:sz w:val="24"/>
        </w:rPr>
      </w:pPr>
    </w:p>
    <w:p w:rsidR="00CA6B57" w:rsidRDefault="00CA6B57">
      <w:pPr>
        <w:spacing w:after="0" w:line="360" w:lineRule="auto"/>
        <w:jc w:val="both"/>
        <w:rPr>
          <w:rFonts w:ascii="Times New Roman" w:eastAsia="Times New Roman" w:hAnsi="Times New Roman" w:cs="Times New Roman"/>
          <w:sz w:val="24"/>
        </w:rPr>
      </w:pPr>
    </w:p>
    <w:p w:rsidR="00F33B1B" w:rsidRDefault="00F33B1B">
      <w:pPr>
        <w:spacing w:after="0" w:line="360" w:lineRule="auto"/>
        <w:jc w:val="both"/>
        <w:rPr>
          <w:rFonts w:ascii="Times New Roman" w:eastAsia="Times New Roman" w:hAnsi="Times New Roman" w:cs="Times New Roman"/>
          <w:sz w:val="24"/>
        </w:rPr>
      </w:pPr>
    </w:p>
    <w:p w:rsidR="00F33B1B" w:rsidRDefault="00F33B1B">
      <w:pPr>
        <w:spacing w:after="0" w:line="360" w:lineRule="auto"/>
        <w:jc w:val="both"/>
        <w:rPr>
          <w:rFonts w:ascii="Times New Roman" w:eastAsia="Times New Roman" w:hAnsi="Times New Roman" w:cs="Times New Roman"/>
          <w:sz w:val="24"/>
        </w:rPr>
      </w:pPr>
    </w:p>
    <w:p w:rsidR="00F33B1B" w:rsidRDefault="00F33B1B">
      <w:pPr>
        <w:spacing w:after="0" w:line="360" w:lineRule="auto"/>
        <w:jc w:val="both"/>
        <w:rPr>
          <w:rFonts w:ascii="Times New Roman" w:eastAsia="Times New Roman" w:hAnsi="Times New Roman" w:cs="Times New Roman"/>
          <w:sz w:val="24"/>
        </w:rPr>
      </w:pPr>
    </w:p>
    <w:p w:rsidR="00F33B1B" w:rsidRDefault="00F33B1B">
      <w:pPr>
        <w:spacing w:after="0" w:line="360" w:lineRule="auto"/>
        <w:jc w:val="both"/>
        <w:rPr>
          <w:rFonts w:ascii="Times New Roman" w:eastAsia="Times New Roman" w:hAnsi="Times New Roman" w:cs="Times New Roman"/>
          <w:sz w:val="24"/>
        </w:rPr>
      </w:pPr>
    </w:p>
    <w:p w:rsidR="00E94FCC" w:rsidRDefault="00E94FCC" w:rsidP="00004077">
      <w:pPr>
        <w:autoSpaceDE w:val="0"/>
        <w:autoSpaceDN w:val="0"/>
        <w:adjustRightInd w:val="0"/>
        <w:spacing w:after="0" w:line="240" w:lineRule="auto"/>
        <w:rPr>
          <w:rFonts w:ascii="Times New Roman" w:eastAsia="Times New Roman" w:hAnsi="Times New Roman" w:cs="Times New Roman"/>
          <w:sz w:val="24"/>
        </w:rPr>
      </w:pPr>
    </w:p>
    <w:p w:rsidR="00E94FCC" w:rsidRDefault="00E94FCC" w:rsidP="00004077">
      <w:pPr>
        <w:autoSpaceDE w:val="0"/>
        <w:autoSpaceDN w:val="0"/>
        <w:adjustRightInd w:val="0"/>
        <w:spacing w:after="0" w:line="240" w:lineRule="auto"/>
        <w:rPr>
          <w:rFonts w:ascii="Times New Roman" w:eastAsia="Times New Roman" w:hAnsi="Times New Roman" w:cs="Times New Roman"/>
          <w:sz w:val="24"/>
        </w:rPr>
      </w:pPr>
    </w:p>
    <w:p w:rsidR="00DC432B" w:rsidRDefault="00BA2260" w:rsidP="00DC432B">
      <w:pPr>
        <w:autoSpaceDE w:val="0"/>
        <w:autoSpaceDN w:val="0"/>
        <w:adjustRightInd w:val="0"/>
        <w:spacing w:after="0" w:line="240" w:lineRule="auto"/>
        <w:rPr>
          <w:rFonts w:ascii="TimesNewRomanPS-BoldMT" w:hAnsi="TimesNewRomanPS-BoldMT" w:cs="TimesNewRomanPS-BoldMT"/>
          <w:b/>
          <w:bCs/>
          <w:color w:val="000000"/>
          <w:sz w:val="27"/>
          <w:szCs w:val="27"/>
        </w:rPr>
      </w:pPr>
      <w:r w:rsidRPr="00004077">
        <w:rPr>
          <w:rFonts w:ascii="TimesNewRomanPS-BoldMT" w:hAnsi="TimesNewRomanPS-BoldMT" w:cs="TimesNewRomanPS-BoldMT"/>
          <w:b/>
          <w:bCs/>
          <w:color w:val="000000"/>
          <w:sz w:val="27"/>
          <w:szCs w:val="27"/>
        </w:rPr>
        <w:lastRenderedPageBreak/>
        <w:t>TABLOLAR DİZİNİ</w:t>
      </w:r>
    </w:p>
    <w:p w:rsidR="00DC432B" w:rsidRPr="00DC432B" w:rsidRDefault="00DC432B" w:rsidP="00DC432B">
      <w:pPr>
        <w:spacing w:after="0" w:line="360" w:lineRule="auto"/>
        <w:jc w:val="both"/>
        <w:rPr>
          <w:rFonts w:ascii="Times New Roman" w:eastAsia="Times New Roman" w:hAnsi="Times New Roman" w:cs="Times New Roman"/>
          <w:b/>
          <w:color w:val="000000"/>
          <w:sz w:val="27"/>
          <w:szCs w:val="27"/>
        </w:rPr>
      </w:pPr>
    </w:p>
    <w:p w:rsidR="00DC432B" w:rsidRDefault="00DC432B" w:rsidP="00DC432B">
      <w:pPr>
        <w:spacing w:after="0" w:line="360" w:lineRule="auto"/>
        <w:jc w:val="both"/>
        <w:rPr>
          <w:rFonts w:ascii="Times New Roman" w:eastAsia="Times New Roman" w:hAnsi="Times New Roman" w:cs="Times New Roman"/>
          <w:color w:val="000000"/>
          <w:sz w:val="27"/>
          <w:szCs w:val="27"/>
        </w:rPr>
      </w:pPr>
      <w:r w:rsidRPr="00DC432B">
        <w:rPr>
          <w:rFonts w:ascii="Times New Roman" w:eastAsia="Times New Roman" w:hAnsi="Times New Roman" w:cs="Times New Roman"/>
          <w:b/>
          <w:color w:val="000000"/>
          <w:sz w:val="27"/>
          <w:szCs w:val="27"/>
        </w:rPr>
        <w:t xml:space="preserve">Tablo 1. </w:t>
      </w:r>
      <w:r>
        <w:rPr>
          <w:rFonts w:ascii="Times New Roman" w:eastAsia="Times New Roman" w:hAnsi="Times New Roman" w:cs="Times New Roman"/>
          <w:b/>
          <w:color w:val="000000"/>
          <w:sz w:val="27"/>
          <w:szCs w:val="27"/>
        </w:rPr>
        <w:tab/>
      </w:r>
      <w:r w:rsidRPr="00DC432B">
        <w:rPr>
          <w:rFonts w:ascii="Times New Roman" w:eastAsia="Times New Roman" w:hAnsi="Times New Roman" w:cs="Times New Roman"/>
          <w:color w:val="000000"/>
          <w:sz w:val="27"/>
          <w:szCs w:val="27"/>
        </w:rPr>
        <w:t>Stratejik Plan Hazırlama Komisyonu</w:t>
      </w:r>
    </w:p>
    <w:p w:rsidR="00652952" w:rsidRPr="00652952" w:rsidRDefault="00652952" w:rsidP="00652952">
      <w:pPr>
        <w:spacing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Tablo 2. </w:t>
      </w:r>
      <w:r>
        <w:rPr>
          <w:rFonts w:ascii="Times New Roman" w:eastAsia="Times New Roman" w:hAnsi="Times New Roman" w:cs="Times New Roman"/>
          <w:b/>
          <w:sz w:val="27"/>
          <w:szCs w:val="27"/>
        </w:rPr>
        <w:tab/>
      </w:r>
      <w:r w:rsidRPr="008D534C">
        <w:rPr>
          <w:rFonts w:ascii="Times New Roman" w:eastAsia="Times New Roman" w:hAnsi="Times New Roman" w:cs="Times New Roman"/>
          <w:color w:val="000000"/>
          <w:sz w:val="27"/>
          <w:szCs w:val="27"/>
        </w:rPr>
        <w:t>Stratejik Plan Katkı Grubu</w:t>
      </w:r>
    </w:p>
    <w:p w:rsidR="00766D54" w:rsidRPr="00DC432B" w:rsidRDefault="00766D54" w:rsidP="00766D54">
      <w:pPr>
        <w:spacing w:after="0" w:line="360" w:lineRule="auto"/>
        <w:jc w:val="both"/>
        <w:rPr>
          <w:rFonts w:ascii="Times New Roman" w:eastAsia="Times New Roman" w:hAnsi="Times New Roman" w:cs="Times New Roman"/>
          <w:b/>
          <w:color w:val="000000"/>
          <w:sz w:val="27"/>
          <w:szCs w:val="27"/>
        </w:rPr>
      </w:pPr>
      <w:r w:rsidRPr="00E24D91">
        <w:rPr>
          <w:rFonts w:ascii="Times New Roman" w:eastAsia="Times New Roman" w:hAnsi="Times New Roman" w:cs="Times New Roman"/>
          <w:b/>
          <w:color w:val="000000"/>
          <w:sz w:val="27"/>
          <w:szCs w:val="27"/>
        </w:rPr>
        <w:t xml:space="preserve">Tablo </w:t>
      </w:r>
      <w:r w:rsidR="00652952">
        <w:rPr>
          <w:rFonts w:ascii="Times New Roman" w:eastAsia="Times New Roman" w:hAnsi="Times New Roman" w:cs="Times New Roman"/>
          <w:b/>
          <w:color w:val="000000"/>
          <w:sz w:val="27"/>
          <w:szCs w:val="27"/>
        </w:rPr>
        <w:t>3</w:t>
      </w:r>
      <w:r w:rsidRPr="00E24D91">
        <w:rPr>
          <w:rFonts w:ascii="Times New Roman" w:eastAsia="Times New Roman" w:hAnsi="Times New Roman" w:cs="Times New Roman"/>
          <w:b/>
          <w:color w:val="000000"/>
          <w:sz w:val="27"/>
          <w:szCs w:val="27"/>
        </w:rPr>
        <w:t>.</w:t>
      </w:r>
      <w:r w:rsidRPr="00DC432B">
        <w:rPr>
          <w:rFonts w:ascii="Times New Roman" w:eastAsia="Times New Roman" w:hAnsi="Times New Roman" w:cs="Times New Roman"/>
          <w:b/>
          <w:color w:val="000000"/>
          <w:sz w:val="27"/>
          <w:szCs w:val="27"/>
        </w:rPr>
        <w:tab/>
      </w:r>
      <w:r w:rsidRPr="00DC432B">
        <w:rPr>
          <w:rFonts w:ascii="Times New Roman" w:eastAsia="Times New Roman" w:hAnsi="Times New Roman" w:cs="Times New Roman"/>
          <w:color w:val="000000"/>
          <w:sz w:val="27"/>
          <w:szCs w:val="27"/>
        </w:rPr>
        <w:t>Öğrenci Sayıları</w:t>
      </w:r>
    </w:p>
    <w:p w:rsidR="00766D54" w:rsidRPr="00E24D91" w:rsidRDefault="00652952"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4</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Öğrenci Kontenjanları</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5</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Yabancı Uyruklu Öğrenciler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6</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Eğitim Alanları Derslikler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7</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Toplantı – Konferans Salonları</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8</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Diğer Sosyal Alanlar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9</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Hizmet Alanları</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10</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Ambar, Arşiv Alanları ve Atölyeler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11</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Bilgisayarlar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12</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Diğer Teknolojik Kaynaklar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13</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Unvanlar İtibari ile Akademik Personel Sayısı</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14</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İdari Personel Sayısı</w:t>
      </w:r>
    </w:p>
    <w:p w:rsidR="00766D54" w:rsidRPr="00E24D91" w:rsidRDefault="00766D54" w:rsidP="00766D54">
      <w:pPr>
        <w:spacing w:after="0" w:line="360" w:lineRule="auto"/>
        <w:jc w:val="both"/>
        <w:rPr>
          <w:rFonts w:ascii="Times New Roman" w:eastAsia="Times New Roman" w:hAnsi="Times New Roman" w:cs="Times New Roman"/>
          <w:color w:val="000000"/>
          <w:sz w:val="27"/>
          <w:szCs w:val="27"/>
        </w:rPr>
      </w:pPr>
      <w:r w:rsidRPr="00E24D91">
        <w:rPr>
          <w:rFonts w:ascii="Times New Roman" w:eastAsia="Times New Roman" w:hAnsi="Times New Roman" w:cs="Times New Roman"/>
          <w:b/>
          <w:color w:val="000000"/>
          <w:sz w:val="27"/>
          <w:szCs w:val="27"/>
        </w:rPr>
        <w:t>Tablo 1</w:t>
      </w:r>
      <w:r w:rsidR="007163EC">
        <w:rPr>
          <w:rFonts w:ascii="Times New Roman" w:eastAsia="Times New Roman" w:hAnsi="Times New Roman" w:cs="Times New Roman"/>
          <w:b/>
          <w:color w:val="000000"/>
          <w:sz w:val="27"/>
          <w:szCs w:val="27"/>
        </w:rPr>
        <w:t>5</w:t>
      </w:r>
      <w:r>
        <w:rPr>
          <w:rFonts w:ascii="Times New Roman" w:eastAsia="Times New Roman" w:hAnsi="Times New Roman" w:cs="Times New Roman"/>
          <w:color w:val="000000"/>
          <w:sz w:val="27"/>
          <w:szCs w:val="27"/>
        </w:rPr>
        <w:t>.</w:t>
      </w:r>
      <w:r w:rsidRPr="00E24D91">
        <w:rPr>
          <w:rFonts w:ascii="Times New Roman" w:eastAsia="Times New Roman" w:hAnsi="Times New Roman" w:cs="Times New Roman"/>
          <w:color w:val="000000"/>
          <w:sz w:val="27"/>
          <w:szCs w:val="27"/>
        </w:rPr>
        <w:tab/>
        <w:t xml:space="preserve">Turizm İşletmeciliği Bölümü Üniversite Giriş Puan Sıralaması </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16</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Erciyes Üniversitesi Turizm Fakültesi Paydaş Listesi</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17</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Erciyes Üniversitesi Turizm Fakültesi GZFT Analizi</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18</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Amaç, Hedef, Strateji ve Performans Göstergeleri</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19</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Hedef Kartları</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20</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2017 Yılı Tahmini Maliyetler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21</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2018 Yılı Tahmini Maliyetler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22</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2019 Yılı Tahmini Maliyetler</w:t>
      </w:r>
    </w:p>
    <w:p w:rsidR="00766D54" w:rsidRPr="00E24D91" w:rsidRDefault="007163EC" w:rsidP="00766D54">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23</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2020 Yılı Tahmini Maliyetler</w:t>
      </w:r>
    </w:p>
    <w:p w:rsidR="00766D54" w:rsidRPr="00DC432B" w:rsidRDefault="007163EC" w:rsidP="00BA2260">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Tablo 24</w:t>
      </w:r>
      <w:r w:rsidR="00766D54" w:rsidRPr="00E24D91">
        <w:rPr>
          <w:rFonts w:ascii="Times New Roman" w:eastAsia="Times New Roman" w:hAnsi="Times New Roman" w:cs="Times New Roman"/>
          <w:b/>
          <w:color w:val="000000"/>
          <w:sz w:val="27"/>
          <w:szCs w:val="27"/>
        </w:rPr>
        <w:t>.</w:t>
      </w:r>
      <w:r w:rsidR="00766D54" w:rsidRPr="00E24D91">
        <w:rPr>
          <w:rFonts w:ascii="Times New Roman" w:eastAsia="Times New Roman" w:hAnsi="Times New Roman" w:cs="Times New Roman"/>
          <w:color w:val="000000"/>
          <w:sz w:val="27"/>
          <w:szCs w:val="27"/>
        </w:rPr>
        <w:tab/>
        <w:t>2021 Yılı Tahmini Maliyetler</w:t>
      </w:r>
    </w:p>
    <w:p w:rsidR="00BA2260" w:rsidRDefault="00BA2260" w:rsidP="00BA2260">
      <w:pPr>
        <w:spacing w:after="0" w:line="360" w:lineRule="auto"/>
        <w:jc w:val="both"/>
        <w:rPr>
          <w:rFonts w:ascii="Times New Roman" w:eastAsia="Times New Roman" w:hAnsi="Times New Roman" w:cs="Times New Roman"/>
          <w:sz w:val="24"/>
        </w:rPr>
      </w:pPr>
    </w:p>
    <w:p w:rsidR="00652952" w:rsidRDefault="00652952" w:rsidP="00BA2260">
      <w:pPr>
        <w:spacing w:after="0" w:line="360" w:lineRule="auto"/>
        <w:jc w:val="both"/>
        <w:rPr>
          <w:rFonts w:ascii="Times New Roman" w:eastAsia="Times New Roman" w:hAnsi="Times New Roman" w:cs="Times New Roman"/>
          <w:sz w:val="24"/>
        </w:rPr>
      </w:pPr>
    </w:p>
    <w:p w:rsidR="007163EC" w:rsidRDefault="007163EC" w:rsidP="00BA2260">
      <w:pPr>
        <w:spacing w:after="0" w:line="360" w:lineRule="auto"/>
        <w:jc w:val="both"/>
        <w:rPr>
          <w:rFonts w:ascii="Times New Roman" w:eastAsia="Times New Roman" w:hAnsi="Times New Roman" w:cs="Times New Roman"/>
          <w:sz w:val="24"/>
        </w:rPr>
      </w:pPr>
    </w:p>
    <w:p w:rsidR="00652952" w:rsidRDefault="00652952" w:rsidP="00BA2260">
      <w:pPr>
        <w:spacing w:after="0" w:line="360" w:lineRule="auto"/>
        <w:jc w:val="both"/>
        <w:rPr>
          <w:rFonts w:ascii="Times New Roman" w:eastAsia="Times New Roman" w:hAnsi="Times New Roman" w:cs="Times New Roman"/>
          <w:sz w:val="24"/>
        </w:rPr>
      </w:pPr>
    </w:p>
    <w:p w:rsidR="004E3777" w:rsidRPr="00004077" w:rsidRDefault="004E3777" w:rsidP="004E3777">
      <w:pPr>
        <w:autoSpaceDE w:val="0"/>
        <w:autoSpaceDN w:val="0"/>
        <w:adjustRightInd w:val="0"/>
        <w:spacing w:after="0" w:line="240" w:lineRule="auto"/>
        <w:rPr>
          <w:rFonts w:ascii="TimesNewRomanPS-BoldMT" w:hAnsi="TimesNewRomanPS-BoldMT" w:cs="TimesNewRomanPS-BoldMT"/>
          <w:b/>
          <w:bCs/>
          <w:color w:val="000000"/>
          <w:sz w:val="27"/>
          <w:szCs w:val="27"/>
        </w:rPr>
      </w:pPr>
      <w:r w:rsidRPr="00004077">
        <w:rPr>
          <w:rFonts w:ascii="TimesNewRomanPS-BoldMT" w:hAnsi="TimesNewRomanPS-BoldMT" w:cs="TimesNewRomanPS-BoldMT"/>
          <w:b/>
          <w:bCs/>
          <w:color w:val="000000"/>
          <w:sz w:val="27"/>
          <w:szCs w:val="27"/>
        </w:rPr>
        <w:lastRenderedPageBreak/>
        <w:t>BİRİM / ÜST YÖNETİCİ SUNUŞU</w:t>
      </w:r>
    </w:p>
    <w:p w:rsidR="008122B7" w:rsidRDefault="008122B7" w:rsidP="00F02A51">
      <w:pPr>
        <w:pStyle w:val="NormalWeb"/>
        <w:jc w:val="both"/>
        <w:rPr>
          <w:color w:val="000000"/>
          <w:sz w:val="27"/>
          <w:szCs w:val="27"/>
        </w:rPr>
      </w:pPr>
      <w:r>
        <w:rPr>
          <w:color w:val="000000"/>
          <w:sz w:val="27"/>
          <w:szCs w:val="27"/>
        </w:rPr>
        <w:t>Son yıllarda hızlanan küreselleşme süreci, teknolojik yenilikler ve yeni pazar bulma arayışları uluslararası rekabet koşullarını daha da zorlaştırmıştır. Bu çerçevede kıt olan ulusal kaynakların etkin şekilde kullanımı ve maliyet hesaplamal</w:t>
      </w:r>
      <w:r w:rsidR="00A868FD">
        <w:rPr>
          <w:color w:val="000000"/>
          <w:sz w:val="27"/>
          <w:szCs w:val="27"/>
        </w:rPr>
        <w:t>arı gittikçe önemini artırmışlardır</w:t>
      </w:r>
      <w:r>
        <w:rPr>
          <w:color w:val="000000"/>
          <w:sz w:val="27"/>
          <w:szCs w:val="27"/>
        </w:rPr>
        <w:t>. Bu gelişmeler sadece özel şirketleri değil kamu yönetimi örgütlerini de stratejik düşünme ve planlamaya zorlamaktadır. Başarılı bir kamu yönetimi için sorunların pansuman tedbirlerle geçiştirilerek çözülmesi mümkün görünmemektedir. Aksine, eldeki kaynakların verimli bir şekilde kullanımı esasına dayanan uzun vadeli planların yürürlüğe konulması önem arz etmektedir.</w:t>
      </w:r>
    </w:p>
    <w:p w:rsidR="008122B7" w:rsidRDefault="008122B7" w:rsidP="00F02A51">
      <w:pPr>
        <w:pStyle w:val="NormalWeb"/>
        <w:jc w:val="both"/>
        <w:rPr>
          <w:color w:val="000000"/>
          <w:sz w:val="27"/>
          <w:szCs w:val="27"/>
        </w:rPr>
      </w:pPr>
      <w:r>
        <w:rPr>
          <w:color w:val="000000"/>
          <w:sz w:val="27"/>
          <w:szCs w:val="27"/>
        </w:rPr>
        <w:t>Bilindiği üzere 2003 yılında yürürlüğe giren 5018 sayılı “Kamu Mali Yönetimi ve Kontrol Kanunu” kamu kaynaklarının kullanım esaslarını ve bunların denetlenmesi hususlarını düzenlemektedir. Bu kanuna göre üniversiteler de mali saydamlık ve hesap verme sorumluluğu ile stratejik planlama ve performans esasına dayanan bir bütçeleme yürütmekle yükümlüdürler. Üniversitelerin mevcut mali ve idari sorunları bilindiğinden, faaliyetlerin bir plan çerçevesinde yerine getirilmesi daha önemli bir hale gelmiştir.</w:t>
      </w:r>
    </w:p>
    <w:p w:rsidR="008122B7" w:rsidRDefault="008122B7" w:rsidP="00F02A51">
      <w:pPr>
        <w:pStyle w:val="NormalWeb"/>
        <w:jc w:val="both"/>
        <w:rPr>
          <w:color w:val="000000"/>
          <w:sz w:val="27"/>
          <w:szCs w:val="27"/>
        </w:rPr>
      </w:pPr>
      <w:r>
        <w:rPr>
          <w:color w:val="000000"/>
          <w:sz w:val="27"/>
          <w:szCs w:val="27"/>
        </w:rPr>
        <w:t>Bu çerçevede ölçülebilir hedefler belirlenerek performansların önceden tespit edilen kriterler doğrultusunda değerlendirilmesi ve süreçlerin izlenmesini sağlamak maksadıyla Üniversitemizin “Stratejik Plan” amaç</w:t>
      </w:r>
      <w:r w:rsidR="00112125">
        <w:rPr>
          <w:color w:val="000000"/>
          <w:sz w:val="27"/>
          <w:szCs w:val="27"/>
        </w:rPr>
        <w:t>larıyla uyumlu olarak Fakültemiz</w:t>
      </w:r>
      <w:r>
        <w:rPr>
          <w:color w:val="000000"/>
          <w:sz w:val="27"/>
          <w:szCs w:val="27"/>
        </w:rPr>
        <w:t xml:space="preserve"> bünyesinde “Fakülte Stratejik Planı (2017-2021)” hazırlanmıştır. Bu stratejik planda Turizm Fakültesinin güçlü ve zayıf yönleri ile</w:t>
      </w:r>
      <w:r w:rsidR="00CD366E">
        <w:rPr>
          <w:color w:val="000000"/>
          <w:sz w:val="27"/>
          <w:szCs w:val="27"/>
        </w:rPr>
        <w:t xml:space="preserve"> olası çevresel</w:t>
      </w:r>
      <w:r>
        <w:rPr>
          <w:color w:val="000000"/>
          <w:sz w:val="27"/>
          <w:szCs w:val="27"/>
        </w:rPr>
        <w:t xml:space="preserve"> tehdit ve fırsatlar</w:t>
      </w:r>
      <w:r w:rsidR="00CD366E">
        <w:rPr>
          <w:color w:val="000000"/>
          <w:sz w:val="27"/>
          <w:szCs w:val="27"/>
        </w:rPr>
        <w:t xml:space="preserve"> da</w:t>
      </w:r>
      <w:r>
        <w:rPr>
          <w:color w:val="000000"/>
          <w:sz w:val="27"/>
          <w:szCs w:val="27"/>
        </w:rPr>
        <w:t xml:space="preserve"> analiz edilmektedir. Bu kapsamda eldeki mevcut kaynakların daha etkin ve verimli bir şekilde kullanımının sağlanması ve geleceğe yönelik olarak planlanması hedefle</w:t>
      </w:r>
      <w:r w:rsidR="00A868FD">
        <w:rPr>
          <w:color w:val="000000"/>
          <w:sz w:val="27"/>
          <w:szCs w:val="27"/>
        </w:rPr>
        <w:t>n</w:t>
      </w:r>
      <w:r>
        <w:rPr>
          <w:color w:val="000000"/>
          <w:sz w:val="27"/>
          <w:szCs w:val="27"/>
        </w:rPr>
        <w:t>mektedir.</w:t>
      </w:r>
    </w:p>
    <w:p w:rsidR="007244E7" w:rsidRDefault="007244E7" w:rsidP="00F02A51">
      <w:pPr>
        <w:pStyle w:val="NormalWeb"/>
        <w:jc w:val="both"/>
        <w:rPr>
          <w:color w:val="000000"/>
          <w:sz w:val="27"/>
          <w:szCs w:val="27"/>
        </w:rPr>
      </w:pPr>
      <w:r w:rsidRPr="007244E7">
        <w:rPr>
          <w:color w:val="000000"/>
          <w:sz w:val="27"/>
          <w:szCs w:val="27"/>
        </w:rPr>
        <w:t>2005 yılında Turizm İşletmeciliği ve Otelcilik Yüksek Okulu olarak kurulan ve 2013 yılında Turizm Fakültesine dönüştürülen kurumumuz sektörün ihtiyacı olan yönetici ve kalifiye insan kaynağının yetiştirilmesinde önemli bir yere sahiptir. Kapadokya gibi sosyal, kültürel ve tarihi öneme sahip bir turizm bölgesi sınırlarında faaliyette bulunmamız sektörel işbirliği açısından önemli bir avantaj oluşturmaktadır. Diğer taraftan, Erciyes Dağı kış turizmi ve Talas ilçesi sosyal, tarihi ve kültürel değerleri de Kayseri ilini turizm açısından önemli bir potansiyele sahip olmasını sağlamaktadır. Bu bağlamda, Fakülte özellikle yerel düzeyde kalifiye turizm personelinin yetiştirilmesine öncülük etmektedir.</w:t>
      </w:r>
    </w:p>
    <w:p w:rsidR="008122B7" w:rsidRDefault="008122B7" w:rsidP="00F02A51">
      <w:pPr>
        <w:pStyle w:val="NormalWeb"/>
        <w:jc w:val="both"/>
        <w:rPr>
          <w:color w:val="000000"/>
          <w:sz w:val="27"/>
          <w:szCs w:val="27"/>
        </w:rPr>
      </w:pPr>
      <w:r>
        <w:rPr>
          <w:color w:val="000000"/>
          <w:sz w:val="27"/>
          <w:szCs w:val="27"/>
        </w:rPr>
        <w:t>Mümkün olduğu ölçüde eldeki kamu kaynaklarının özel sektörün hedefleri ile de uyumlu hale getirilmesi önemli bir husustur. Elinizdeki plan hedeflerinin başarıya ulaşması kuşkusuz tüm paydaşların uyumlu hareket etmeleri ile mümkün olacaktır. Bu plan aynı zamanda Fakülte yönetimine, akademik ve idari personelimize kaynakların etkin bir şekilde kullanımı hususunda bir yol gösterici olacaktır.</w:t>
      </w:r>
    </w:p>
    <w:p w:rsidR="008122B7" w:rsidRDefault="008122B7" w:rsidP="008122B7">
      <w:pPr>
        <w:pStyle w:val="NormalWeb"/>
        <w:jc w:val="right"/>
        <w:rPr>
          <w:color w:val="000000"/>
          <w:sz w:val="27"/>
          <w:szCs w:val="27"/>
        </w:rPr>
      </w:pPr>
      <w:r>
        <w:rPr>
          <w:color w:val="000000"/>
          <w:sz w:val="27"/>
          <w:szCs w:val="27"/>
        </w:rPr>
        <w:t>Prof. Dr. Kurtuluş KARAMUSTAFA</w:t>
      </w:r>
    </w:p>
    <w:p w:rsidR="004E3777" w:rsidRPr="0094057F" w:rsidRDefault="008122B7" w:rsidP="0094057F">
      <w:pPr>
        <w:pStyle w:val="NormalWeb"/>
        <w:jc w:val="right"/>
        <w:rPr>
          <w:color w:val="000000"/>
          <w:sz w:val="27"/>
          <w:szCs w:val="27"/>
        </w:rPr>
      </w:pPr>
      <w:r>
        <w:rPr>
          <w:color w:val="000000"/>
          <w:sz w:val="27"/>
          <w:szCs w:val="27"/>
        </w:rPr>
        <w:t>Fakülte Dekanı</w:t>
      </w:r>
    </w:p>
    <w:p w:rsidR="004E3777" w:rsidRPr="00A033BF" w:rsidRDefault="002A6DBD" w:rsidP="002A6DBD">
      <w:pPr>
        <w:pStyle w:val="Balk1"/>
        <w:spacing w:after="240" w:line="240" w:lineRule="auto"/>
        <w:ind w:left="720"/>
      </w:pPr>
      <w:r>
        <w:lastRenderedPageBreak/>
        <w:t xml:space="preserve">1. </w:t>
      </w:r>
      <w:r w:rsidR="004E3777" w:rsidRPr="004E3777">
        <w:t>STRATEJİK PLANLAMA SÜRECİ</w:t>
      </w:r>
    </w:p>
    <w:p w:rsidR="004E3777" w:rsidRPr="00A22B46" w:rsidRDefault="00112125" w:rsidP="00A22B46">
      <w:pPr>
        <w:pStyle w:val="NormalWeb"/>
        <w:jc w:val="both"/>
        <w:rPr>
          <w:color w:val="000000"/>
          <w:sz w:val="27"/>
          <w:szCs w:val="27"/>
        </w:rPr>
      </w:pPr>
      <w:r>
        <w:rPr>
          <w:color w:val="000000"/>
          <w:sz w:val="27"/>
          <w:szCs w:val="27"/>
        </w:rPr>
        <w:t>Fakülte</w:t>
      </w:r>
      <w:r w:rsidR="008122B7" w:rsidRPr="00A22B46">
        <w:rPr>
          <w:color w:val="000000"/>
          <w:sz w:val="27"/>
          <w:szCs w:val="27"/>
        </w:rPr>
        <w:t>de 2017-2021 Dönemi Stratejik Planı'nın ha</w:t>
      </w:r>
      <w:r w:rsidR="00980165">
        <w:rPr>
          <w:color w:val="000000"/>
          <w:sz w:val="27"/>
          <w:szCs w:val="27"/>
        </w:rPr>
        <w:t>zırlık çalışmalarına</w:t>
      </w:r>
      <w:r w:rsidR="008122B7" w:rsidRPr="00A22B46">
        <w:rPr>
          <w:color w:val="000000"/>
          <w:sz w:val="27"/>
          <w:szCs w:val="27"/>
        </w:rPr>
        <w:t xml:space="preserve"> Rektörlük </w:t>
      </w:r>
      <w:r w:rsidR="009D293C" w:rsidRPr="00A22B46">
        <w:rPr>
          <w:color w:val="000000"/>
          <w:sz w:val="27"/>
          <w:szCs w:val="27"/>
        </w:rPr>
        <w:t>Makamının</w:t>
      </w:r>
      <w:r w:rsidR="008122B7" w:rsidRPr="00A22B46">
        <w:rPr>
          <w:color w:val="000000"/>
          <w:sz w:val="27"/>
          <w:szCs w:val="27"/>
        </w:rPr>
        <w:t>29/05/2017ta</w:t>
      </w:r>
      <w:r w:rsidR="009D293C">
        <w:rPr>
          <w:color w:val="000000"/>
          <w:sz w:val="27"/>
          <w:szCs w:val="27"/>
        </w:rPr>
        <w:t>r</w:t>
      </w:r>
      <w:r w:rsidR="008122B7" w:rsidRPr="00A22B46">
        <w:rPr>
          <w:color w:val="000000"/>
          <w:sz w:val="27"/>
          <w:szCs w:val="27"/>
        </w:rPr>
        <w:t>ih ve 48649 sayılı yazılarına bağlı olarak Dekanlık tarafından "Stratejik Plan Hazırlık Ko</w:t>
      </w:r>
      <w:r w:rsidR="0056368E">
        <w:rPr>
          <w:color w:val="000000"/>
          <w:sz w:val="27"/>
          <w:szCs w:val="27"/>
        </w:rPr>
        <w:t xml:space="preserve">misyonu" oluşturulmasıyla </w:t>
      </w:r>
      <w:r w:rsidR="0056368E" w:rsidRPr="00321E0E">
        <w:rPr>
          <w:color w:val="000000"/>
          <w:sz w:val="27"/>
          <w:szCs w:val="27"/>
        </w:rPr>
        <w:t>başlamıştır.</w:t>
      </w:r>
    </w:p>
    <w:p w:rsidR="00D96ABD" w:rsidRPr="00A22B46" w:rsidRDefault="0056368E" w:rsidP="00A22B46">
      <w:pPr>
        <w:pStyle w:val="NormalWeb"/>
        <w:jc w:val="both"/>
        <w:rPr>
          <w:color w:val="000000"/>
          <w:sz w:val="27"/>
          <w:szCs w:val="27"/>
        </w:rPr>
      </w:pPr>
      <w:r w:rsidRPr="00321E0E">
        <w:rPr>
          <w:color w:val="000000"/>
          <w:sz w:val="27"/>
          <w:szCs w:val="27"/>
        </w:rPr>
        <w:t>Komisyon üyeleri</w:t>
      </w:r>
      <w:r w:rsidR="008B0579" w:rsidRPr="00321E0E">
        <w:rPr>
          <w:color w:val="000000"/>
          <w:sz w:val="27"/>
          <w:szCs w:val="27"/>
        </w:rPr>
        <w:t>,</w:t>
      </w:r>
      <w:r w:rsidR="00980165">
        <w:rPr>
          <w:color w:val="000000"/>
          <w:sz w:val="27"/>
          <w:szCs w:val="27"/>
        </w:rPr>
        <w:t>31/05/</w:t>
      </w:r>
      <w:r w:rsidR="008122B7" w:rsidRPr="00321E0E">
        <w:rPr>
          <w:color w:val="000000"/>
          <w:sz w:val="27"/>
          <w:szCs w:val="27"/>
        </w:rPr>
        <w:t xml:space="preserve">2017 tarihinde Rektörlük tarafından düzenlenen interaktif "Stratejik Plan Bilgilendirme" toplantısına </w:t>
      </w:r>
      <w:r w:rsidRPr="00321E0E">
        <w:rPr>
          <w:color w:val="000000"/>
          <w:sz w:val="27"/>
          <w:szCs w:val="27"/>
        </w:rPr>
        <w:t>katılmışlardır</w:t>
      </w:r>
      <w:r w:rsidR="008122B7" w:rsidRPr="00321E0E">
        <w:rPr>
          <w:color w:val="000000"/>
          <w:sz w:val="27"/>
          <w:szCs w:val="27"/>
        </w:rPr>
        <w:t>.</w:t>
      </w:r>
      <w:r w:rsidR="008122B7" w:rsidRPr="00A22B46">
        <w:rPr>
          <w:color w:val="000000"/>
          <w:sz w:val="27"/>
          <w:szCs w:val="27"/>
        </w:rPr>
        <w:t xml:space="preserve"> Komisyon üyelerimizin</w:t>
      </w:r>
      <w:r w:rsidR="00321E0E">
        <w:rPr>
          <w:color w:val="000000"/>
          <w:sz w:val="27"/>
          <w:szCs w:val="27"/>
        </w:rPr>
        <w:t>,</w:t>
      </w:r>
      <w:r w:rsidR="008122B7" w:rsidRPr="00A22B46">
        <w:rPr>
          <w:color w:val="000000"/>
          <w:sz w:val="27"/>
          <w:szCs w:val="27"/>
        </w:rPr>
        <w:t xml:space="preserve"> stratejik planın kurumsal faydası, Türkiye'de konuyla ilgili yasal altyapı ve stratejik plan hazırlık süreçleriyle ilgili detaylı bir</w:t>
      </w:r>
      <w:r w:rsidR="00D96ABD" w:rsidRPr="00A22B46">
        <w:rPr>
          <w:color w:val="000000"/>
          <w:sz w:val="27"/>
          <w:szCs w:val="27"/>
        </w:rPr>
        <w:t xml:space="preserve"> bilgi alt yapısına sahip olmaları sağlanmıştır. Bu bilgile</w:t>
      </w:r>
      <w:r w:rsidR="00980165">
        <w:rPr>
          <w:color w:val="000000"/>
          <w:sz w:val="27"/>
          <w:szCs w:val="27"/>
        </w:rPr>
        <w:t>ndirme toplantısı sonrasında 31/05/</w:t>
      </w:r>
      <w:r w:rsidR="00D96ABD" w:rsidRPr="00A22B46">
        <w:rPr>
          <w:color w:val="000000"/>
          <w:sz w:val="27"/>
          <w:szCs w:val="27"/>
        </w:rPr>
        <w:t xml:space="preserve">2017 tarihinde Fakülte </w:t>
      </w:r>
      <w:r w:rsidR="009D293C" w:rsidRPr="00A22B46">
        <w:rPr>
          <w:color w:val="000000"/>
          <w:sz w:val="27"/>
          <w:szCs w:val="27"/>
        </w:rPr>
        <w:t>Dekanının</w:t>
      </w:r>
      <w:r w:rsidR="00D96ABD" w:rsidRPr="00A22B46">
        <w:rPr>
          <w:color w:val="000000"/>
          <w:sz w:val="27"/>
          <w:szCs w:val="27"/>
        </w:rPr>
        <w:t xml:space="preserve"> başkanlığında komisyon üyeleri</w:t>
      </w:r>
      <w:r w:rsidR="00980165">
        <w:rPr>
          <w:color w:val="000000"/>
          <w:sz w:val="27"/>
          <w:szCs w:val="27"/>
        </w:rPr>
        <w:t>nin,</w:t>
      </w:r>
      <w:r w:rsidR="00D96ABD" w:rsidRPr="00A22B46">
        <w:rPr>
          <w:color w:val="000000"/>
          <w:sz w:val="27"/>
          <w:szCs w:val="27"/>
        </w:rPr>
        <w:t xml:space="preserve"> bu sürece katkı sağlayacağı düşünülen öğretim elemanlarının ve Strateji Daire Başkanlığı'ndan bir temsilcinin de katılımıyla stratejik plan yol haritası oluşturulmuş; gerekli bilgilendirmeler ve değerlendirmeler yapılarak görev dağılımları belirlenmiştir. </w:t>
      </w:r>
    </w:p>
    <w:p w:rsidR="008122B7" w:rsidRPr="00A22B46" w:rsidRDefault="00980165" w:rsidP="00A22B46">
      <w:pPr>
        <w:pStyle w:val="NormalWeb"/>
        <w:jc w:val="both"/>
        <w:rPr>
          <w:color w:val="000000"/>
          <w:sz w:val="27"/>
          <w:szCs w:val="27"/>
        </w:rPr>
      </w:pPr>
      <w:r>
        <w:rPr>
          <w:color w:val="000000"/>
          <w:sz w:val="27"/>
          <w:szCs w:val="27"/>
        </w:rPr>
        <w:t>02/06/</w:t>
      </w:r>
      <w:r w:rsidR="00D96ABD" w:rsidRPr="00A22B46">
        <w:rPr>
          <w:color w:val="000000"/>
          <w:sz w:val="27"/>
          <w:szCs w:val="27"/>
        </w:rPr>
        <w:t>2017 tarihinde tüm öğretim elemanları</w:t>
      </w:r>
      <w:r w:rsidR="002B3DD8">
        <w:rPr>
          <w:color w:val="000000"/>
          <w:sz w:val="27"/>
          <w:szCs w:val="27"/>
        </w:rPr>
        <w:t>nın</w:t>
      </w:r>
      <w:r w:rsidR="00D96ABD" w:rsidRPr="00A22B46">
        <w:rPr>
          <w:color w:val="000000"/>
          <w:sz w:val="27"/>
          <w:szCs w:val="27"/>
        </w:rPr>
        <w:t>, tüm idari personel</w:t>
      </w:r>
      <w:r w:rsidR="002B3DD8">
        <w:rPr>
          <w:color w:val="000000"/>
          <w:sz w:val="27"/>
          <w:szCs w:val="27"/>
        </w:rPr>
        <w:t>in</w:t>
      </w:r>
      <w:r w:rsidR="00D96ABD" w:rsidRPr="00A22B46">
        <w:rPr>
          <w:color w:val="000000"/>
          <w:sz w:val="27"/>
          <w:szCs w:val="27"/>
        </w:rPr>
        <w:t>, mezun öğrenci temsilcileri</w:t>
      </w:r>
      <w:r w:rsidR="00A01796">
        <w:rPr>
          <w:color w:val="000000"/>
          <w:sz w:val="27"/>
          <w:szCs w:val="27"/>
        </w:rPr>
        <w:t xml:space="preserve"> (ERTUMED</w:t>
      </w:r>
      <w:r w:rsidR="007C767E">
        <w:rPr>
          <w:color w:val="000000"/>
          <w:sz w:val="27"/>
          <w:szCs w:val="27"/>
        </w:rPr>
        <w:t>-Erciyes Üniversitesi Turizm Fakültesi Mezunları ve Mensupları Derneği</w:t>
      </w:r>
      <w:r w:rsidR="00A01796">
        <w:rPr>
          <w:color w:val="000000"/>
          <w:sz w:val="27"/>
          <w:szCs w:val="27"/>
        </w:rPr>
        <w:t>)</w:t>
      </w:r>
      <w:r w:rsidR="002B3DD8">
        <w:rPr>
          <w:color w:val="000000"/>
          <w:sz w:val="27"/>
          <w:szCs w:val="27"/>
        </w:rPr>
        <w:t>ile</w:t>
      </w:r>
      <w:r w:rsidR="00D96ABD" w:rsidRPr="00A22B46">
        <w:rPr>
          <w:color w:val="000000"/>
          <w:sz w:val="27"/>
          <w:szCs w:val="27"/>
        </w:rPr>
        <w:t xml:space="preserve"> yüksek lisans öğre</w:t>
      </w:r>
      <w:r w:rsidR="009D293C">
        <w:rPr>
          <w:color w:val="000000"/>
          <w:sz w:val="27"/>
          <w:szCs w:val="27"/>
        </w:rPr>
        <w:t>ncileri</w:t>
      </w:r>
      <w:r w:rsidR="002B3DD8">
        <w:rPr>
          <w:color w:val="000000"/>
          <w:sz w:val="27"/>
          <w:szCs w:val="27"/>
        </w:rPr>
        <w:t>nden oluşan “</w:t>
      </w:r>
      <w:r w:rsidR="0020041E">
        <w:rPr>
          <w:color w:val="000000"/>
          <w:sz w:val="27"/>
          <w:szCs w:val="27"/>
        </w:rPr>
        <w:t>Stratejik Plan Katkı Grubu</w:t>
      </w:r>
      <w:r w:rsidR="00124B26">
        <w:rPr>
          <w:color w:val="000000"/>
          <w:sz w:val="27"/>
          <w:szCs w:val="27"/>
        </w:rPr>
        <w:t>- EK-1</w:t>
      </w:r>
      <w:r w:rsidR="002B3DD8">
        <w:rPr>
          <w:color w:val="000000"/>
          <w:sz w:val="27"/>
          <w:szCs w:val="27"/>
        </w:rPr>
        <w:t>” ile</w:t>
      </w:r>
      <w:r w:rsidR="00D96ABD" w:rsidRPr="00A22B46">
        <w:rPr>
          <w:color w:val="000000"/>
          <w:sz w:val="27"/>
          <w:szCs w:val="27"/>
        </w:rPr>
        <w:t xml:space="preserve"> beyin fırtınası oluşturulmuş, GZFT</w:t>
      </w:r>
      <w:r w:rsidR="002B3DD8">
        <w:rPr>
          <w:color w:val="000000"/>
          <w:sz w:val="27"/>
          <w:szCs w:val="27"/>
        </w:rPr>
        <w:t xml:space="preserve"> (</w:t>
      </w:r>
      <w:r w:rsidR="002B3DD8" w:rsidRPr="00295750">
        <w:rPr>
          <w:i/>
          <w:color w:val="000000"/>
          <w:sz w:val="27"/>
          <w:szCs w:val="27"/>
        </w:rPr>
        <w:t>SWOT</w:t>
      </w:r>
      <w:r w:rsidR="002B3DD8">
        <w:rPr>
          <w:color w:val="000000"/>
          <w:sz w:val="27"/>
          <w:szCs w:val="27"/>
        </w:rPr>
        <w:t>)</w:t>
      </w:r>
      <w:r w:rsidR="00124B26">
        <w:rPr>
          <w:color w:val="000000"/>
          <w:sz w:val="27"/>
          <w:szCs w:val="27"/>
        </w:rPr>
        <w:t>a</w:t>
      </w:r>
      <w:r w:rsidR="00D96ABD" w:rsidRPr="00A22B46">
        <w:rPr>
          <w:color w:val="000000"/>
          <w:sz w:val="27"/>
          <w:szCs w:val="27"/>
        </w:rPr>
        <w:t>nalizi ve stratejik amaç, h</w:t>
      </w:r>
      <w:r w:rsidR="00C30D89" w:rsidRPr="00A22B46">
        <w:rPr>
          <w:color w:val="000000"/>
          <w:sz w:val="27"/>
          <w:szCs w:val="27"/>
        </w:rPr>
        <w:t>edef ve performans göstergelerine yönelik çalışmalarda bulunulmuştur. Bu çalışmalarla eş zamanlı olarak dış p</w:t>
      </w:r>
      <w:r w:rsidR="00124B26">
        <w:rPr>
          <w:color w:val="000000"/>
          <w:sz w:val="27"/>
          <w:szCs w:val="27"/>
        </w:rPr>
        <w:t xml:space="preserve">aydaş görüşlerini toplayabilmek amacıyla </w:t>
      </w:r>
      <w:r w:rsidR="00C30D89" w:rsidRPr="00A22B46">
        <w:rPr>
          <w:color w:val="000000"/>
          <w:sz w:val="27"/>
          <w:szCs w:val="27"/>
        </w:rPr>
        <w:t>oluşturulan ekip de dış paydaşları ziya</w:t>
      </w:r>
      <w:r w:rsidR="00124B26">
        <w:rPr>
          <w:color w:val="000000"/>
          <w:sz w:val="27"/>
          <w:szCs w:val="27"/>
        </w:rPr>
        <w:t xml:space="preserve">ret ederek bilgi toplamıştır. </w:t>
      </w:r>
    </w:p>
    <w:p w:rsidR="00C30D89" w:rsidRPr="00A22B46" w:rsidRDefault="00124B26" w:rsidP="00A22B46">
      <w:pPr>
        <w:pStyle w:val="NormalWeb"/>
        <w:jc w:val="both"/>
        <w:rPr>
          <w:color w:val="000000"/>
          <w:sz w:val="27"/>
          <w:szCs w:val="27"/>
        </w:rPr>
      </w:pPr>
      <w:r>
        <w:rPr>
          <w:color w:val="000000"/>
          <w:sz w:val="27"/>
          <w:szCs w:val="27"/>
        </w:rPr>
        <w:t>05/06/</w:t>
      </w:r>
      <w:r w:rsidR="00C30D89" w:rsidRPr="00A22B46">
        <w:rPr>
          <w:color w:val="000000"/>
          <w:sz w:val="27"/>
          <w:szCs w:val="27"/>
        </w:rPr>
        <w:t xml:space="preserve">2017 tarihinde </w:t>
      </w:r>
      <w:r>
        <w:rPr>
          <w:color w:val="000000"/>
          <w:sz w:val="27"/>
          <w:szCs w:val="27"/>
        </w:rPr>
        <w:t>“</w:t>
      </w:r>
      <w:r w:rsidR="00E40EAD">
        <w:rPr>
          <w:color w:val="000000"/>
          <w:sz w:val="27"/>
          <w:szCs w:val="27"/>
        </w:rPr>
        <w:t>Stratejik Plan Katkı Grubu</w:t>
      </w:r>
      <w:r>
        <w:rPr>
          <w:color w:val="000000"/>
          <w:sz w:val="27"/>
          <w:szCs w:val="27"/>
        </w:rPr>
        <w:t xml:space="preserve">”  ile </w:t>
      </w:r>
      <w:r w:rsidR="00C30D89" w:rsidRPr="00A22B46">
        <w:rPr>
          <w:color w:val="000000"/>
          <w:sz w:val="27"/>
          <w:szCs w:val="27"/>
        </w:rPr>
        <w:t xml:space="preserve">ikinci beyin fırtınası toplantısı yapılmış, GZFT </w:t>
      </w:r>
      <w:r>
        <w:rPr>
          <w:color w:val="000000"/>
          <w:sz w:val="27"/>
          <w:szCs w:val="27"/>
        </w:rPr>
        <w:t>a</w:t>
      </w:r>
      <w:r w:rsidR="00C30D89" w:rsidRPr="00A22B46">
        <w:rPr>
          <w:color w:val="000000"/>
          <w:sz w:val="27"/>
          <w:szCs w:val="27"/>
        </w:rPr>
        <w:t xml:space="preserve">nalizi, amaçlar, hedefler ve performans göstergelerine ilişkin </w:t>
      </w:r>
      <w:r>
        <w:rPr>
          <w:color w:val="000000"/>
          <w:sz w:val="27"/>
          <w:szCs w:val="27"/>
        </w:rPr>
        <w:t>çıktılar elde edilmiştir</w:t>
      </w:r>
      <w:r w:rsidR="00C30D89" w:rsidRPr="00A22B46">
        <w:rPr>
          <w:color w:val="000000"/>
          <w:sz w:val="27"/>
          <w:szCs w:val="27"/>
        </w:rPr>
        <w:t xml:space="preserve">. Bu esnada, </w:t>
      </w:r>
      <w:r w:rsidR="0047261C">
        <w:rPr>
          <w:color w:val="000000"/>
          <w:sz w:val="27"/>
          <w:szCs w:val="27"/>
        </w:rPr>
        <w:t>U</w:t>
      </w:r>
      <w:r w:rsidR="00C30D89" w:rsidRPr="00A22B46">
        <w:rPr>
          <w:color w:val="000000"/>
          <w:sz w:val="27"/>
          <w:szCs w:val="27"/>
        </w:rPr>
        <w:t>y</w:t>
      </w:r>
      <w:r w:rsidR="0047261C">
        <w:rPr>
          <w:color w:val="000000"/>
          <w:sz w:val="27"/>
          <w:szCs w:val="27"/>
        </w:rPr>
        <w:t>gulama O</w:t>
      </w:r>
      <w:r w:rsidR="00C30D89" w:rsidRPr="00A22B46">
        <w:rPr>
          <w:color w:val="000000"/>
          <w:sz w:val="27"/>
          <w:szCs w:val="27"/>
        </w:rPr>
        <w:t xml:space="preserve">teli "Ziyaretçi Defteri", </w:t>
      </w:r>
      <w:r w:rsidR="00E40EAD">
        <w:rPr>
          <w:color w:val="000000"/>
          <w:sz w:val="27"/>
          <w:szCs w:val="27"/>
        </w:rPr>
        <w:t>F</w:t>
      </w:r>
      <w:r w:rsidR="00C30D89" w:rsidRPr="00A22B46">
        <w:rPr>
          <w:color w:val="000000"/>
          <w:sz w:val="27"/>
          <w:szCs w:val="27"/>
        </w:rPr>
        <w:t xml:space="preserve">akültede düzenli olarak takip edilen "Öğrenci İstek ve </w:t>
      </w:r>
      <w:r w:rsidR="003A105A" w:rsidRPr="00A22B46">
        <w:rPr>
          <w:color w:val="000000"/>
          <w:sz w:val="27"/>
          <w:szCs w:val="27"/>
        </w:rPr>
        <w:t>Şikâyet</w:t>
      </w:r>
      <w:r w:rsidR="00C30D89" w:rsidRPr="00A22B46">
        <w:rPr>
          <w:color w:val="000000"/>
          <w:sz w:val="27"/>
          <w:szCs w:val="27"/>
        </w:rPr>
        <w:t>" formları incelenerek öğrenci ve misafir görüşlerine ilişkin detaylı bilgiler toplanmıştır.</w:t>
      </w:r>
    </w:p>
    <w:p w:rsidR="008122B7" w:rsidRPr="00A22B46" w:rsidRDefault="0047261C" w:rsidP="00A22B46">
      <w:pPr>
        <w:pStyle w:val="NormalWeb"/>
        <w:jc w:val="both"/>
        <w:rPr>
          <w:color w:val="000000"/>
          <w:sz w:val="27"/>
          <w:szCs w:val="27"/>
        </w:rPr>
      </w:pPr>
      <w:r>
        <w:rPr>
          <w:color w:val="000000"/>
          <w:sz w:val="27"/>
          <w:szCs w:val="27"/>
        </w:rPr>
        <w:t>“</w:t>
      </w:r>
      <w:r w:rsidR="00C30D89" w:rsidRPr="00A22B46">
        <w:rPr>
          <w:color w:val="000000"/>
          <w:sz w:val="27"/>
          <w:szCs w:val="27"/>
        </w:rPr>
        <w:t>Stratejik Pla</w:t>
      </w:r>
      <w:r>
        <w:rPr>
          <w:color w:val="000000"/>
          <w:sz w:val="27"/>
          <w:szCs w:val="27"/>
        </w:rPr>
        <w:t>n Hazırlık Komisyon” üyeleri 06/06/</w:t>
      </w:r>
      <w:r w:rsidR="00C30D89" w:rsidRPr="00A22B46">
        <w:rPr>
          <w:color w:val="000000"/>
          <w:sz w:val="27"/>
          <w:szCs w:val="27"/>
        </w:rPr>
        <w:t xml:space="preserve">2017 tarihinde toplanıp iç kayıtlar, iç paydaşlar ve dış paydaşlardan elde edilen bilgiler ışığında </w:t>
      </w:r>
      <w:r>
        <w:rPr>
          <w:color w:val="000000"/>
          <w:sz w:val="27"/>
          <w:szCs w:val="27"/>
        </w:rPr>
        <w:t xml:space="preserve">amaçlar, hedefler ve performans göstergeleri ile maliyetlendirmeye yönelik ön çalışmada bulunmuşlardır. “Stratejik Plan Katkı Grubu”  ile </w:t>
      </w:r>
      <w:r w:rsidR="00C30D89" w:rsidRPr="00A22B46">
        <w:rPr>
          <w:color w:val="000000"/>
          <w:sz w:val="27"/>
          <w:szCs w:val="27"/>
        </w:rPr>
        <w:t xml:space="preserve">üçüncü toplantı yapılarak stratejik amaçlar, hedefler, performans göstergeleri, hedef kartları ve maliyetlendirmeye ilişkin </w:t>
      </w:r>
      <w:r w:rsidR="003B1FE9" w:rsidRPr="00A22B46">
        <w:rPr>
          <w:color w:val="000000"/>
          <w:sz w:val="27"/>
          <w:szCs w:val="27"/>
        </w:rPr>
        <w:t xml:space="preserve">nihai değerlendirmede bulunulmuştur. </w:t>
      </w:r>
    </w:p>
    <w:p w:rsidR="00C30D89" w:rsidRDefault="003B1FE9" w:rsidP="003B607C">
      <w:pPr>
        <w:pStyle w:val="NormalWeb"/>
        <w:jc w:val="both"/>
        <w:rPr>
          <w:color w:val="000000"/>
          <w:sz w:val="27"/>
          <w:szCs w:val="27"/>
        </w:rPr>
      </w:pPr>
      <w:r w:rsidRPr="00A22B46">
        <w:rPr>
          <w:color w:val="000000"/>
          <w:sz w:val="27"/>
          <w:szCs w:val="27"/>
        </w:rPr>
        <w:t>Yapılan bu üç detaylı beyin fırtınası ve değerlend</w:t>
      </w:r>
      <w:r w:rsidR="0047261C">
        <w:rPr>
          <w:color w:val="000000"/>
          <w:sz w:val="27"/>
          <w:szCs w:val="27"/>
        </w:rPr>
        <w:t>irme toplantıları sonrasında 31/05/</w:t>
      </w:r>
      <w:r w:rsidRPr="00A22B46">
        <w:rPr>
          <w:color w:val="000000"/>
          <w:sz w:val="27"/>
          <w:szCs w:val="27"/>
        </w:rPr>
        <w:t>2017 tarihindeki görev paylaşımı doğrultusunda alt komisyonlar yoğun şekilde çalışarak stratejik planın ilk hâli</w:t>
      </w:r>
      <w:r w:rsidR="009D293C">
        <w:rPr>
          <w:color w:val="000000"/>
          <w:sz w:val="27"/>
          <w:szCs w:val="27"/>
        </w:rPr>
        <w:t>ni</w:t>
      </w:r>
      <w:r w:rsidR="0047261C">
        <w:rPr>
          <w:color w:val="000000"/>
          <w:sz w:val="27"/>
          <w:szCs w:val="27"/>
        </w:rPr>
        <w:t xml:space="preserve"> oluşturmuşlardır. 12/06/</w:t>
      </w:r>
      <w:r w:rsidRPr="00A22B46">
        <w:rPr>
          <w:color w:val="000000"/>
          <w:sz w:val="27"/>
          <w:szCs w:val="27"/>
        </w:rPr>
        <w:t xml:space="preserve">2017 tarihinde </w:t>
      </w:r>
      <w:r w:rsidR="0047261C">
        <w:rPr>
          <w:color w:val="000000"/>
          <w:sz w:val="27"/>
          <w:szCs w:val="27"/>
        </w:rPr>
        <w:t xml:space="preserve">“Stratejik Plan Katkı Grubu”  ile </w:t>
      </w:r>
      <w:r w:rsidRPr="00A22B46">
        <w:rPr>
          <w:color w:val="000000"/>
          <w:sz w:val="27"/>
          <w:szCs w:val="27"/>
        </w:rPr>
        <w:t>nihai olarak toplanılm</w:t>
      </w:r>
      <w:r w:rsidR="008B0579">
        <w:rPr>
          <w:color w:val="000000"/>
          <w:sz w:val="27"/>
          <w:szCs w:val="27"/>
        </w:rPr>
        <w:t xml:space="preserve">ış, stratejik plan </w:t>
      </w:r>
      <w:r w:rsidRPr="00A22B46">
        <w:rPr>
          <w:color w:val="000000"/>
          <w:sz w:val="27"/>
          <w:szCs w:val="27"/>
        </w:rPr>
        <w:t>gerekli düzenlemeler ve eklemeler yapıldıktan sonra son hâline getirilmiştir.</w:t>
      </w:r>
    </w:p>
    <w:p w:rsidR="0047261C" w:rsidRDefault="0047261C" w:rsidP="003B607C">
      <w:pPr>
        <w:pStyle w:val="NormalWeb"/>
        <w:jc w:val="both"/>
        <w:rPr>
          <w:color w:val="000000"/>
          <w:sz w:val="27"/>
          <w:szCs w:val="27"/>
        </w:rPr>
      </w:pPr>
    </w:p>
    <w:p w:rsidR="00683994" w:rsidRPr="003B607C" w:rsidRDefault="002120E3" w:rsidP="002120E3">
      <w:pPr>
        <w:pStyle w:val="NormalWeb"/>
        <w:rPr>
          <w:b/>
          <w:color w:val="000000"/>
          <w:sz w:val="27"/>
          <w:szCs w:val="27"/>
        </w:rPr>
      </w:pPr>
      <w:r>
        <w:rPr>
          <w:b/>
          <w:color w:val="000000"/>
          <w:sz w:val="27"/>
          <w:szCs w:val="27"/>
        </w:rPr>
        <w:lastRenderedPageBreak/>
        <w:tab/>
      </w:r>
      <w:r w:rsidR="004A0DB2">
        <w:rPr>
          <w:b/>
          <w:color w:val="000000"/>
          <w:sz w:val="27"/>
          <w:szCs w:val="27"/>
        </w:rPr>
        <w:t xml:space="preserve">Tablo 1. </w:t>
      </w:r>
      <w:r w:rsidR="008B0579" w:rsidRPr="00321E0E">
        <w:rPr>
          <w:color w:val="000000"/>
          <w:sz w:val="27"/>
          <w:szCs w:val="27"/>
        </w:rPr>
        <w:t>Stratejik Plan Hazırlama Komisyonu</w:t>
      </w:r>
    </w:p>
    <w:tbl>
      <w:tblPr>
        <w:tblW w:w="8007"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6891"/>
      </w:tblGrid>
      <w:tr w:rsidR="00683994" w:rsidRPr="004E7493" w:rsidTr="007A026B">
        <w:trPr>
          <w:jc w:val="center"/>
        </w:trPr>
        <w:tc>
          <w:tcPr>
            <w:tcW w:w="1116" w:type="dxa"/>
            <w:tcBorders>
              <w:left w:val="single" w:sz="2" w:space="0" w:color="auto"/>
            </w:tcBorders>
          </w:tcPr>
          <w:p w:rsidR="00683994" w:rsidRPr="00F4345D" w:rsidRDefault="00683994" w:rsidP="007A026B">
            <w:pPr>
              <w:pStyle w:val="NormalWeb"/>
              <w:jc w:val="center"/>
              <w:rPr>
                <w:b/>
                <w:color w:val="000000"/>
                <w:sz w:val="23"/>
                <w:szCs w:val="23"/>
              </w:rPr>
            </w:pPr>
            <w:r w:rsidRPr="00F4345D">
              <w:rPr>
                <w:b/>
                <w:color w:val="000000"/>
                <w:sz w:val="23"/>
                <w:szCs w:val="23"/>
              </w:rPr>
              <w:t>Sıra No</w:t>
            </w:r>
          </w:p>
        </w:tc>
        <w:tc>
          <w:tcPr>
            <w:tcW w:w="6891" w:type="dxa"/>
            <w:tcBorders>
              <w:left w:val="single" w:sz="2" w:space="0" w:color="auto"/>
            </w:tcBorders>
          </w:tcPr>
          <w:p w:rsidR="00683994" w:rsidRPr="00F4345D" w:rsidRDefault="00683994" w:rsidP="00A22B46">
            <w:pPr>
              <w:pStyle w:val="NormalWeb"/>
              <w:jc w:val="both"/>
              <w:rPr>
                <w:b/>
                <w:color w:val="000000"/>
                <w:sz w:val="23"/>
                <w:szCs w:val="23"/>
              </w:rPr>
            </w:pPr>
            <w:r w:rsidRPr="00F4345D">
              <w:rPr>
                <w:b/>
                <w:color w:val="000000"/>
                <w:sz w:val="23"/>
                <w:szCs w:val="23"/>
              </w:rPr>
              <w:t>Adı ve Soyadı</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1</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Doç. Dr. Kenan GÜLLÜ</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2</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Yrd. Doç. Dr. Mehmet UMUR</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3</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Arş. Gör. Dr. Reha KILIÇHAN</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4</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Arş. Gör. Mehmet Halit AKIN</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5</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Arş. Gör. Mustafa YILMAZ</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6</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Müzeyyen KİP</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7</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Esma GÜLEÇ</w:t>
            </w:r>
          </w:p>
        </w:tc>
      </w:tr>
      <w:tr w:rsidR="007A026B" w:rsidRPr="004E7493" w:rsidTr="007A026B">
        <w:trPr>
          <w:jc w:val="center"/>
        </w:trPr>
        <w:tc>
          <w:tcPr>
            <w:tcW w:w="1116" w:type="dxa"/>
            <w:tcBorders>
              <w:left w:val="single" w:sz="2" w:space="0" w:color="auto"/>
            </w:tcBorders>
            <w:vAlign w:val="center"/>
          </w:tcPr>
          <w:p w:rsidR="007A026B" w:rsidRPr="00F4345D" w:rsidRDefault="007A026B" w:rsidP="007A026B">
            <w:pPr>
              <w:pStyle w:val="NormalWeb"/>
              <w:jc w:val="center"/>
              <w:rPr>
                <w:color w:val="000000"/>
                <w:sz w:val="23"/>
                <w:szCs w:val="23"/>
              </w:rPr>
            </w:pPr>
            <w:r w:rsidRPr="00F4345D">
              <w:rPr>
                <w:color w:val="000000"/>
                <w:sz w:val="23"/>
                <w:szCs w:val="23"/>
              </w:rPr>
              <w:t>8</w:t>
            </w:r>
          </w:p>
        </w:tc>
        <w:tc>
          <w:tcPr>
            <w:tcW w:w="6891" w:type="dxa"/>
            <w:tcBorders>
              <w:left w:val="single" w:sz="2" w:space="0" w:color="auto"/>
            </w:tcBorders>
          </w:tcPr>
          <w:p w:rsidR="007A026B" w:rsidRPr="00F4345D" w:rsidRDefault="007A026B" w:rsidP="00A22B46">
            <w:pPr>
              <w:pStyle w:val="NormalWeb"/>
              <w:jc w:val="both"/>
              <w:rPr>
                <w:color w:val="000000"/>
                <w:sz w:val="23"/>
                <w:szCs w:val="23"/>
              </w:rPr>
            </w:pPr>
            <w:r w:rsidRPr="00F4345D">
              <w:rPr>
                <w:color w:val="000000"/>
                <w:sz w:val="23"/>
                <w:szCs w:val="23"/>
              </w:rPr>
              <w:t>Aybüke YILMAZ</w:t>
            </w:r>
          </w:p>
        </w:tc>
      </w:tr>
    </w:tbl>
    <w:p w:rsidR="004E7493" w:rsidRDefault="004E7493" w:rsidP="008D534C">
      <w:pPr>
        <w:spacing w:line="240" w:lineRule="auto"/>
        <w:ind w:firstLine="708"/>
        <w:rPr>
          <w:rFonts w:ascii="Times New Roman" w:eastAsia="Times New Roman" w:hAnsi="Times New Roman" w:cs="Times New Roman"/>
          <w:b/>
          <w:sz w:val="27"/>
          <w:szCs w:val="27"/>
        </w:rPr>
      </w:pPr>
    </w:p>
    <w:p w:rsidR="008D534C" w:rsidRDefault="008D534C" w:rsidP="008D534C">
      <w:pPr>
        <w:spacing w:line="240" w:lineRule="auto"/>
        <w:ind w:firstLine="708"/>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Tablo 2. </w:t>
      </w:r>
      <w:r w:rsidRPr="008D534C">
        <w:rPr>
          <w:rFonts w:ascii="Times New Roman" w:eastAsia="Times New Roman" w:hAnsi="Times New Roman" w:cs="Times New Roman"/>
          <w:color w:val="000000"/>
          <w:sz w:val="27"/>
          <w:szCs w:val="27"/>
        </w:rPr>
        <w:t>Stratejik Plan Katkı Grubu</w:t>
      </w:r>
    </w:p>
    <w:tbl>
      <w:tblPr>
        <w:tblW w:w="7957"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6866"/>
      </w:tblGrid>
      <w:tr w:rsidR="008D534C" w:rsidRPr="004E7493" w:rsidTr="007A026B">
        <w:trPr>
          <w:trHeight w:val="335"/>
          <w:jc w:val="center"/>
        </w:trPr>
        <w:tc>
          <w:tcPr>
            <w:tcW w:w="1091" w:type="dxa"/>
            <w:tcBorders>
              <w:left w:val="single" w:sz="2" w:space="0" w:color="auto"/>
            </w:tcBorders>
          </w:tcPr>
          <w:p w:rsidR="008D534C" w:rsidRPr="00F4345D" w:rsidRDefault="008D534C" w:rsidP="007A026B">
            <w:pPr>
              <w:pStyle w:val="NormalWeb"/>
              <w:jc w:val="center"/>
              <w:rPr>
                <w:b/>
                <w:color w:val="000000"/>
                <w:sz w:val="23"/>
                <w:szCs w:val="23"/>
              </w:rPr>
            </w:pPr>
            <w:r w:rsidRPr="00F4345D">
              <w:rPr>
                <w:b/>
                <w:color w:val="000000"/>
                <w:sz w:val="23"/>
                <w:szCs w:val="23"/>
              </w:rPr>
              <w:t>Sıra No</w:t>
            </w:r>
          </w:p>
        </w:tc>
        <w:tc>
          <w:tcPr>
            <w:tcW w:w="6866" w:type="dxa"/>
            <w:tcBorders>
              <w:left w:val="single" w:sz="2" w:space="0" w:color="auto"/>
            </w:tcBorders>
          </w:tcPr>
          <w:p w:rsidR="008D534C" w:rsidRPr="00F4345D" w:rsidRDefault="008D534C" w:rsidP="007D7371">
            <w:pPr>
              <w:pStyle w:val="NormalWeb"/>
              <w:spacing w:before="0" w:beforeAutospacing="0" w:after="0" w:afterAutospacing="0"/>
              <w:jc w:val="both"/>
              <w:rPr>
                <w:b/>
                <w:color w:val="000000"/>
                <w:sz w:val="23"/>
                <w:szCs w:val="23"/>
              </w:rPr>
            </w:pPr>
            <w:r w:rsidRPr="00F4345D">
              <w:rPr>
                <w:b/>
                <w:color w:val="000000"/>
                <w:sz w:val="23"/>
                <w:szCs w:val="23"/>
              </w:rPr>
              <w:t>Adı ve Soyadı</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Prof. Dr. Kurtuluş KARAMUSTAFA</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2</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Doç. Dr. Ömer ŞANLIOĞLU</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3</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Doç. Dr. Kenan GÜLLÜ</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4</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Yrd. Doç. Dr. Mehmet UMUR</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5</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Yrd. Doç. Dr. Harun ÇALHAN</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6</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Arş. Gör. Dr. Reha KILIÇHAN</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7</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Arş. Gör. Pembe SAYGIN</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8</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Arş. Gör. Mustafa ÜLKER</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9</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Arş. Gör. Mehmet Halit AKIN</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10</w:t>
            </w:r>
          </w:p>
        </w:tc>
        <w:tc>
          <w:tcPr>
            <w:tcW w:w="6866" w:type="dxa"/>
            <w:tcBorders>
              <w:left w:val="single" w:sz="2" w:space="0" w:color="auto"/>
            </w:tcBorders>
          </w:tcPr>
          <w:p w:rsidR="008D534C" w:rsidRPr="00F4345D" w:rsidRDefault="008D534C" w:rsidP="007D7371">
            <w:pPr>
              <w:pStyle w:val="NormalWeb"/>
              <w:jc w:val="both"/>
              <w:rPr>
                <w:color w:val="000000"/>
                <w:sz w:val="23"/>
                <w:szCs w:val="23"/>
              </w:rPr>
            </w:pPr>
            <w:r w:rsidRPr="00F4345D">
              <w:rPr>
                <w:color w:val="000000"/>
                <w:sz w:val="23"/>
                <w:szCs w:val="23"/>
              </w:rPr>
              <w:t>Arş. Gör. Mustafa YILMAZ</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11</w:t>
            </w:r>
          </w:p>
        </w:tc>
        <w:tc>
          <w:tcPr>
            <w:tcW w:w="6866" w:type="dxa"/>
            <w:tcBorders>
              <w:left w:val="single" w:sz="2" w:space="0" w:color="auto"/>
            </w:tcBorders>
          </w:tcPr>
          <w:p w:rsidR="008D534C" w:rsidRPr="00F4345D" w:rsidRDefault="00EE2790" w:rsidP="007D7371">
            <w:pPr>
              <w:pStyle w:val="NormalWeb"/>
              <w:jc w:val="both"/>
              <w:rPr>
                <w:color w:val="000000"/>
                <w:sz w:val="23"/>
                <w:szCs w:val="23"/>
              </w:rPr>
            </w:pPr>
            <w:r w:rsidRPr="00F4345D">
              <w:rPr>
                <w:color w:val="000000"/>
                <w:sz w:val="23"/>
                <w:szCs w:val="23"/>
              </w:rPr>
              <w:t>Okt. Ayşegül</w:t>
            </w:r>
            <w:r w:rsidR="008D534C" w:rsidRPr="00F4345D">
              <w:rPr>
                <w:color w:val="000000"/>
                <w:sz w:val="23"/>
                <w:szCs w:val="23"/>
              </w:rPr>
              <w:t xml:space="preserve"> SOYLU GÜRBEDEN</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12</w:t>
            </w:r>
          </w:p>
        </w:tc>
        <w:tc>
          <w:tcPr>
            <w:tcW w:w="6866" w:type="dxa"/>
            <w:tcBorders>
              <w:left w:val="single" w:sz="2" w:space="0" w:color="auto"/>
            </w:tcBorders>
          </w:tcPr>
          <w:p w:rsidR="008D534C" w:rsidRPr="00F4345D" w:rsidRDefault="00EE2790" w:rsidP="007D7371">
            <w:pPr>
              <w:pStyle w:val="NormalWeb"/>
              <w:jc w:val="both"/>
              <w:rPr>
                <w:color w:val="000000"/>
                <w:sz w:val="23"/>
                <w:szCs w:val="23"/>
              </w:rPr>
            </w:pPr>
            <w:r w:rsidRPr="00F4345D">
              <w:rPr>
                <w:color w:val="000000"/>
                <w:sz w:val="23"/>
                <w:szCs w:val="23"/>
              </w:rPr>
              <w:t>Okt. Zeynep</w:t>
            </w:r>
            <w:r w:rsidR="008D534C" w:rsidRPr="00F4345D">
              <w:rPr>
                <w:color w:val="000000"/>
                <w:sz w:val="23"/>
                <w:szCs w:val="23"/>
              </w:rPr>
              <w:t xml:space="preserve"> TAŞDEMİR</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13</w:t>
            </w:r>
          </w:p>
        </w:tc>
        <w:tc>
          <w:tcPr>
            <w:tcW w:w="6866" w:type="dxa"/>
            <w:tcBorders>
              <w:left w:val="single" w:sz="2" w:space="0" w:color="auto"/>
            </w:tcBorders>
          </w:tcPr>
          <w:p w:rsidR="008D534C" w:rsidRPr="00F4345D" w:rsidRDefault="00EE2790" w:rsidP="007D7371">
            <w:pPr>
              <w:pStyle w:val="NormalWeb"/>
              <w:jc w:val="both"/>
              <w:rPr>
                <w:color w:val="000000"/>
                <w:sz w:val="23"/>
                <w:szCs w:val="23"/>
              </w:rPr>
            </w:pPr>
            <w:r w:rsidRPr="00F4345D">
              <w:rPr>
                <w:color w:val="000000"/>
                <w:sz w:val="23"/>
                <w:szCs w:val="23"/>
              </w:rPr>
              <w:t>Okt. Ayşe</w:t>
            </w:r>
            <w:r w:rsidR="008D534C" w:rsidRPr="00F4345D">
              <w:rPr>
                <w:color w:val="000000"/>
                <w:sz w:val="23"/>
                <w:szCs w:val="23"/>
              </w:rPr>
              <w:t xml:space="preserve"> YILDIZ</w:t>
            </w:r>
          </w:p>
        </w:tc>
      </w:tr>
      <w:tr w:rsidR="008D534C" w:rsidRPr="004E7493" w:rsidTr="007A026B">
        <w:trPr>
          <w:jc w:val="center"/>
        </w:trPr>
        <w:tc>
          <w:tcPr>
            <w:tcW w:w="1091" w:type="dxa"/>
            <w:tcBorders>
              <w:left w:val="single" w:sz="2" w:space="0" w:color="auto"/>
            </w:tcBorders>
            <w:vAlign w:val="center"/>
          </w:tcPr>
          <w:p w:rsidR="008D534C" w:rsidRPr="00F4345D" w:rsidRDefault="008D534C" w:rsidP="007A026B">
            <w:pPr>
              <w:pStyle w:val="NormalWeb"/>
              <w:jc w:val="center"/>
              <w:rPr>
                <w:color w:val="000000"/>
                <w:sz w:val="23"/>
                <w:szCs w:val="23"/>
              </w:rPr>
            </w:pPr>
            <w:r w:rsidRPr="00F4345D">
              <w:rPr>
                <w:color w:val="000000"/>
                <w:sz w:val="23"/>
                <w:szCs w:val="23"/>
              </w:rPr>
              <w:t>14</w:t>
            </w:r>
          </w:p>
        </w:tc>
        <w:tc>
          <w:tcPr>
            <w:tcW w:w="6866" w:type="dxa"/>
            <w:tcBorders>
              <w:left w:val="single" w:sz="2" w:space="0" w:color="auto"/>
            </w:tcBorders>
          </w:tcPr>
          <w:p w:rsidR="008D534C" w:rsidRPr="00F4345D" w:rsidRDefault="00EE2790" w:rsidP="007D7371">
            <w:pPr>
              <w:pStyle w:val="NormalWeb"/>
              <w:jc w:val="both"/>
              <w:rPr>
                <w:color w:val="000000"/>
                <w:sz w:val="23"/>
                <w:szCs w:val="23"/>
              </w:rPr>
            </w:pPr>
            <w:r w:rsidRPr="00F4345D">
              <w:rPr>
                <w:color w:val="000000"/>
                <w:sz w:val="23"/>
                <w:szCs w:val="23"/>
              </w:rPr>
              <w:t>Okt. Aysel</w:t>
            </w:r>
            <w:r w:rsidR="008D534C" w:rsidRPr="00F4345D">
              <w:rPr>
                <w:color w:val="000000"/>
                <w:sz w:val="23"/>
                <w:szCs w:val="23"/>
              </w:rPr>
              <w:t xml:space="preserve"> SARIKAYA</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15</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Okt. Ziya ASLAN</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16</w:t>
            </w:r>
          </w:p>
        </w:tc>
        <w:tc>
          <w:tcPr>
            <w:tcW w:w="6866" w:type="dxa"/>
            <w:tcBorders>
              <w:left w:val="single" w:sz="2" w:space="0" w:color="auto"/>
            </w:tcBorders>
          </w:tcPr>
          <w:p w:rsidR="002F47FF" w:rsidRPr="00F4345D" w:rsidRDefault="002F47FF" w:rsidP="006D065D">
            <w:pPr>
              <w:pStyle w:val="NormalWeb"/>
              <w:jc w:val="both"/>
              <w:rPr>
                <w:color w:val="000000"/>
                <w:sz w:val="23"/>
                <w:szCs w:val="23"/>
              </w:rPr>
            </w:pPr>
            <w:r w:rsidRPr="00F4345D">
              <w:rPr>
                <w:color w:val="000000"/>
                <w:sz w:val="23"/>
                <w:szCs w:val="23"/>
              </w:rPr>
              <w:t>Müzeyyen KİP</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17</w:t>
            </w:r>
          </w:p>
        </w:tc>
        <w:tc>
          <w:tcPr>
            <w:tcW w:w="6866" w:type="dxa"/>
            <w:tcBorders>
              <w:left w:val="single" w:sz="2" w:space="0" w:color="auto"/>
            </w:tcBorders>
          </w:tcPr>
          <w:p w:rsidR="002F47FF" w:rsidRPr="00F4345D" w:rsidRDefault="002F47FF" w:rsidP="006D065D">
            <w:pPr>
              <w:pStyle w:val="NormalWeb"/>
              <w:jc w:val="both"/>
              <w:rPr>
                <w:color w:val="000000"/>
                <w:sz w:val="23"/>
                <w:szCs w:val="23"/>
              </w:rPr>
            </w:pPr>
            <w:r w:rsidRPr="00F4345D">
              <w:rPr>
                <w:color w:val="000000"/>
                <w:sz w:val="23"/>
                <w:szCs w:val="23"/>
              </w:rPr>
              <w:t>Esma GÜLEÇ</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18</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Mustafa AKSAY</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19</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Cihan AKICI</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20</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Etem Şeref ÇİÇEK</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21</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Erdem AKKUŞ (ERTUMED)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22</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Yücel ÇAYLAK (ERTUMED)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23</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Deniz KURT (ERTUMED)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24</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Metin AKKOÇ (ERTUMED)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25</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Burak ATASOY (ERTUMED)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26</w:t>
            </w:r>
          </w:p>
        </w:tc>
        <w:tc>
          <w:tcPr>
            <w:tcW w:w="6866" w:type="dxa"/>
            <w:tcBorders>
              <w:left w:val="single" w:sz="2" w:space="0" w:color="auto"/>
            </w:tcBorders>
          </w:tcPr>
          <w:p w:rsidR="002F47FF" w:rsidRPr="00F4345D" w:rsidRDefault="002F47FF" w:rsidP="007D7371">
            <w:pPr>
              <w:pStyle w:val="NormalWeb"/>
              <w:jc w:val="both"/>
              <w:rPr>
                <w:color w:val="000000"/>
                <w:sz w:val="23"/>
                <w:szCs w:val="23"/>
              </w:rPr>
            </w:pPr>
            <w:r w:rsidRPr="00F4345D">
              <w:rPr>
                <w:color w:val="000000"/>
                <w:sz w:val="23"/>
                <w:szCs w:val="23"/>
              </w:rPr>
              <w:t>Cansu VAROL</w:t>
            </w:r>
            <w:r w:rsidR="006D065D" w:rsidRPr="00F4345D">
              <w:rPr>
                <w:color w:val="000000"/>
                <w:sz w:val="23"/>
                <w:szCs w:val="23"/>
              </w:rPr>
              <w:t>(ERTUMED)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7A026B">
            <w:pPr>
              <w:pStyle w:val="NormalWeb"/>
              <w:jc w:val="center"/>
              <w:rPr>
                <w:color w:val="000000"/>
                <w:sz w:val="23"/>
                <w:szCs w:val="23"/>
              </w:rPr>
            </w:pPr>
            <w:r w:rsidRPr="00F4345D">
              <w:rPr>
                <w:color w:val="000000"/>
                <w:sz w:val="23"/>
                <w:szCs w:val="23"/>
              </w:rPr>
              <w:t>27</w:t>
            </w:r>
          </w:p>
        </w:tc>
        <w:tc>
          <w:tcPr>
            <w:tcW w:w="6866" w:type="dxa"/>
            <w:tcBorders>
              <w:left w:val="single" w:sz="2" w:space="0" w:color="auto"/>
            </w:tcBorders>
          </w:tcPr>
          <w:p w:rsidR="002F47FF" w:rsidRPr="00F4345D" w:rsidRDefault="006D065D" w:rsidP="007D7371">
            <w:pPr>
              <w:pStyle w:val="NormalWeb"/>
              <w:jc w:val="both"/>
              <w:rPr>
                <w:color w:val="000000"/>
                <w:sz w:val="23"/>
                <w:szCs w:val="23"/>
              </w:rPr>
            </w:pPr>
            <w:r w:rsidRPr="00F4345D">
              <w:rPr>
                <w:color w:val="000000"/>
                <w:sz w:val="23"/>
                <w:szCs w:val="23"/>
              </w:rPr>
              <w:t>Merve MERDİM(ERTUMED)</w:t>
            </w:r>
          </w:p>
        </w:tc>
      </w:tr>
      <w:tr w:rsidR="006D065D" w:rsidRPr="004E7493" w:rsidTr="007A026B">
        <w:trPr>
          <w:jc w:val="center"/>
        </w:trPr>
        <w:tc>
          <w:tcPr>
            <w:tcW w:w="1091" w:type="dxa"/>
            <w:tcBorders>
              <w:left w:val="single" w:sz="2" w:space="0" w:color="auto"/>
            </w:tcBorders>
            <w:vAlign w:val="center"/>
          </w:tcPr>
          <w:p w:rsidR="006D065D" w:rsidRPr="00F4345D" w:rsidRDefault="006D065D" w:rsidP="007A026B">
            <w:pPr>
              <w:pStyle w:val="NormalWeb"/>
              <w:jc w:val="center"/>
              <w:rPr>
                <w:color w:val="000000"/>
                <w:sz w:val="23"/>
                <w:szCs w:val="23"/>
              </w:rPr>
            </w:pPr>
            <w:r>
              <w:rPr>
                <w:color w:val="000000"/>
                <w:sz w:val="23"/>
                <w:szCs w:val="23"/>
              </w:rPr>
              <w:t>28</w:t>
            </w:r>
          </w:p>
        </w:tc>
        <w:tc>
          <w:tcPr>
            <w:tcW w:w="6866" w:type="dxa"/>
            <w:tcBorders>
              <w:left w:val="single" w:sz="2" w:space="0" w:color="auto"/>
            </w:tcBorders>
          </w:tcPr>
          <w:p w:rsidR="006D065D" w:rsidRPr="00F4345D" w:rsidRDefault="006D065D" w:rsidP="007D7371">
            <w:pPr>
              <w:pStyle w:val="NormalWeb"/>
              <w:jc w:val="both"/>
              <w:rPr>
                <w:color w:val="000000"/>
                <w:sz w:val="23"/>
                <w:szCs w:val="23"/>
              </w:rPr>
            </w:pPr>
            <w:r>
              <w:rPr>
                <w:color w:val="000000"/>
                <w:sz w:val="23"/>
                <w:szCs w:val="23"/>
              </w:rPr>
              <w:t xml:space="preserve">Emine CANER </w:t>
            </w:r>
            <w:r w:rsidRPr="00F4345D">
              <w:rPr>
                <w:color w:val="000000"/>
                <w:sz w:val="23"/>
                <w:szCs w:val="23"/>
              </w:rPr>
              <w:t>(ERTUMED)</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6D065D">
            <w:pPr>
              <w:pStyle w:val="NormalWeb"/>
              <w:jc w:val="center"/>
              <w:rPr>
                <w:color w:val="000000"/>
                <w:sz w:val="23"/>
                <w:szCs w:val="23"/>
              </w:rPr>
            </w:pPr>
            <w:r w:rsidRPr="00F4345D">
              <w:rPr>
                <w:color w:val="000000"/>
                <w:sz w:val="23"/>
                <w:szCs w:val="23"/>
              </w:rPr>
              <w:t>2</w:t>
            </w:r>
            <w:r w:rsidR="006D065D">
              <w:rPr>
                <w:color w:val="000000"/>
                <w:sz w:val="23"/>
                <w:szCs w:val="23"/>
              </w:rPr>
              <w:t>9</w:t>
            </w:r>
          </w:p>
        </w:tc>
        <w:tc>
          <w:tcPr>
            <w:tcW w:w="6866" w:type="dxa"/>
            <w:tcBorders>
              <w:left w:val="single" w:sz="2" w:space="0" w:color="auto"/>
            </w:tcBorders>
          </w:tcPr>
          <w:p w:rsidR="002F47FF" w:rsidRPr="00F4345D" w:rsidRDefault="006D065D" w:rsidP="007D7371">
            <w:pPr>
              <w:pStyle w:val="NormalWeb"/>
              <w:jc w:val="both"/>
              <w:rPr>
                <w:color w:val="000000"/>
                <w:sz w:val="23"/>
                <w:szCs w:val="23"/>
              </w:rPr>
            </w:pPr>
            <w:r w:rsidRPr="00F4345D">
              <w:rPr>
                <w:color w:val="000000"/>
                <w:sz w:val="23"/>
                <w:szCs w:val="23"/>
              </w:rPr>
              <w:t>Nazlı BULUT</w:t>
            </w:r>
            <w:r>
              <w:rPr>
                <w:color w:val="000000"/>
                <w:sz w:val="23"/>
                <w:szCs w:val="23"/>
              </w:rPr>
              <w:t xml:space="preserve"> (YL Öğrencisi)</w:t>
            </w:r>
          </w:p>
        </w:tc>
      </w:tr>
      <w:tr w:rsidR="002F47FF" w:rsidRPr="004E7493" w:rsidTr="007A026B">
        <w:trPr>
          <w:jc w:val="center"/>
        </w:trPr>
        <w:tc>
          <w:tcPr>
            <w:tcW w:w="1091" w:type="dxa"/>
            <w:tcBorders>
              <w:left w:val="single" w:sz="2" w:space="0" w:color="auto"/>
            </w:tcBorders>
            <w:vAlign w:val="center"/>
          </w:tcPr>
          <w:p w:rsidR="002F47FF" w:rsidRPr="00F4345D" w:rsidRDefault="006D065D" w:rsidP="007A026B">
            <w:pPr>
              <w:pStyle w:val="NormalWeb"/>
              <w:jc w:val="center"/>
              <w:rPr>
                <w:color w:val="000000"/>
                <w:sz w:val="23"/>
                <w:szCs w:val="23"/>
              </w:rPr>
            </w:pPr>
            <w:r>
              <w:rPr>
                <w:color w:val="000000"/>
                <w:sz w:val="23"/>
                <w:szCs w:val="23"/>
              </w:rPr>
              <w:t>30</w:t>
            </w:r>
          </w:p>
        </w:tc>
        <w:tc>
          <w:tcPr>
            <w:tcW w:w="6866" w:type="dxa"/>
            <w:tcBorders>
              <w:left w:val="single" w:sz="2" w:space="0" w:color="auto"/>
            </w:tcBorders>
          </w:tcPr>
          <w:p w:rsidR="002F47FF" w:rsidRPr="00F4345D" w:rsidRDefault="006D065D" w:rsidP="007D7371">
            <w:pPr>
              <w:pStyle w:val="NormalWeb"/>
              <w:jc w:val="both"/>
              <w:rPr>
                <w:color w:val="000000"/>
                <w:sz w:val="23"/>
                <w:szCs w:val="23"/>
              </w:rPr>
            </w:pPr>
            <w:r w:rsidRPr="00F4345D">
              <w:rPr>
                <w:color w:val="000000"/>
                <w:sz w:val="23"/>
                <w:szCs w:val="23"/>
              </w:rPr>
              <w:t>Samed BÜLBÜL</w:t>
            </w:r>
            <w:r>
              <w:rPr>
                <w:color w:val="000000"/>
                <w:sz w:val="23"/>
                <w:szCs w:val="23"/>
              </w:rPr>
              <w:t xml:space="preserve"> (YL Öğrencisi)</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6D065D">
            <w:pPr>
              <w:pStyle w:val="NormalWeb"/>
              <w:jc w:val="center"/>
              <w:rPr>
                <w:color w:val="000000"/>
                <w:sz w:val="23"/>
                <w:szCs w:val="23"/>
              </w:rPr>
            </w:pPr>
            <w:r w:rsidRPr="00F4345D">
              <w:rPr>
                <w:color w:val="000000"/>
                <w:sz w:val="23"/>
                <w:szCs w:val="23"/>
              </w:rPr>
              <w:t>3</w:t>
            </w:r>
            <w:r w:rsidR="006D065D">
              <w:rPr>
                <w:color w:val="000000"/>
                <w:sz w:val="23"/>
                <w:szCs w:val="23"/>
              </w:rPr>
              <w:t>1</w:t>
            </w:r>
          </w:p>
        </w:tc>
        <w:tc>
          <w:tcPr>
            <w:tcW w:w="6866" w:type="dxa"/>
            <w:tcBorders>
              <w:left w:val="single" w:sz="2" w:space="0" w:color="auto"/>
            </w:tcBorders>
          </w:tcPr>
          <w:p w:rsidR="002F47FF" w:rsidRPr="00F4345D" w:rsidRDefault="006D065D" w:rsidP="007D7371">
            <w:pPr>
              <w:pStyle w:val="NormalWeb"/>
              <w:jc w:val="both"/>
              <w:rPr>
                <w:color w:val="000000"/>
                <w:sz w:val="23"/>
                <w:szCs w:val="23"/>
              </w:rPr>
            </w:pPr>
            <w:r w:rsidRPr="00F4345D">
              <w:rPr>
                <w:color w:val="000000"/>
                <w:sz w:val="23"/>
                <w:szCs w:val="23"/>
              </w:rPr>
              <w:t>Bilgehan KILIÇHAN</w:t>
            </w:r>
            <w:r>
              <w:rPr>
                <w:color w:val="000000"/>
                <w:sz w:val="23"/>
                <w:szCs w:val="23"/>
              </w:rPr>
              <w:t xml:space="preserve"> (YL Öğrencisi)</w:t>
            </w:r>
          </w:p>
        </w:tc>
      </w:tr>
      <w:tr w:rsidR="002F47FF" w:rsidRPr="004E7493" w:rsidTr="007A026B">
        <w:trPr>
          <w:jc w:val="center"/>
        </w:trPr>
        <w:tc>
          <w:tcPr>
            <w:tcW w:w="1091" w:type="dxa"/>
            <w:tcBorders>
              <w:left w:val="single" w:sz="2" w:space="0" w:color="auto"/>
            </w:tcBorders>
            <w:vAlign w:val="center"/>
          </w:tcPr>
          <w:p w:rsidR="002F47FF" w:rsidRPr="00F4345D" w:rsidRDefault="002F47FF" w:rsidP="006D065D">
            <w:pPr>
              <w:pStyle w:val="NormalWeb"/>
              <w:jc w:val="center"/>
              <w:rPr>
                <w:color w:val="000000"/>
                <w:sz w:val="23"/>
                <w:szCs w:val="23"/>
              </w:rPr>
            </w:pPr>
            <w:r w:rsidRPr="00F4345D">
              <w:rPr>
                <w:color w:val="000000"/>
                <w:sz w:val="23"/>
                <w:szCs w:val="23"/>
              </w:rPr>
              <w:t>3</w:t>
            </w:r>
            <w:r w:rsidR="006D065D">
              <w:rPr>
                <w:color w:val="000000"/>
                <w:sz w:val="23"/>
                <w:szCs w:val="23"/>
              </w:rPr>
              <w:t>2</w:t>
            </w:r>
          </w:p>
        </w:tc>
        <w:tc>
          <w:tcPr>
            <w:tcW w:w="6866" w:type="dxa"/>
            <w:tcBorders>
              <w:left w:val="single" w:sz="2" w:space="0" w:color="auto"/>
            </w:tcBorders>
          </w:tcPr>
          <w:p w:rsidR="002F47FF" w:rsidRPr="00F4345D" w:rsidRDefault="006D065D" w:rsidP="007D7371">
            <w:pPr>
              <w:pStyle w:val="NormalWeb"/>
              <w:jc w:val="both"/>
              <w:rPr>
                <w:color w:val="000000"/>
                <w:sz w:val="23"/>
                <w:szCs w:val="23"/>
              </w:rPr>
            </w:pPr>
            <w:r w:rsidRPr="00F4345D">
              <w:rPr>
                <w:color w:val="000000"/>
                <w:sz w:val="23"/>
                <w:szCs w:val="23"/>
              </w:rPr>
              <w:t>Elem ÇORAKÇI</w:t>
            </w:r>
            <w:r>
              <w:rPr>
                <w:color w:val="000000"/>
                <w:sz w:val="23"/>
                <w:szCs w:val="23"/>
              </w:rPr>
              <w:t xml:space="preserve"> (YL Öğrencisi)</w:t>
            </w:r>
          </w:p>
        </w:tc>
      </w:tr>
    </w:tbl>
    <w:p w:rsidR="00B04F46" w:rsidRPr="00B04F46" w:rsidRDefault="002A6DBD" w:rsidP="002A6DBD">
      <w:pPr>
        <w:pStyle w:val="Balk1"/>
        <w:spacing w:after="240" w:line="240" w:lineRule="auto"/>
        <w:ind w:left="720"/>
      </w:pPr>
      <w:r>
        <w:lastRenderedPageBreak/>
        <w:t xml:space="preserve">2. </w:t>
      </w:r>
      <w:r w:rsidR="004E3777" w:rsidRPr="004E3777">
        <w:t>DURUM ANALİZİ</w:t>
      </w:r>
    </w:p>
    <w:p w:rsidR="004E3777" w:rsidRPr="00B04F46" w:rsidRDefault="00B04F46" w:rsidP="00B04F46">
      <w:pPr>
        <w:pStyle w:val="NormalWeb"/>
        <w:jc w:val="both"/>
        <w:rPr>
          <w:color w:val="0000FF"/>
          <w:sz w:val="27"/>
          <w:szCs w:val="27"/>
        </w:rPr>
      </w:pPr>
      <w:r w:rsidRPr="00321E0E">
        <w:rPr>
          <w:color w:val="000000"/>
          <w:sz w:val="27"/>
          <w:szCs w:val="27"/>
        </w:rPr>
        <w:t>Bu bölümde Turizm F</w:t>
      </w:r>
      <w:r w:rsidR="00321E0E" w:rsidRPr="00321E0E">
        <w:rPr>
          <w:color w:val="000000"/>
          <w:sz w:val="27"/>
          <w:szCs w:val="27"/>
        </w:rPr>
        <w:t>a</w:t>
      </w:r>
      <w:r w:rsidRPr="00321E0E">
        <w:rPr>
          <w:color w:val="000000"/>
          <w:sz w:val="27"/>
          <w:szCs w:val="27"/>
        </w:rPr>
        <w:t xml:space="preserve">kültesinin Tarihsel Gelişimi, Örgütsel Yapısı, Yasal Yükümlülükler ve Mevzuatı (Genel Faaliyet Alanları, Önceki Dönem Stratejik Planların Değerlendirilmesi), Kurum (Birim) İçi Analiz, </w:t>
      </w:r>
      <w:r w:rsidR="00321E0E">
        <w:rPr>
          <w:color w:val="000000"/>
          <w:sz w:val="27"/>
          <w:szCs w:val="27"/>
        </w:rPr>
        <w:t xml:space="preserve">Paydaş Analizi ve Kurumsal GZFT </w:t>
      </w:r>
      <w:r w:rsidRPr="00321E0E">
        <w:rPr>
          <w:color w:val="000000"/>
          <w:sz w:val="27"/>
          <w:szCs w:val="27"/>
        </w:rPr>
        <w:t>analizine yer verilmiştir</w:t>
      </w:r>
      <w:r w:rsidRPr="00B04F46">
        <w:rPr>
          <w:color w:val="0000FF"/>
          <w:sz w:val="27"/>
          <w:szCs w:val="27"/>
        </w:rPr>
        <w:t>.</w:t>
      </w:r>
    </w:p>
    <w:p w:rsidR="004E3777" w:rsidRPr="003B607C" w:rsidRDefault="004E3777" w:rsidP="003B607C">
      <w:pPr>
        <w:pStyle w:val="Balk2"/>
        <w:spacing w:before="100" w:beforeAutospacing="1" w:after="100" w:afterAutospacing="1"/>
        <w:rPr>
          <w:sz w:val="27"/>
          <w:szCs w:val="27"/>
        </w:rPr>
      </w:pPr>
      <w:r w:rsidRPr="003B607C">
        <w:rPr>
          <w:sz w:val="27"/>
          <w:szCs w:val="27"/>
        </w:rPr>
        <w:t>2.1. Tarihsel Gelişimi</w:t>
      </w:r>
    </w:p>
    <w:p w:rsidR="007358A2" w:rsidRPr="003B607C" w:rsidRDefault="006107A1" w:rsidP="003B607C">
      <w:pPr>
        <w:pStyle w:val="NormalWeb"/>
        <w:jc w:val="both"/>
        <w:rPr>
          <w:color w:val="000000"/>
          <w:sz w:val="27"/>
          <w:szCs w:val="27"/>
        </w:rPr>
      </w:pPr>
      <w:r>
        <w:rPr>
          <w:color w:val="000000"/>
          <w:sz w:val="27"/>
          <w:szCs w:val="27"/>
        </w:rPr>
        <w:t>Turizm Fakültesi</w:t>
      </w:r>
      <w:r w:rsidR="007358A2" w:rsidRPr="003B607C">
        <w:rPr>
          <w:color w:val="000000"/>
          <w:sz w:val="27"/>
          <w:szCs w:val="27"/>
        </w:rPr>
        <w:t>nin tarihçesi</w:t>
      </w:r>
      <w:r w:rsidR="005A060D">
        <w:rPr>
          <w:color w:val="000000"/>
          <w:sz w:val="27"/>
          <w:szCs w:val="27"/>
        </w:rPr>
        <w:t>,</w:t>
      </w:r>
      <w:r w:rsidR="007358A2" w:rsidRPr="003B607C">
        <w:rPr>
          <w:color w:val="000000"/>
          <w:sz w:val="27"/>
          <w:szCs w:val="27"/>
        </w:rPr>
        <w:t xml:space="preserve"> 2005 yılında kurulmuş olan Türkan-Tuncer Hasçalık Turizm İşletmeciliği ve Otelcilik Yüksekokulu’na dayanmaktadır. Türkan-Tuncer Hasçalık Turizm İşletmeciliği ve Otelcilik Yüksekokulu, 21 Haziran 2005 tarihinde Erciyes Üniversitesi’ne bağlı olarak kurulmuş olup, 28 Ağustos 2006'da Üniversite Rektörlüğü tarafından Prof. Dr. Kurtuluş Karamustafa'nın kurucu müdür olarak atanmasıyla 2006-2007 akademik yılında öğretime </w:t>
      </w:r>
      <w:r w:rsidR="005A060D">
        <w:rPr>
          <w:color w:val="000000"/>
          <w:sz w:val="27"/>
          <w:szCs w:val="27"/>
        </w:rPr>
        <w:t>başlamıştır. Esasen, Yüksekokul</w:t>
      </w:r>
      <w:r w:rsidR="007358A2" w:rsidRPr="003B607C">
        <w:rPr>
          <w:color w:val="000000"/>
          <w:sz w:val="27"/>
          <w:szCs w:val="27"/>
        </w:rPr>
        <w:t xml:space="preserve">un kuruluş çalışmalarına 2003 yılında başlanılmıştır. Kuruluş çalışmaları kapsamında Kayseri </w:t>
      </w:r>
      <w:r w:rsidR="005A060D">
        <w:rPr>
          <w:color w:val="000000"/>
          <w:sz w:val="27"/>
          <w:szCs w:val="27"/>
        </w:rPr>
        <w:t>i</w:t>
      </w:r>
      <w:r w:rsidR="007358A2" w:rsidRPr="003B607C">
        <w:rPr>
          <w:color w:val="000000"/>
          <w:sz w:val="27"/>
          <w:szCs w:val="27"/>
        </w:rPr>
        <w:t>linde lisans düzeyinde turizm eğitimi veren bir yükseköğretim kurumunun gerekliliğine ilişkin araştırmalar yapılmış, Türkiye ve Dünyadaki örnekler incelenmiş, ders planları oluşturulmuş ve Erciyes Üniversitesi Senatosu'nun aldığı karar üzerine Yüksekokulun kurulma teklifi Yükseköğretim Kuruluna (YÖK) sunulmuştur. YÖK’ün onayı sonucunda Turizm İşletmeciliği ve Otelcilik Yüksekokulu 21 Haziran 2005 tarihinde Resmi Gazete’de yayınlanan Bakanlar Kurulu Kararı ilekurulmuş olup, 2006</w:t>
      </w:r>
      <w:r w:rsidR="00B04F46">
        <w:rPr>
          <w:color w:val="000000"/>
          <w:sz w:val="27"/>
          <w:szCs w:val="27"/>
        </w:rPr>
        <w:t>-</w:t>
      </w:r>
      <w:r w:rsidR="007358A2" w:rsidRPr="003B607C">
        <w:rPr>
          <w:color w:val="000000"/>
          <w:sz w:val="27"/>
          <w:szCs w:val="27"/>
        </w:rPr>
        <w:t>2007 öğretim yılında 30 öğrenci ile ilk kez Kayseri Meslek Yüksekokulu binasında öğretime başlamıştı</w:t>
      </w:r>
      <w:r w:rsidR="005A060D">
        <w:rPr>
          <w:color w:val="000000"/>
          <w:sz w:val="27"/>
          <w:szCs w:val="27"/>
        </w:rPr>
        <w:t>r. Üç yıl bu binada hizmet verildi</w:t>
      </w:r>
      <w:r w:rsidR="007358A2" w:rsidRPr="003B607C">
        <w:rPr>
          <w:color w:val="000000"/>
          <w:sz w:val="27"/>
          <w:szCs w:val="27"/>
        </w:rPr>
        <w:t xml:space="preserve">kten sonra, Kayserili işadamı ve hayırsever Tuncer Hasçalık'ın kendi ve eşi Türkan Hasçalık adına yaptırdığı </w:t>
      </w:r>
      <w:r>
        <w:rPr>
          <w:color w:val="000000"/>
          <w:sz w:val="27"/>
          <w:szCs w:val="27"/>
        </w:rPr>
        <w:t xml:space="preserve">yaklaşık </w:t>
      </w:r>
      <w:r w:rsidR="007358A2" w:rsidRPr="00A033BF">
        <w:rPr>
          <w:color w:val="000000"/>
          <w:sz w:val="27"/>
          <w:szCs w:val="27"/>
        </w:rPr>
        <w:t>4100m</w:t>
      </w:r>
      <w:r w:rsidR="007358A2" w:rsidRPr="006107A1">
        <w:rPr>
          <w:color w:val="000000"/>
          <w:sz w:val="27"/>
          <w:szCs w:val="27"/>
          <w:vertAlign w:val="superscript"/>
        </w:rPr>
        <w:t>2</w:t>
      </w:r>
      <w:r w:rsidR="007358A2" w:rsidRPr="003B607C">
        <w:rPr>
          <w:color w:val="000000"/>
          <w:sz w:val="27"/>
          <w:szCs w:val="27"/>
        </w:rPr>
        <w:t xml:space="preserve"> kapalı alana sahip Yüksekokul binası 2009-2010 öğretim yılında 11. Cumhurbaşkanımız Sayın Abdullah Gül tarafından hizmete açılmıştır. 2009-2010 öğretim yılında </w:t>
      </w:r>
      <w:r w:rsidR="00B04F46">
        <w:rPr>
          <w:color w:val="000000"/>
          <w:sz w:val="27"/>
          <w:szCs w:val="27"/>
        </w:rPr>
        <w:t xml:space="preserve">ikinci öğretim bölümü </w:t>
      </w:r>
      <w:r w:rsidR="00B04F46" w:rsidRPr="00A033BF">
        <w:rPr>
          <w:color w:val="000000"/>
          <w:sz w:val="27"/>
          <w:szCs w:val="27"/>
        </w:rPr>
        <w:t>açılmış ve öğrenci alınmıştır</w:t>
      </w:r>
      <w:r w:rsidR="007358A2" w:rsidRPr="00A033BF">
        <w:rPr>
          <w:color w:val="000000"/>
          <w:sz w:val="27"/>
          <w:szCs w:val="27"/>
        </w:rPr>
        <w:t xml:space="preserve">. </w:t>
      </w:r>
      <w:r w:rsidR="007358A2" w:rsidRPr="003B607C">
        <w:rPr>
          <w:color w:val="000000"/>
          <w:sz w:val="27"/>
          <w:szCs w:val="27"/>
        </w:rPr>
        <w:t>Ancak, 2015 yılında</w:t>
      </w:r>
      <w:r w:rsidR="00B33262">
        <w:rPr>
          <w:color w:val="000000"/>
          <w:sz w:val="27"/>
          <w:szCs w:val="27"/>
        </w:rPr>
        <w:t xml:space="preserve"> kamu kaynaklarının etkin ve verimli kullanımı ilkesi ile öğretim niteliği değerlendirmesi sonucunda</w:t>
      </w:r>
      <w:r w:rsidR="007358A2" w:rsidRPr="003B607C">
        <w:rPr>
          <w:color w:val="000000"/>
          <w:sz w:val="27"/>
          <w:szCs w:val="27"/>
        </w:rPr>
        <w:t xml:space="preserve"> ikinci öğretim </w:t>
      </w:r>
      <w:r w:rsidR="00B33262">
        <w:rPr>
          <w:color w:val="000000"/>
          <w:sz w:val="27"/>
          <w:szCs w:val="27"/>
        </w:rPr>
        <w:t>programı</w:t>
      </w:r>
      <w:r w:rsidR="00B755F4">
        <w:rPr>
          <w:color w:val="000000"/>
          <w:sz w:val="27"/>
          <w:szCs w:val="27"/>
        </w:rPr>
        <w:t>nın</w:t>
      </w:r>
      <w:r w:rsidR="007358A2" w:rsidRPr="003B607C">
        <w:rPr>
          <w:color w:val="000000"/>
          <w:sz w:val="27"/>
          <w:szCs w:val="27"/>
        </w:rPr>
        <w:t>kapatılm</w:t>
      </w:r>
      <w:r w:rsidR="00B755F4">
        <w:rPr>
          <w:color w:val="000000"/>
          <w:sz w:val="27"/>
          <w:szCs w:val="27"/>
        </w:rPr>
        <w:t>ası uygun bulunmuştur.</w:t>
      </w:r>
    </w:p>
    <w:p w:rsidR="00F02A51" w:rsidRPr="003B607C" w:rsidRDefault="004E3777" w:rsidP="003B607C">
      <w:pPr>
        <w:pStyle w:val="Balk2"/>
        <w:spacing w:before="100" w:beforeAutospacing="1" w:after="100" w:afterAutospacing="1"/>
        <w:rPr>
          <w:sz w:val="27"/>
          <w:szCs w:val="27"/>
        </w:rPr>
      </w:pPr>
      <w:r w:rsidRPr="003B607C">
        <w:rPr>
          <w:sz w:val="27"/>
          <w:szCs w:val="27"/>
        </w:rPr>
        <w:t>2.2. Örgütsel</w:t>
      </w:r>
      <w:r w:rsidR="00325573" w:rsidRPr="003B607C">
        <w:rPr>
          <w:sz w:val="27"/>
          <w:szCs w:val="27"/>
        </w:rPr>
        <w:t xml:space="preserve"> Yapı</w:t>
      </w:r>
    </w:p>
    <w:p w:rsidR="007358A2" w:rsidRPr="003B607C" w:rsidRDefault="007358A2" w:rsidP="003B607C">
      <w:pPr>
        <w:pStyle w:val="NormalWeb"/>
        <w:jc w:val="both"/>
        <w:rPr>
          <w:color w:val="000000"/>
          <w:sz w:val="27"/>
          <w:szCs w:val="27"/>
        </w:rPr>
      </w:pPr>
      <w:r w:rsidRPr="003B607C">
        <w:rPr>
          <w:color w:val="000000"/>
          <w:sz w:val="27"/>
          <w:szCs w:val="27"/>
        </w:rPr>
        <w:t xml:space="preserve">Turizm Fakültesi bünyesinde </w:t>
      </w:r>
      <w:r w:rsidR="00B04F46">
        <w:rPr>
          <w:color w:val="000000"/>
          <w:sz w:val="27"/>
          <w:szCs w:val="27"/>
        </w:rPr>
        <w:t>yapılan lisans eğitim-</w:t>
      </w:r>
      <w:r w:rsidR="00B04F46" w:rsidRPr="00A033BF">
        <w:rPr>
          <w:color w:val="000000"/>
          <w:sz w:val="27"/>
          <w:szCs w:val="27"/>
        </w:rPr>
        <w:t>öğretimi</w:t>
      </w:r>
      <w:r w:rsidRPr="00A033BF">
        <w:rPr>
          <w:color w:val="000000"/>
          <w:sz w:val="27"/>
          <w:szCs w:val="27"/>
        </w:rPr>
        <w:t>,</w:t>
      </w:r>
      <w:r w:rsidRPr="003B607C">
        <w:rPr>
          <w:color w:val="000000"/>
          <w:sz w:val="27"/>
          <w:szCs w:val="27"/>
        </w:rPr>
        <w:t xml:space="preserve"> 2547 Sayılı Yükseköğretim Kanunu’nun amir hükümleri doğrultusunda </w:t>
      </w:r>
      <w:r w:rsidRPr="00A033BF">
        <w:rPr>
          <w:color w:val="000000"/>
          <w:sz w:val="27"/>
          <w:szCs w:val="27"/>
        </w:rPr>
        <w:t>yürüt</w:t>
      </w:r>
      <w:r w:rsidR="00825FD2" w:rsidRPr="00A033BF">
        <w:rPr>
          <w:color w:val="000000"/>
          <w:sz w:val="27"/>
          <w:szCs w:val="27"/>
        </w:rPr>
        <w:t>ül</w:t>
      </w:r>
      <w:r w:rsidRPr="00A033BF">
        <w:rPr>
          <w:color w:val="000000"/>
          <w:sz w:val="27"/>
          <w:szCs w:val="27"/>
        </w:rPr>
        <w:t>mek</w:t>
      </w:r>
      <w:r w:rsidR="00825FD2" w:rsidRPr="00A033BF">
        <w:rPr>
          <w:color w:val="000000"/>
          <w:sz w:val="27"/>
          <w:szCs w:val="27"/>
        </w:rPr>
        <w:t>te</w:t>
      </w:r>
      <w:r w:rsidRPr="00A033BF">
        <w:rPr>
          <w:color w:val="000000"/>
          <w:sz w:val="27"/>
          <w:szCs w:val="27"/>
        </w:rPr>
        <w:t xml:space="preserve"> ve yönet</w:t>
      </w:r>
      <w:r w:rsidR="00825FD2" w:rsidRPr="00A033BF">
        <w:rPr>
          <w:color w:val="000000"/>
          <w:sz w:val="27"/>
          <w:szCs w:val="27"/>
        </w:rPr>
        <w:t>il</w:t>
      </w:r>
      <w:r w:rsidRPr="00A033BF">
        <w:rPr>
          <w:color w:val="000000"/>
          <w:sz w:val="27"/>
          <w:szCs w:val="27"/>
        </w:rPr>
        <w:t>mekt</w:t>
      </w:r>
      <w:r w:rsidR="00825FD2" w:rsidRPr="00A033BF">
        <w:rPr>
          <w:color w:val="000000"/>
          <w:sz w:val="27"/>
          <w:szCs w:val="27"/>
        </w:rPr>
        <w:t>ed</w:t>
      </w:r>
      <w:r w:rsidRPr="00A033BF">
        <w:rPr>
          <w:color w:val="000000"/>
          <w:sz w:val="27"/>
          <w:szCs w:val="27"/>
        </w:rPr>
        <w:t>ir.</w:t>
      </w:r>
    </w:p>
    <w:p w:rsidR="007358A2" w:rsidRPr="003B607C" w:rsidRDefault="007358A2" w:rsidP="003B607C">
      <w:pPr>
        <w:pStyle w:val="NormalWeb"/>
        <w:ind w:left="708" w:firstLine="708"/>
        <w:jc w:val="both"/>
        <w:rPr>
          <w:color w:val="000000"/>
          <w:sz w:val="27"/>
          <w:szCs w:val="27"/>
        </w:rPr>
      </w:pPr>
      <w:r w:rsidRPr="003B607C">
        <w:rPr>
          <w:color w:val="000000"/>
          <w:sz w:val="27"/>
          <w:szCs w:val="27"/>
        </w:rPr>
        <w:t>Fakülte Dekanı</w:t>
      </w:r>
      <w:r w:rsidRPr="003B607C">
        <w:rPr>
          <w:color w:val="000000"/>
          <w:sz w:val="27"/>
          <w:szCs w:val="27"/>
        </w:rPr>
        <w:tab/>
      </w:r>
      <w:r w:rsidRPr="003B607C">
        <w:rPr>
          <w:color w:val="000000"/>
          <w:sz w:val="27"/>
          <w:szCs w:val="27"/>
        </w:rPr>
        <w:tab/>
        <w:t>Prof. Dr. Kurtuluş KARAMUSTAFA</w:t>
      </w:r>
    </w:p>
    <w:p w:rsidR="007358A2" w:rsidRPr="003B607C" w:rsidRDefault="007358A2" w:rsidP="003B607C">
      <w:pPr>
        <w:pStyle w:val="NormalWeb"/>
        <w:ind w:left="708" w:firstLine="708"/>
        <w:jc w:val="both"/>
        <w:rPr>
          <w:color w:val="000000"/>
          <w:sz w:val="27"/>
          <w:szCs w:val="27"/>
        </w:rPr>
      </w:pPr>
      <w:r w:rsidRPr="003B607C">
        <w:rPr>
          <w:color w:val="000000"/>
          <w:sz w:val="27"/>
          <w:szCs w:val="27"/>
        </w:rPr>
        <w:t>Fakülte Dekan Yrd.</w:t>
      </w:r>
      <w:r w:rsidRPr="003B607C">
        <w:rPr>
          <w:color w:val="000000"/>
          <w:sz w:val="27"/>
          <w:szCs w:val="27"/>
        </w:rPr>
        <w:tab/>
        <w:t>Doç. Dr. Ömer ŞANLIOĞLU</w:t>
      </w:r>
    </w:p>
    <w:p w:rsidR="007358A2" w:rsidRPr="003B607C" w:rsidRDefault="007358A2" w:rsidP="003B607C">
      <w:pPr>
        <w:pStyle w:val="NormalWeb"/>
        <w:ind w:left="708" w:firstLine="708"/>
        <w:jc w:val="both"/>
        <w:rPr>
          <w:color w:val="000000"/>
          <w:sz w:val="27"/>
          <w:szCs w:val="27"/>
        </w:rPr>
      </w:pPr>
      <w:r w:rsidRPr="003B607C">
        <w:rPr>
          <w:color w:val="000000"/>
          <w:sz w:val="27"/>
          <w:szCs w:val="27"/>
        </w:rPr>
        <w:t>Fakülte Dekan Yrd.</w:t>
      </w:r>
      <w:r w:rsidRPr="003B607C">
        <w:rPr>
          <w:color w:val="000000"/>
          <w:sz w:val="27"/>
          <w:szCs w:val="27"/>
        </w:rPr>
        <w:tab/>
        <w:t>Doç. Dr. Kenan GÜLLÜ</w:t>
      </w:r>
    </w:p>
    <w:p w:rsidR="0034741E" w:rsidRDefault="007358A2" w:rsidP="003B607C">
      <w:pPr>
        <w:pStyle w:val="NormalWeb"/>
        <w:ind w:left="708" w:firstLine="708"/>
        <w:jc w:val="both"/>
        <w:rPr>
          <w:color w:val="000000"/>
          <w:sz w:val="27"/>
          <w:szCs w:val="27"/>
        </w:rPr>
      </w:pPr>
      <w:r w:rsidRPr="003B607C">
        <w:rPr>
          <w:color w:val="000000"/>
          <w:sz w:val="27"/>
          <w:szCs w:val="27"/>
        </w:rPr>
        <w:t>Fakülte Sekreteri</w:t>
      </w:r>
      <w:r w:rsidRPr="003B607C">
        <w:rPr>
          <w:color w:val="000000"/>
          <w:sz w:val="27"/>
          <w:szCs w:val="27"/>
        </w:rPr>
        <w:tab/>
      </w:r>
      <w:r w:rsidRPr="003B607C">
        <w:rPr>
          <w:color w:val="000000"/>
          <w:sz w:val="27"/>
          <w:szCs w:val="27"/>
        </w:rPr>
        <w:tab/>
        <w:t>Müzeyyen KİP</w:t>
      </w:r>
    </w:p>
    <w:p w:rsidR="00105459" w:rsidRDefault="00105459" w:rsidP="003B607C">
      <w:pPr>
        <w:pStyle w:val="NormalWeb"/>
        <w:ind w:left="708" w:firstLine="708"/>
        <w:jc w:val="both"/>
        <w:rPr>
          <w:rFonts w:eastAsia="Calibri"/>
          <w:lang w:eastAsia="en-US"/>
        </w:rPr>
      </w:pPr>
    </w:p>
    <w:p w:rsidR="007A0CC9" w:rsidRPr="007A0CC9" w:rsidRDefault="007A0CC9" w:rsidP="007A0CC9">
      <w:pPr>
        <w:pStyle w:val="NormalWeb"/>
        <w:jc w:val="both"/>
        <w:rPr>
          <w:color w:val="000000"/>
          <w:sz w:val="27"/>
          <w:szCs w:val="27"/>
        </w:rPr>
      </w:pPr>
      <w:r w:rsidRPr="00FA5778">
        <w:rPr>
          <w:b/>
          <w:color w:val="000000"/>
          <w:sz w:val="27"/>
          <w:szCs w:val="27"/>
        </w:rPr>
        <w:lastRenderedPageBreak/>
        <w:t>Şekil 1.</w:t>
      </w:r>
      <w:r w:rsidRPr="00FA5778">
        <w:rPr>
          <w:color w:val="000000"/>
          <w:sz w:val="27"/>
          <w:szCs w:val="27"/>
        </w:rPr>
        <w:t xml:space="preserve"> Örgütsel Yapı Şeması</w:t>
      </w:r>
    </w:p>
    <w:p w:rsidR="00C04006" w:rsidRDefault="009C4F43" w:rsidP="00FA5778">
      <w:pPr>
        <w:spacing w:before="120" w:after="120" w:line="259" w:lineRule="auto"/>
        <w:ind w:left="-567" w:firstLine="284"/>
        <w:rPr>
          <w:rFonts w:ascii="Times New Roman" w:eastAsia="Calibri" w:hAnsi="Times New Roman" w:cs="Times New Roman"/>
          <w:sz w:val="24"/>
          <w:szCs w:val="24"/>
          <w:lang w:eastAsia="en-US"/>
        </w:rPr>
      </w:pPr>
      <w:r w:rsidRPr="009C4F43">
        <w:rPr>
          <w:rFonts w:ascii="Times New Roman" w:hAnsi="Times New Roman" w:cs="Times New Roman"/>
          <w:b/>
          <w:noProof/>
        </w:rPr>
      </w:r>
      <w:r w:rsidRPr="009C4F43">
        <w:rPr>
          <w:rFonts w:ascii="Times New Roman" w:hAnsi="Times New Roman" w:cs="Times New Roman"/>
          <w:b/>
          <w:noProof/>
        </w:rPr>
        <w:pict>
          <v:group id="Tuval 2" o:spid="_x0000_s1026" editas="canvas" style="width:508.4pt;height:434.65pt;mso-position-horizontal-relative:char;mso-position-vertical-relative:line" coordsize="64566,5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66;height:55200;visibility:visible" stroked="t">
              <v:fill o:detectmouseclick="t"/>
              <v:stroke dashstyle="1 1"/>
              <v:path o:connecttype="none"/>
            </v:shape>
            <v:line id="Line 4" o:spid="_x0000_s1028" style="position:absolute;visibility:visible" from="29337,4330" to="29337,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rect id="Rectangle 5" o:spid="_x0000_s1029" style="position:absolute;left:26993;top:190;width:13462;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2HcMA&#10;AADaAAAADwAAAGRycy9kb3ducmV2LnhtbESPQWsCMRSE7wX/Q3hCL6JZPZSyGkUUUXoQu13o9bF5&#10;ZoObl3UTdfvvm4LQ4zAz3zCLVe8acacuWM8KppMMBHHltWWjoPzajd9BhIissfFMCn4owGo5eFlg&#10;rv2DP+leRCMShEOOCuoY21zKUNXkMEx8S5y8s+8cxiQ7I3WHjwR3jZxl2Zt0aDkt1NjSpqbqUtyc&#10;gu/yVthqMzri3nxc7PV03BZmpNTrsF/PQUTq43/42T5oBTP4u5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2HcMAAADaAAAADwAAAAAAAAAAAAAAAACYAgAAZHJzL2Rv&#10;d25yZXYueG1sUEsFBgAAAAAEAAQA9QAAAIgDAAAAAA==&#10;" fillcolor="#c0504d [3205]" strokecolor="#f2f2f2 [3041]" strokeweight="3pt">
              <v:shadow on="t" color="#974706 [1609]" opacity=".5" offset="1pt"/>
              <v:textbox inset="2.10819mm,1.0541mm,2.10819mm,1.0541mm">
                <w:txbxContent>
                  <w:p w:rsidR="003E3FF2" w:rsidRPr="00E7122F" w:rsidRDefault="003E3FF2" w:rsidP="00C04006">
                    <w:pPr>
                      <w:spacing w:after="0" w:line="240" w:lineRule="auto"/>
                      <w:jc w:val="center"/>
                      <w:rPr>
                        <w:b/>
                        <w:color w:val="FFFFFF" w:themeColor="background1"/>
                        <w:sz w:val="28"/>
                        <w:szCs w:val="28"/>
                      </w:rPr>
                    </w:pPr>
                    <w:r w:rsidRPr="00E7122F">
                      <w:rPr>
                        <w:b/>
                        <w:color w:val="FFFFFF" w:themeColor="background1"/>
                        <w:sz w:val="28"/>
                        <w:szCs w:val="28"/>
                      </w:rPr>
                      <w:t>DEKAN</w:t>
                    </w:r>
                  </w:p>
                  <w:p w:rsidR="003E3FF2" w:rsidRDefault="003E3FF2"/>
                  <w:p w:rsidR="003E3FF2" w:rsidRPr="00E7122F" w:rsidRDefault="003E3FF2" w:rsidP="00C04006">
                    <w:pPr>
                      <w:spacing w:after="0" w:line="240" w:lineRule="auto"/>
                      <w:jc w:val="center"/>
                      <w:rPr>
                        <w:b/>
                        <w:color w:val="FFFFFF" w:themeColor="background1"/>
                        <w:sz w:val="28"/>
                        <w:szCs w:val="28"/>
                      </w:rPr>
                    </w:pPr>
                    <w:r w:rsidRPr="00E7122F">
                      <w:rPr>
                        <w:b/>
                        <w:color w:val="FFFFFF" w:themeColor="background1"/>
                        <w:sz w:val="28"/>
                        <w:szCs w:val="28"/>
                      </w:rPr>
                      <w:t>DEKAN</w:t>
                    </w:r>
                  </w:p>
                </w:txbxContent>
              </v:textbox>
            </v:rect>
            <v:line id="Line 6" o:spid="_x0000_s1030" style="position:absolute;visibility:visible" from="22612,18065" to="22618,2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 from="32746,5638" to="32753,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37572,5638" to="37579,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flip:x;visibility:visible" from="6705,6318" to="29337,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6699,6413" to="6705,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159;top:9226;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B978A&#10;AADaAAAADwAAAGRycy9kb3ducmV2LnhtbERPTYvCMBC9C/sfwix4kTXVg0jXKOIiu3gQrYLXoRnT&#10;YDPpNlHrvzcHwePjfc8WnavFjdpgPSsYDTMQxKXXlo2C42H9NQURIrLG2jMpeFCAxfyjN8Nc+zvv&#10;6VZEI1IIhxwVVDE2uZShrMhhGPqGOHFn3zqMCbZG6hbvKdzVcpxlE+nQcmqosKFVReWluDoFp+O1&#10;sOVqsMVfs7nY/932pzADpfqf3fIbRKQuvsUv959WkLamK+kG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oH3vwAAANoAAAAPAAAAAAAAAAAAAAAAAJgCAABkcnMvZG93bnJl&#10;di54bWxQSwUGAAAAAAQABAD1AAAAhAMAAAAA&#10;" fillcolor="#c0504d [3205]" strokecolor="#f2f2f2 [3041]" strokeweight="3pt">
              <v:shadow on="t" color="#974706 [1609]" opacity=".5" offset="1pt"/>
              <v:textbox inset="2.10819mm,1.0541mm,2.10819mm,1.0541mm">
                <w:txbxContent>
                  <w:p w:rsidR="003E3FF2" w:rsidRPr="00803301" w:rsidRDefault="003E3FF2" w:rsidP="00803301">
                    <w:pPr>
                      <w:jc w:val="center"/>
                      <w:rPr>
                        <w:rFonts w:ascii="Times New Roman" w:hAnsi="Times New Roman" w:cs="Times New Roman"/>
                        <w:b/>
                        <w:color w:val="FFFFFF" w:themeColor="background1"/>
                        <w:sz w:val="20"/>
                        <w:szCs w:val="20"/>
                      </w:rPr>
                    </w:pPr>
                    <w:r w:rsidRPr="00803301">
                      <w:rPr>
                        <w:b/>
                        <w:color w:val="FFFFFF" w:themeColor="background1"/>
                        <w:sz w:val="20"/>
                        <w:szCs w:val="20"/>
                      </w:rPr>
                      <w:t>FAKÜLTESEKRETERİ</w:t>
                    </w:r>
                  </w:p>
                  <w:p w:rsidR="003E3FF2" w:rsidRDefault="003E3FF2"/>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rFonts w:ascii="Times New Roman" w:hAnsi="Times New Roman" w:cs="Times New Roman"/>
                        <w:b/>
                        <w:color w:val="FFFFFF" w:themeColor="background1"/>
                        <w:sz w:val="20"/>
                        <w:szCs w:val="20"/>
                      </w:rPr>
                      <w:t>FAKÜLTE SEKRETERİ</w:t>
                    </w:r>
                  </w:p>
                </w:txbxContent>
              </v:textbox>
            </v:rect>
            <v:line id="Line 12" o:spid="_x0000_s1036" style="position:absolute;flip:x;visibility:visible" from="50,10629" to="2159,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 from="50,10629" to="57,4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 from="57,16427" to="2165,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5" o:spid="_x0000_s1039" style="position:absolute;left:2165;top:14497;width:9398;height:4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kP8QA&#10;AADbAAAADwAAAGRycy9kb3ducmV2LnhtbERPTWvCQBC9F/oflil4KboxSAnRVaogWERqE4Ueh+w0&#10;Cc3Oxuw2xn/vFgq9zeN9zmI1mEb01LnasoLpJAJBXFhdc6nglG/HCQjnkTU2lknBjRyslo8PC0y1&#10;vfIH9ZkvRQhhl6KCyvs2ldIVFRl0E9sSB+7LdgZ9gF0pdYfXEG4aGUfRizRYc2iosKVNRcV39mMU&#10;9PnxM9rNsvXbeaD9++GS3OLnRKnR0/A6B+Fp8P/iP/dOh/kx/P4SD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ZD/EAAAA2wAAAA8AAAAAAAAAAAAAAAAAmAIAAGRycy9k&#10;b3ducmV2LnhtbFBLBQYAAAAABAAEAPUAAACJAwAAAAA=&#10;" fillcolor="#c0504d [3205]" strokecolor="#f2f2f2 [3041]" strokeweight="3pt">
              <v:shadow on="t" color="#974706 [1609]" opacity=".5" offset="1pt"/>
              <v:textbox inset="2.10819mm,1.0541mm,2.10819mm,1.0541mm">
                <w:txbxContent>
                  <w:p w:rsidR="003E3FF2" w:rsidRPr="00803301" w:rsidRDefault="003E3FF2" w:rsidP="00803301">
                    <w:pPr>
                      <w:jc w:val="center"/>
                      <w:rPr>
                        <w:rFonts w:ascii="Times New Roman" w:hAnsi="Times New Roman" w:cs="Times New Roman"/>
                        <w:b/>
                        <w:color w:val="FFFFFF" w:themeColor="background1"/>
                        <w:sz w:val="20"/>
                        <w:szCs w:val="20"/>
                      </w:rPr>
                    </w:pPr>
                    <w:r w:rsidRPr="00803301">
                      <w:rPr>
                        <w:b/>
                        <w:color w:val="FFFFFF" w:themeColor="background1"/>
                        <w:sz w:val="20"/>
                        <w:szCs w:val="20"/>
                      </w:rPr>
                      <w:t>ÖZELKALEM</w:t>
                    </w:r>
                  </w:p>
                  <w:p w:rsidR="003E3FF2" w:rsidRDefault="003E3FF2"/>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rFonts w:ascii="Times New Roman" w:hAnsi="Times New Roman" w:cs="Times New Roman"/>
                        <w:b/>
                        <w:color w:val="FFFFFF" w:themeColor="background1"/>
                        <w:sz w:val="20"/>
                        <w:szCs w:val="20"/>
                      </w:rPr>
                      <w:t xml:space="preserve">    ÖZEL KALEM</w:t>
                    </w:r>
                  </w:p>
                </w:txbxContent>
              </v:textbox>
            </v:rect>
            <v:rect id="Rectangle 16" o:spid="_x0000_s1040" style="position:absolute;left:2165;top:19761;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0JMIA&#10;AADbAAAADwAAAGRycy9kb3ducmV2LnhtbERP32vCMBB+H/g/hBP2IppugozOWIYyNnwQV4W9Hs0t&#10;DW0utYla/3szGOztPr6ftywG14oL9cF6VvA0y0AQV15bNgqOh/fpC4gQkTW2nknBjQIUq9HDEnPt&#10;r/xFlzIakUI45KigjrHLpQxVTQ7DzHfEifvxvcOYYG+k7vGawl0rn7NsIR1aTg01drSuqWrKs1Pw&#10;fTyXtlpPdvhhto097Xeb0kyUehwPb68gIg3xX/zn/tRp/hx+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XQkwgAAANsAAAAPAAAAAAAAAAAAAAAAAJgCAABkcnMvZG93&#10;bnJldi54bWxQSwUGAAAAAAQABAD1AAAAhwMAAAAA&#10;" fillcolor="#c0504d [3205]" strokecolor="#f2f2f2 [3041]" strokeweight="3pt">
              <v:shadow on="t" color="#974706 [1609]" opacity=".5" offset="1pt"/>
              <v:textbox inset="2.10819mm,1.0541mm,2.10819mm,1.0541mm">
                <w:txbxContent>
                  <w:p w:rsidR="003E3FF2" w:rsidRPr="00803301" w:rsidRDefault="003E3FF2" w:rsidP="00803301">
                    <w:pPr>
                      <w:jc w:val="center"/>
                      <w:rPr>
                        <w:rFonts w:ascii="Times New Roman" w:hAnsi="Times New Roman" w:cs="Times New Roman"/>
                        <w:b/>
                        <w:color w:val="FFFFFF" w:themeColor="background1"/>
                        <w:sz w:val="20"/>
                        <w:szCs w:val="20"/>
                      </w:rPr>
                    </w:pPr>
                    <w:r w:rsidRPr="00803301">
                      <w:rPr>
                        <w:b/>
                        <w:color w:val="FFFFFF" w:themeColor="background1"/>
                        <w:sz w:val="20"/>
                        <w:szCs w:val="20"/>
                      </w:rPr>
                      <w:t>YAZIİŞLERİ</w:t>
                    </w:r>
                  </w:p>
                  <w:p w:rsidR="003E3FF2" w:rsidRDefault="003E3FF2"/>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rFonts w:ascii="Times New Roman" w:hAnsi="Times New Roman" w:cs="Times New Roman"/>
                        <w:b/>
                        <w:color w:val="FFFFFF" w:themeColor="background1"/>
                        <w:sz w:val="20"/>
                        <w:szCs w:val="20"/>
                      </w:rPr>
                      <w:t>YAZI İŞLERİ</w:t>
                    </w:r>
                  </w:p>
                </w:txbxContent>
              </v:textbox>
            </v:rect>
            <v:line id="Line 17" o:spid="_x0000_s1041" style="position:absolute;visibility:visible" from="57,21926" to="2165,2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 from="152,49136" to="2260,4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9" o:spid="_x0000_s1043" style="position:absolute;left:2330;top:25736;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XvMMA&#10;AADbAAAADwAAAGRycy9kb3ducmV2LnhtbERPTWvCQBC9F/wPywhepG7qQUrqJhSlKD1ImwZ6HbLT&#10;zWJ2NmZXTf+9KxR6m8f7nHU5uk5caAjWs4KnRQaCuPHaslFQf709PoMIEVlj55kU/FKAspg8rDHX&#10;/sqfdKmiESmEQ44K2hj7XMrQtOQwLHxPnLgfPziMCQ5G6gGvKdx1cpllK+nQcmposadNS82xOjsF&#10;3/W5ss1mfsCdeT/a08dhW5m5UrPp+PoCItIY/8V/7r1O81dw/yU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XvMMAAADbAAAADwAAAAAAAAAAAAAAAACYAgAAZHJzL2Rv&#10;d25yZXYueG1sUEsFBgAAAAAEAAQA9QAAAIgDAAAAAA==&#10;" fillcolor="#c0504d [3205]" strokecolor="#f2f2f2 [3041]" strokeweight="3pt">
              <v:shadow on="t" color="#974706 [1609]" opacity=".5" offset="1pt"/>
              <v:textbox inset="2.10819mm,1.0541mm,2.10819mm,1.0541mm">
                <w:txbxContent>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b/>
                        <w:color w:val="FFFFFF" w:themeColor="background1"/>
                        <w:sz w:val="20"/>
                        <w:szCs w:val="20"/>
                      </w:rPr>
                      <w:t>TAHAKKUK</w:t>
                    </w:r>
                  </w:p>
                  <w:p w:rsidR="003E3FF2" w:rsidRDefault="003E3FF2"/>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rFonts w:ascii="Times New Roman" w:hAnsi="Times New Roman" w:cs="Times New Roman"/>
                        <w:b/>
                        <w:color w:val="FFFFFF" w:themeColor="background1"/>
                        <w:sz w:val="20"/>
                        <w:szCs w:val="20"/>
                      </w:rPr>
                      <w:t>TAHAKKUK</w:t>
                    </w:r>
                  </w:p>
                </w:txbxContent>
              </v:textbox>
            </v:rect>
            <v:rect id="Rectangle 20" o:spid="_x0000_s1044" style="position:absolute;left:2330;top:31051;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yJ8MA&#10;AADbAAAADwAAAGRycy9kb3ducmV2LnhtbERPTWsCMRC9F/wPYYReRLPtQcvWuBSltHgQuwq9Dptp&#10;Nuxmsm6irv/eFAq9zeN9zrIYXCsu1AfrWcHTLANBXHlt2Sg4Ht6nLyBCRNbYeiYFNwpQrEYPS8y1&#10;v/IXXcpoRArhkKOCOsYulzJUNTkMM98RJ+7H9w5jgr2RusdrCnetfM6yuXRoOTXU2NG6pqopz07B&#10;9/Fc2mo92eGH2Tb2tN9tSjNR6nE8vL2CiDTEf/Gf+1On+Qv4/SU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5yJ8MAAADbAAAADwAAAAAAAAAAAAAAAACYAgAAZHJzL2Rv&#10;d25yZXYueG1sUEsFBgAAAAAEAAQA9QAAAIgDAAAAAA==&#10;" fillcolor="#c0504d [3205]" strokecolor="#f2f2f2 [3041]" strokeweight="3pt">
              <v:shadow on="t" color="#974706 [1609]" opacity=".5" offset="1pt"/>
              <v:textbox inset="2.10819mm,1.0541mm,2.10819mm,1.0541mm">
                <w:txbxContent>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b/>
                        <w:color w:val="FFFFFF" w:themeColor="background1"/>
                        <w:sz w:val="20"/>
                        <w:szCs w:val="20"/>
                      </w:rPr>
                      <w:t>GÜVENLİK</w:t>
                    </w:r>
                  </w:p>
                  <w:p w:rsidR="003E3FF2" w:rsidRDefault="003E3FF2"/>
                  <w:p w:rsidR="003E3FF2" w:rsidRPr="00803301" w:rsidRDefault="003E3FF2" w:rsidP="00C04006">
                    <w:pPr>
                      <w:spacing w:after="0"/>
                      <w:jc w:val="center"/>
                      <w:rPr>
                        <w:rFonts w:ascii="Times New Roman" w:hAnsi="Times New Roman" w:cs="Times New Roman"/>
                        <w:b/>
                        <w:color w:val="FFFFFF" w:themeColor="background1"/>
                        <w:sz w:val="20"/>
                        <w:szCs w:val="20"/>
                      </w:rPr>
                    </w:pPr>
                    <w:r w:rsidRPr="00803301">
                      <w:rPr>
                        <w:rFonts w:ascii="Times New Roman" w:hAnsi="Times New Roman" w:cs="Times New Roman"/>
                        <w:b/>
                        <w:color w:val="FFFFFF" w:themeColor="background1"/>
                        <w:sz w:val="20"/>
                        <w:szCs w:val="20"/>
                      </w:rPr>
                      <w:t>GÜVENLİK</w:t>
                    </w:r>
                  </w:p>
                </w:txbxContent>
              </v:textbox>
            </v:rect>
            <v:line id="Line 21" o:spid="_x0000_s1045" style="position:absolute;visibility:visible" from="57,28028" to="2165,2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6" style="position:absolute;left:2159;top:36372;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sMA&#10;AADbAAAADwAAAGRycy9kb3ducmV2LnhtbERPTWsCMRC9F/wPYYReRLPtQezWuBSltHgQuwq9Dptp&#10;Nuxmsm6irv/eFAq9zeN9zrIYXCsu1AfrWcHTLANBXHlt2Sg4Ht6nCxAhImtsPZOCGwUoVqOHJeba&#10;X/mLLmU0IoVwyFFBHWOXSxmqmhyGme+IE/fje4cxwd5I3eM1hbtWPmfZXDq0nBpq7GhdU9WUZ6fg&#10;+3gubbWe7PDDbBt72u82pZko9Tge3l5BRBriv/jP/anT/Bf4/SU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zsMAAADbAAAADwAAAAAAAAAAAAAAAACYAgAAZHJzL2Rv&#10;d25yZXYueG1sUEsFBgAAAAAEAAQA9QAAAIgDA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KÜTÜPHANE</w:t>
                    </w:r>
                  </w:p>
                  <w:p w:rsidR="003E3FF2" w:rsidRPr="0053136F" w:rsidRDefault="003E3FF2" w:rsidP="00C04006">
                    <w:pPr>
                      <w:spacing w:after="0"/>
                      <w:jc w:val="center"/>
                      <w:rPr>
                        <w:b/>
                      </w:rPr>
                    </w:pPr>
                  </w:p>
                  <w:p w:rsidR="003E3FF2" w:rsidRDefault="003E3FF2"/>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KÜTÜPHANE</w:t>
                    </w:r>
                  </w:p>
                  <w:p w:rsidR="003E3FF2" w:rsidRPr="0053136F" w:rsidRDefault="003E3FF2" w:rsidP="00C04006">
                    <w:pPr>
                      <w:spacing w:after="0"/>
                      <w:jc w:val="center"/>
                      <w:rPr>
                        <w:b/>
                      </w:rPr>
                    </w:pPr>
                  </w:p>
                </w:txbxContent>
              </v:textbox>
            </v:rect>
            <v:line id="Line 23" o:spid="_x0000_s1047" style="position:absolute;visibility:visible" from="50,43662" to="2159,4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8" style="position:absolute;left:2159;top:41833;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dcMA&#10;AADbAAAADwAAAGRycy9kb3ducmV2LnhtbESPQWsCMRSE7wX/Q3hCL6JZPUhZjSKKKD1IuwpeH5tn&#10;Nrh5WTdRt/++EQo9DjPzDTNfdq4WD2qD9axgPMpAEJdeWzYKTsft8ANEiMgaa8+k4IcCLBe9tznm&#10;2j/5mx5FNCJBOOSooIqxyaUMZUUOw8g3xMm7+NZhTLI1Urf4THBXy0mWTaVDy2mhwobWFZXX4u4U&#10;nE/3wpbrwQF35vNqb1+HTWEGSr33u9UMRKQu/of/2nutYDKG1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FdcMAAADbAAAADwAAAAAAAAAAAAAAAACYAgAAZHJzL2Rv&#10;d25yZXYueG1sUEsFBgAAAAAEAAQA9QAAAIgDA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20"/>
                        <w:szCs w:val="20"/>
                      </w:rPr>
                    </w:pPr>
                    <w:r w:rsidRPr="00803301">
                      <w:rPr>
                        <w:b/>
                        <w:color w:val="FFFFFF" w:themeColor="background1"/>
                        <w:sz w:val="20"/>
                        <w:szCs w:val="20"/>
                      </w:rPr>
                      <w:t>TEKNİK</w:t>
                    </w:r>
                    <w:r w:rsidRPr="00652952">
                      <w:rPr>
                        <w:b/>
                        <w:color w:val="FFFFFF" w:themeColor="background1"/>
                        <w:sz w:val="20"/>
                        <w:szCs w:val="20"/>
                      </w:rPr>
                      <w:t xml:space="preserve"> BAKIM</w:t>
                    </w:r>
                  </w:p>
                  <w:p w:rsidR="003E3FF2" w:rsidRDefault="003E3FF2"/>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TEKNİK BAKIM</w:t>
                    </w:r>
                  </w:p>
                </w:txbxContent>
              </v:textbox>
            </v:rect>
            <v:line id="Line 25" o:spid="_x0000_s1049" style="position:absolute;visibility:visible" from="152,33115" to="2260,3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6" o:spid="_x0000_s1050" style="position:absolute;left:2330;top:47567;width:9398;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mcUA&#10;AADbAAAADwAAAGRycy9kb3ducmV2LnhtbESPQWsCMRSE7wX/Q3iFXqRmVZCyblaKUlp6EN0KvT42&#10;z2xw87Juom7/vSkUehxm5humWA2uFVfqg/WsYDrJQBDXXls2Cg5fb88vIEJE1th6JgU/FGBVjh4K&#10;zLW/8Z6uVTQiQTjkqKCJsculDHVDDsPEd8TJO/reYUyyN1L3eEtw18pZli2kQ8tpocGO1g3Vp+ri&#10;FHwfLpWt1+MtvpvPkz3vtpvKjJV6ehxelyAiDfE//Nf+0Apmc/j9kn6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b6ZxQAAANsAAAAPAAAAAAAAAAAAAAAAAJgCAABkcnMv&#10;ZG93bnJldi54bWxQSwUGAAAAAAQABAD1AAAAig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20"/>
                        <w:szCs w:val="20"/>
                      </w:rPr>
                    </w:pPr>
                    <w:r w:rsidRPr="00803301">
                      <w:rPr>
                        <w:b/>
                        <w:color w:val="FFFFFF" w:themeColor="background1"/>
                        <w:sz w:val="18"/>
                        <w:szCs w:val="18"/>
                      </w:rPr>
                      <w:t>HİZMETLİ</w:t>
                    </w:r>
                  </w:p>
                  <w:p w:rsidR="003E3FF2" w:rsidRDefault="003E3FF2"/>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HİZMETLİ</w:t>
                    </w:r>
                  </w:p>
                </w:txbxContent>
              </v:textbox>
            </v:rect>
            <v:line id="Line 27" o:spid="_x0000_s1051" style="position:absolute;visibility:visible" from="152,37877" to="2260,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28" o:spid="_x0000_s1052" style="position:absolute;left:33585;top:9658;width:12852;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DdsUA&#10;AADbAAAADwAAAGRycy9kb3ducmV2LnhtbESPQWsCMRSE7wX/Q3iFXqRmFZSyblaKUlp6EN0KvT42&#10;z2xw87Juom7/vSkUehxm5humWA2uFVfqg/WsYDrJQBDXXls2Cg5fb88vIEJE1th6JgU/FGBVjh4K&#10;zLW/8Z6uVTQiQTjkqKCJsculDHVDDsPEd8TJO/reYUyyN1L3eEtw18pZli2kQ8tpocGO1g3Vp+ri&#10;FHwfLpWt1+MtvpvPkz3vtpvKjJV6ehxelyAiDfE//Nf+0Apmc/j9kn6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IN2xQAAANsAAAAPAAAAAAAAAAAAAAAAAJgCAABkcnMv&#10;ZG93bnJldi54bWxQSwUGAAAAAAQABAD1AAAAig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DEKAN YARDIMCISI                    ( İdari)</w:t>
                    </w:r>
                  </w:p>
                  <w:p w:rsidR="003E3FF2" w:rsidRDefault="003E3FF2"/>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DEKAN YARDIMCISI                    ( İdari)</w:t>
                    </w:r>
                  </w:p>
                </w:txbxContent>
              </v:textbox>
            </v:rect>
            <v:line id="Line 29" o:spid="_x0000_s1053" style="position:absolute;visibility:visible" from="32734,8007" to="32740,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30" o:spid="_x0000_s1054" style="position:absolute;left:47993;top:20053;width:15087;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4msUA&#10;AADbAAAADwAAAGRycy9kb3ducmV2LnhtbESPQWsCMRSE7wX/Q3iFXqRm9aBl3awUpbT0ILoVen1s&#10;ntng5mXdRN3+e1Mo9DjMzDdMsRpcK67UB+tZwXSSgSCuvbZsFBy+3p5fQISIrLH1TAp+KMCqHD0U&#10;mGt/4z1dq2hEgnDIUUETY5dLGeqGHIaJ74iTd/S9w5hkb6Tu8ZbgrpWzLJtLh5bTQoMdrRuqT9XF&#10;Kfg+XCpbr8dbfDefJ3vebTeVGSv19Di8LkFEGuJ/+K/9oRXMFvD7Jf0A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riaxQAAANsAAAAPAAAAAAAAAAAAAAAAAJgCAABkcnMv&#10;ZG93bnJldi54bWxQSwUGAAAAAAQABAD1AAAAig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GASTRONOMİ VE MUTFAK SANATLARI BÖLÜM BŞK.</w:t>
                    </w:r>
                  </w:p>
                  <w:p w:rsidR="003E3FF2" w:rsidRDefault="003E3FF2"/>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GASTRONOMİ VE MUTFAK SANATLARI BÖLÜM BŞK.</w:t>
                    </w:r>
                  </w:p>
                </w:txbxContent>
              </v:textbox>
            </v:rect>
            <v:line id="Line 31" o:spid="_x0000_s1055" style="position:absolute;flip:y;visibility:visible" from="29337,6311" to="54400,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6" style="position:absolute;visibility:visible" from="39446,6413" to="39452,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rect id="Rectangle 33" o:spid="_x0000_s1057" style="position:absolute;left:47269;top:9658;width:12840;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2M8IA&#10;AADbAAAADwAAAGRycy9kb3ducmV2LnhtbERPz2vCMBS+D/wfwhO8yEznYEhnKuIQxw4yq7Dro3lL&#10;Q5uX2kTt/ntzEHb8+H4vV4NrxZX6YD0reJllIIgrry0bBafj9nkBIkRkja1nUvBHAVbF6GmJufY3&#10;PtC1jEakEA45Kqhj7HIpQ1WTwzDzHXHifn3vMCbYG6l7vKVw18p5lr1Jh5ZTQ40dbWqqmvLiFPyc&#10;LqWtNtM97sxXY8/f+4/STJWajIf1O4hIQ/wXP9yfWsFr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rYzwgAAANsAAAAPAAAAAAAAAAAAAAAAAJgCAABkcnMvZG93&#10;bnJldi54bWxQSwUGAAAAAAQABAD1AAAAhw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DEKAN YARDIMCISI (Akademik)</w:t>
                    </w:r>
                  </w:p>
                  <w:p w:rsidR="003E3FF2" w:rsidRPr="005E3492" w:rsidRDefault="003E3FF2" w:rsidP="00C04006">
                    <w:pPr>
                      <w:spacing w:after="0"/>
                      <w:jc w:val="center"/>
                      <w:rPr>
                        <w:b/>
                        <w:sz w:val="18"/>
                        <w:szCs w:val="18"/>
                      </w:rPr>
                    </w:pPr>
                  </w:p>
                  <w:p w:rsidR="003E3FF2" w:rsidRDefault="003E3FF2"/>
                  <w:p w:rsidR="003E3FF2" w:rsidRPr="00652952" w:rsidRDefault="003E3FF2" w:rsidP="00C04006">
                    <w:pPr>
                      <w:spacing w:after="0"/>
                      <w:jc w:val="center"/>
                      <w:rPr>
                        <w:b/>
                        <w:color w:val="FFFFFF" w:themeColor="background1"/>
                        <w:sz w:val="20"/>
                        <w:szCs w:val="20"/>
                      </w:rPr>
                    </w:pPr>
                    <w:r w:rsidRPr="00652952">
                      <w:rPr>
                        <w:b/>
                        <w:color w:val="FFFFFF" w:themeColor="background1"/>
                        <w:sz w:val="20"/>
                        <w:szCs w:val="20"/>
                      </w:rPr>
                      <w:t>DEKAN YARDIMCISI (Akademik)</w:t>
                    </w:r>
                  </w:p>
                  <w:p w:rsidR="003E3FF2" w:rsidRPr="005E3492" w:rsidRDefault="003E3FF2" w:rsidP="00C04006">
                    <w:pPr>
                      <w:spacing w:after="0"/>
                      <w:jc w:val="center"/>
                      <w:rPr>
                        <w:b/>
                        <w:sz w:val="18"/>
                        <w:szCs w:val="18"/>
                      </w:rPr>
                    </w:pPr>
                  </w:p>
                </w:txbxContent>
              </v:textbox>
            </v:rect>
            <v:line id="Line 34" o:spid="_x0000_s1058" style="position:absolute;flip:y;visibility:visible" from="8331,7588" to="8337,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KI8MAAADbAAAADwAAAGRycy9kb3ducmV2LnhtbESPQWvCQBSE7wX/w/KE3uomS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iiPDAAAA2wAAAA8AAAAAAAAAAAAA&#10;AAAAoQIAAGRycy9kb3ducmV2LnhtbFBLBQYAAAAABAAEAPkAAACRAwAAAAA=&#10;">
              <v:stroke dashstyle="dash"/>
            </v:line>
            <v:line id="Line 35" o:spid="_x0000_s1059" style="position:absolute;flip:y;visibility:visible" from="8337,7162" to="53733,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UVMIAAADbAAAADwAAAGRycy9kb3ducmV2LnhtbESPQWvCQBSE70L/w/IKvemmK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UVMIAAADbAAAADwAAAAAAAAAAAAAA&#10;AAChAgAAZHJzL2Rvd25yZXYueG1sUEsFBgAAAAAEAAQA+QAAAJADAAAAAA==&#10;">
              <v:stroke dashstyle="dash"/>
            </v:line>
            <v:line id="Line 36" o:spid="_x0000_s1060" style="position:absolute;visibility:visible" from="39935,7588" to="3994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37" o:spid="_x0000_s1061" style="position:absolute;visibility:visible" from="11728,11474" to="33585,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line id="Line 38" o:spid="_x0000_s1062" style="position:absolute;visibility:visible" from="53733,7588" to="53733,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rect id="Rectangle 39" o:spid="_x0000_s1063" style="position:absolute;left:16198;top:20053;width:14402;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L3MQA&#10;AADbAAAADwAAAGRycy9kb3ducmV2LnhtbESPQWsCMRSE7wX/Q3iFXqRmrSCyGqUopcWD6Cr0+tg8&#10;s8HNy7qJuv33RhB6HGbmG2a26FwtrtQG61nBcJCBIC69tmwUHPZf7xMQISJrrD2Tgj8KsJj3XmaY&#10;a3/jHV2LaESCcMhRQRVjk0sZyoochoFviJN39K3DmGRrpG7xluCulh9ZNpYOLaeFChtaVlSeiotT&#10;8Hu4FLZc9jf4bdYne95uVoXpK/X22n1OQUTq4n/42f7RCkZj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i9zEAAAA2wAAAA8AAAAAAAAAAAAAAAAAmAIAAGRycy9k&#10;b3ducmV2LnhtbFBLBQYAAAAABAAEAPUAAACJAw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TURİZM İŞLETMECİLİĞİ BÖLÜM BŞK.</w:t>
                    </w:r>
                  </w:p>
                  <w:p w:rsidR="003E3FF2" w:rsidRDefault="003E3FF2"/>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TURİZM İŞLETMECİLİĞİ BÖLÜM BŞK.</w:t>
                    </w:r>
                  </w:p>
                </w:txbxContent>
              </v:textbox>
            </v:rect>
            <v:rect id="Rectangle 40" o:spid="_x0000_s1064" style="position:absolute;left:32035;top:20053;width:14402;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uR8QA&#10;AADbAAAADwAAAGRycy9kb3ducmV2LnhtbESPQWsCMRSE74X+h/AKvYhmVahlaxSxSMWD6Fbw+ti8&#10;ZoObl+0m6vrvjVDocZiZb5jpvHO1uFAbrGcFw0EGgrj02rJRcPhe9d9BhIissfZMCm4UYD57fppi&#10;rv2V93QpohEJwiFHBVWMTS5lKCtyGAa+IU7ej28dxiRbI3WL1wR3tRxl2Zt0aDktVNjQsqLyVJyd&#10;guPhXNhy2dvil9mc7O9u+1mYnlKvL93iA0SkLv6H/9prrWA8gceX9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LkfEAAAA2wAAAA8AAAAAAAAAAAAAAAAAmAIAAGRycy9k&#10;b3ducmV2LnhtbFBLBQYAAAAABAAEAPUAAACJAw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 xml:space="preserve">TURİZM REHBERLİĞİ </w:t>
                    </w:r>
                  </w:p>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BÖLÜM BŞK.</w:t>
                    </w:r>
                  </w:p>
                  <w:p w:rsidR="003E3FF2" w:rsidRDefault="003E3FF2"/>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 xml:space="preserve">TURİZM REHBERLİĞİ </w:t>
                    </w:r>
                  </w:p>
                  <w:p w:rsidR="003E3FF2" w:rsidRPr="00652952" w:rsidRDefault="003E3FF2" w:rsidP="00C04006">
                    <w:pPr>
                      <w:spacing w:after="0"/>
                      <w:jc w:val="center"/>
                      <w:rPr>
                        <w:b/>
                        <w:color w:val="FFFFFF" w:themeColor="background1"/>
                        <w:sz w:val="18"/>
                        <w:szCs w:val="18"/>
                      </w:rPr>
                    </w:pPr>
                    <w:r w:rsidRPr="00652952">
                      <w:rPr>
                        <w:b/>
                        <w:color w:val="FFFFFF" w:themeColor="background1"/>
                        <w:sz w:val="18"/>
                        <w:szCs w:val="18"/>
                      </w:rPr>
                      <w:t>BÖLÜM BŞK.</w:t>
                    </w:r>
                  </w:p>
                </w:txbxContent>
              </v:textbox>
            </v:rect>
            <v:rect id="Rectangle 41" o:spid="_x0000_s1065" style="position:absolute;left:16960;top:26422;width:13208;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6NcIA&#10;AADbAAAADwAAAGRycy9kb3ducmV2LnhtbERPz2vCMBS+D/wfwhO8yEznYEhnKuIQxw4yq7Dro3lL&#10;Q5uX2kTt/ntzEHb8+H4vV4NrxZX6YD0reJllIIgrry0bBafj9nkBIkRkja1nUvBHAVbF6GmJufY3&#10;PtC1jEakEA45Kqhj7HIpQ1WTwzDzHXHifn3vMCbYG6l7vKVw18p5lr1Jh5ZTQ40dbWqqmvLiFPyc&#10;LqWtNtM97sxXY8/f+4/STJWajIf1O4hIQ/wXP9yfWsFrGpu+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o1wgAAANsAAAAPAAAAAAAAAAAAAAAAAJgCAABkcnMvZG93&#10;bnJldi54bWxQSwUGAAAAAAQABAD1AAAAhw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UYGULAMA OTELİ KOORDİNATÖRLÜĞÜ</w:t>
                    </w:r>
                  </w:p>
                  <w:p w:rsidR="003E3FF2" w:rsidRDefault="003E3FF2"/>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UYGULAMA OTELİ KOORDİNATÖRLÜĞÜ</w:t>
                    </w:r>
                  </w:p>
                </w:txbxContent>
              </v:textbox>
            </v:rect>
            <v:line id="Line 42" o:spid="_x0000_s1066" style="position:absolute;visibility:visible" from="39185,18008" to="39192,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3" o:spid="_x0000_s1067" style="position:absolute;visibility:visible" from="55365,18103" to="55378,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4" o:spid="_x0000_s1068" style="position:absolute;flip:y;visibility:visible" from="22612,18097" to="55378,1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5" o:spid="_x0000_s1069" style="position:absolute;flip:x;visibility:visible" from="12871,11576" to="12877,2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nKcIAAADbAAAADwAAAGRycy9kb3ducmV2LnhtbESPQWvCQBSE70L/w/IKvemmo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pnKcIAAADbAAAADwAAAAAAAAAAAAAA&#10;AAChAgAAZHJzL2Rvd25yZXYueG1sUEsFBgAAAAAEAAQA+QAAAJADAAAAAA==&#10;">
              <v:stroke dashstyle="dash"/>
            </v:line>
            <v:line id="Line 46" o:spid="_x0000_s1070" style="position:absolute;flip:y;visibility:visible" from="12877,28359" to="18789,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CssIAAADbAAAADwAAAGRycy9kb3ducmV2LnhtbESPQWvCQBSE7wX/w/IEb82m1kqJriJi&#10;pYgXY72/ZJ+b0OzbkF01/feuIPQ4zMw3zHzZ20ZcqfO1YwVvSQqCuHS6ZqPg5/j1+gnCB2SNjWNS&#10;8EcelovByxwz7W58oGsejIgQ9hkqqEJoMyl9WZFFn7iWOHpn11kMUXZG6g5vEW4bOU7TqbRYc1yo&#10;sKV1ReVvfrEKis3qZHbFaWPHvNdb85EXLHOlRsN+NQMRqA//4Wf7WyuYvMP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bCssIAAADbAAAADwAAAAAAAAAAAAAA&#10;AAChAgAAZHJzL2Rvd25yZXYueG1sUEsFBgAAAAAEAAQA+QAAAJADAAAAAA==&#10;">
              <v:stroke dashstyle="dash"/>
            </v:line>
            <v:line id="Line 47" o:spid="_x0000_s1071" style="position:absolute;visibility:visible" from="54387,6311" to="54400,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type id="_x0000_t32" coordsize="21600,21600" o:spt="32" o:oned="t" path="m,l21600,21600e" filled="f">
              <v:path arrowok="t" fillok="f" o:connecttype="none"/>
              <o:lock v:ext="edit" shapetype="t"/>
            </v:shapetype>
            <v:shape id="AutoShape 48" o:spid="_x0000_s1072" type="#_x0000_t32" style="position:absolute;left:26079;top:16611;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line id="Line 49" o:spid="_x0000_s1073" style="position:absolute;flip:x y;visibility:visible" from="22980,24822" to="22987,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50" o:spid="_x0000_s1074" style="position:absolute;flip:y;visibility:visible" from="39141,15049" to="39147,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EscIAAADbAAAADwAAAGRycy9kb3ducmV2LnhtbESPQWvCQBSE7wX/w/IEb82mU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3EscIAAADbAAAADwAAAAAAAAAAAAAA&#10;AAChAgAAZHJzL2Rvd25yZXYueG1sUEsFBgAAAAAEAAQA+QAAAJADAAAAAA==&#10;">
              <v:stroke dashstyle="dash"/>
            </v:line>
            <v:line id="Line 51" o:spid="_x0000_s1075" style="position:absolute;flip:y;visibility:visible" from="52254,15157" to="52260,1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w8AAAADbAAAADwAAAGRycy9kb3ducmV2LnhtbERPz2vCMBS+D/wfwhN2m6ll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iUMPAAAAA2wAAAA8AAAAAAAAAAAAAAAAA&#10;oQIAAGRycy9kb3ducmV2LnhtbFBLBQYAAAAABAAEAPkAAACOAwAAAAA=&#10;">
              <v:stroke dashstyle="dash"/>
            </v:line>
            <v:rect id="Rectangle 52" o:spid="_x0000_s1076" style="position:absolute;left:32842;top:26422;width:13208;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5s08QA&#10;AADbAAAADwAAAGRycy9kb3ducmV2LnhtbESPQWsCMRSE74X+h/AKvYhmFSl2axSxSMWD6Fbw+ti8&#10;ZoObl+0m6vrvjVDocZiZb5jpvHO1uFAbrGcFw0EGgrj02rJRcPhe9ScgQkTWWHsmBTcKMJ89P00x&#10;1/7Ke7oU0YgE4ZCjgirGJpcylBU5DAPfECfvx7cOY5KtkbrFa4K7Wo6y7E06tJwWKmxoWVF5Ks5O&#10;wfFwLmy57G3xy2xO9ne3/SxMT6nXl27xASJSF//Df+21VjB+h8eX9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ebNPEAAAA2wAAAA8AAAAAAAAAAAAAAAAAmAIAAGRycy9k&#10;b3ducmV2LnhtbFBLBQYAAAAABAAEAPUAAACJAw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UYGULAMALI SEYAHAT ACENTASI</w:t>
                    </w:r>
                  </w:p>
                  <w:p w:rsidR="003E3FF2" w:rsidRDefault="003E3FF2"/>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UYGULAMALI SEYAHAT ACENTASI</w:t>
                    </w:r>
                  </w:p>
                </w:txbxContent>
              </v:textbox>
            </v:rect>
            <v:rect id="Rectangle 53" o:spid="_x0000_s1077" style="position:absolute;left:49098;top:26346;width:13208;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k8IA&#10;AADbAAAADwAAAGRycy9kb3ducmV2LnhtbERPz2vCMBS+D/wfwhO8yEwnbEhnKuIQxw4yq7Dro3lL&#10;Q5uX2kTt/ntzEHb8+H4vV4NrxZX6YD0reJllIIgrry0bBafj9nkBIkRkja1nUvBHAVbF6GmJufY3&#10;PtC1jEakEA45Kqhj7HIpQ1WTwzDzHXHifn3vMCbYG6l7vKVw18p5lr1Jh5ZTQ40dbWqqmvLiFPyc&#10;LqWtNtM97sxXY8/f+4/STJWajIf1O4hIQ/wXP9yfWsFr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VOTwgAAANsAAAAPAAAAAAAAAAAAAAAAAJgCAABkcnMvZG93&#10;bnJldi54bWxQSwUGAAAAAAQABAD1AAAAhwMAAAAA&#10;" fillcolor="#c0504d [3205]" strokecolor="#f2f2f2 [3041]" strokeweight="3pt">
              <v:shadow on="t" color="#974706 [1609]" opacity=".5" offset="1pt"/>
              <v:textbox inset="2.10819mm,1.0541mm,2.10819mm,1.0541mm">
                <w:txbxContent>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ALAKART UYGULAMA RESTORANT</w:t>
                    </w:r>
                  </w:p>
                  <w:p w:rsidR="003E3FF2" w:rsidRDefault="003E3FF2"/>
                  <w:p w:rsidR="003E3FF2" w:rsidRPr="00652952" w:rsidRDefault="003E3FF2" w:rsidP="00C04006">
                    <w:pPr>
                      <w:spacing w:after="0"/>
                      <w:jc w:val="center"/>
                      <w:rPr>
                        <w:b/>
                        <w:color w:val="FFFFFF" w:themeColor="background1"/>
                        <w:sz w:val="16"/>
                        <w:szCs w:val="16"/>
                      </w:rPr>
                    </w:pPr>
                    <w:r w:rsidRPr="00652952">
                      <w:rPr>
                        <w:b/>
                        <w:color w:val="FFFFFF" w:themeColor="background1"/>
                        <w:sz w:val="16"/>
                        <w:szCs w:val="16"/>
                      </w:rPr>
                      <w:t>ALAKART UYGULAMA RESTORANT</w:t>
                    </w:r>
                  </w:p>
                </w:txbxContent>
              </v:textbox>
            </v:rect>
            <v:shape id="AutoShape 54" o:spid="_x0000_s1078" type="#_x0000_t32" style="position:absolute;left:39211;top:24676;width:6;height:1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5" o:spid="_x0000_s1079" type="#_x0000_t32" style="position:absolute;left:55568;top:24752;width:45;height:16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w10:wrap type="none"/>
            <w10:anchorlock/>
          </v:group>
        </w:pict>
      </w:r>
    </w:p>
    <w:p w:rsidR="0034741E" w:rsidRPr="00FA5778" w:rsidRDefault="004E3777" w:rsidP="00FA5778">
      <w:pPr>
        <w:pStyle w:val="Balk2"/>
        <w:spacing w:before="100" w:beforeAutospacing="1" w:after="100" w:afterAutospacing="1"/>
        <w:rPr>
          <w:sz w:val="27"/>
          <w:szCs w:val="27"/>
        </w:rPr>
      </w:pPr>
      <w:r w:rsidRPr="00FA5778">
        <w:rPr>
          <w:sz w:val="27"/>
          <w:szCs w:val="27"/>
        </w:rPr>
        <w:t>2.3. Yasal Yükümlülükler ve Mevzuat</w:t>
      </w:r>
    </w:p>
    <w:p w:rsidR="00FE4094" w:rsidRDefault="00E6636F" w:rsidP="00A033BF">
      <w:pPr>
        <w:pStyle w:val="NormalWeb"/>
        <w:jc w:val="both"/>
        <w:rPr>
          <w:color w:val="000000"/>
          <w:sz w:val="27"/>
          <w:szCs w:val="27"/>
        </w:rPr>
      </w:pPr>
      <w:r>
        <w:rPr>
          <w:color w:val="000000"/>
          <w:sz w:val="27"/>
          <w:szCs w:val="27"/>
        </w:rPr>
        <w:t xml:space="preserve">Ülkemizdeki Yükseköğretim Kurumları ile ilgili çatı kanun ve mevzuata (2547 Sayılı Kanun, 2914 Sayılı Kanun, 657 Sayılı Kanun gibi) ilave olarak </w:t>
      </w:r>
      <w:r w:rsidR="00112125">
        <w:rPr>
          <w:color w:val="000000"/>
          <w:sz w:val="27"/>
          <w:szCs w:val="27"/>
        </w:rPr>
        <w:t>Fakülte</w:t>
      </w:r>
      <w:r w:rsidR="004C50D2" w:rsidRPr="00FA5778">
        <w:rPr>
          <w:color w:val="000000"/>
          <w:sz w:val="27"/>
          <w:szCs w:val="27"/>
        </w:rPr>
        <w:t xml:space="preserve">de </w:t>
      </w:r>
      <w:r w:rsidR="00FA69ED">
        <w:rPr>
          <w:color w:val="000000"/>
          <w:sz w:val="27"/>
          <w:szCs w:val="27"/>
        </w:rPr>
        <w:t>“</w:t>
      </w:r>
      <w:r w:rsidR="00127F9D" w:rsidRPr="00FA5778">
        <w:rPr>
          <w:color w:val="000000"/>
          <w:sz w:val="27"/>
          <w:szCs w:val="27"/>
        </w:rPr>
        <w:t>Eğitim-Öğretim</w:t>
      </w:r>
      <w:r w:rsidR="00FA69ED">
        <w:rPr>
          <w:color w:val="000000"/>
          <w:sz w:val="27"/>
          <w:szCs w:val="27"/>
        </w:rPr>
        <w:t xml:space="preserve"> Yönergesi”</w:t>
      </w:r>
      <w:r w:rsidR="00127F9D" w:rsidRPr="00FA5778">
        <w:rPr>
          <w:color w:val="000000"/>
          <w:sz w:val="27"/>
          <w:szCs w:val="27"/>
        </w:rPr>
        <w:t xml:space="preserve">, </w:t>
      </w:r>
      <w:r w:rsidR="00FA69ED">
        <w:rPr>
          <w:color w:val="000000"/>
          <w:sz w:val="27"/>
          <w:szCs w:val="27"/>
        </w:rPr>
        <w:t>“</w:t>
      </w:r>
      <w:r w:rsidR="00127F9D" w:rsidRPr="00FA5778">
        <w:rPr>
          <w:color w:val="000000"/>
          <w:sz w:val="27"/>
          <w:szCs w:val="27"/>
        </w:rPr>
        <w:t>Sta</w:t>
      </w:r>
      <w:r w:rsidR="004C50D2" w:rsidRPr="00FA5778">
        <w:rPr>
          <w:color w:val="000000"/>
          <w:sz w:val="27"/>
          <w:szCs w:val="27"/>
        </w:rPr>
        <w:t xml:space="preserve">j </w:t>
      </w:r>
      <w:r w:rsidR="00FA69ED">
        <w:rPr>
          <w:color w:val="000000"/>
          <w:sz w:val="27"/>
          <w:szCs w:val="27"/>
        </w:rPr>
        <w:t xml:space="preserve">Yönergesi” </w:t>
      </w:r>
      <w:r w:rsidR="004C50D2" w:rsidRPr="00FA5778">
        <w:rPr>
          <w:color w:val="000000"/>
          <w:sz w:val="27"/>
          <w:szCs w:val="27"/>
        </w:rPr>
        <w:t xml:space="preserve">ve </w:t>
      </w:r>
      <w:r w:rsidR="00FA69ED">
        <w:rPr>
          <w:color w:val="000000"/>
          <w:sz w:val="27"/>
          <w:szCs w:val="27"/>
        </w:rPr>
        <w:t>“</w:t>
      </w:r>
      <w:r w:rsidR="00127F9D" w:rsidRPr="00FA5778">
        <w:rPr>
          <w:color w:val="000000"/>
          <w:sz w:val="27"/>
          <w:szCs w:val="27"/>
        </w:rPr>
        <w:t xml:space="preserve">Uygulama Oteli </w:t>
      </w:r>
      <w:r w:rsidR="00127F9D">
        <w:rPr>
          <w:color w:val="000000"/>
          <w:sz w:val="27"/>
          <w:szCs w:val="27"/>
        </w:rPr>
        <w:t>İşletme Yönergesi</w:t>
      </w:r>
      <w:r w:rsidR="00FA69ED">
        <w:rPr>
          <w:color w:val="000000"/>
          <w:sz w:val="27"/>
          <w:szCs w:val="27"/>
        </w:rPr>
        <w:t>”ile“</w:t>
      </w:r>
      <w:r w:rsidR="00127F9D" w:rsidRPr="00FA5778">
        <w:rPr>
          <w:color w:val="000000"/>
          <w:sz w:val="27"/>
          <w:szCs w:val="27"/>
        </w:rPr>
        <w:t>Etkinlikler Yoluyla Ders Başarısı Uygulama Esasları</w:t>
      </w:r>
      <w:r w:rsidR="00FA69ED">
        <w:rPr>
          <w:color w:val="000000"/>
          <w:sz w:val="27"/>
          <w:szCs w:val="27"/>
        </w:rPr>
        <w:t>”</w:t>
      </w:r>
      <w:r w:rsidR="00127F9D">
        <w:rPr>
          <w:color w:val="000000"/>
          <w:sz w:val="27"/>
          <w:szCs w:val="27"/>
        </w:rPr>
        <w:t xml:space="preserve">, </w:t>
      </w:r>
      <w:r w:rsidR="00FA69ED">
        <w:rPr>
          <w:color w:val="000000"/>
          <w:sz w:val="27"/>
          <w:szCs w:val="27"/>
        </w:rPr>
        <w:t>“</w:t>
      </w:r>
      <w:r w:rsidR="00127F9D" w:rsidRPr="00A033BF">
        <w:rPr>
          <w:color w:val="000000"/>
          <w:sz w:val="27"/>
          <w:szCs w:val="27"/>
        </w:rPr>
        <w:t>Seviye Tespit Sınavı</w:t>
      </w:r>
      <w:r w:rsidR="00A016CE">
        <w:rPr>
          <w:color w:val="000000"/>
          <w:sz w:val="27"/>
          <w:szCs w:val="27"/>
        </w:rPr>
        <w:t xml:space="preserve">ve </w:t>
      </w:r>
      <w:r w:rsidR="00127F9D" w:rsidRPr="00A033BF">
        <w:rPr>
          <w:color w:val="000000"/>
          <w:sz w:val="27"/>
          <w:szCs w:val="27"/>
        </w:rPr>
        <w:t>Muafiyet Sınavı Uygulama Esasları</w:t>
      </w:r>
      <w:r w:rsidR="00FA69ED">
        <w:rPr>
          <w:color w:val="000000"/>
          <w:sz w:val="27"/>
          <w:szCs w:val="27"/>
        </w:rPr>
        <w:t>”</w:t>
      </w:r>
      <w:r w:rsidR="00127F9D" w:rsidRPr="00A033BF">
        <w:rPr>
          <w:color w:val="000000"/>
          <w:sz w:val="27"/>
          <w:szCs w:val="27"/>
        </w:rPr>
        <w:t>,</w:t>
      </w:r>
      <w:r w:rsidR="00FA69ED">
        <w:rPr>
          <w:color w:val="000000"/>
          <w:sz w:val="27"/>
          <w:szCs w:val="27"/>
        </w:rPr>
        <w:t>“</w:t>
      </w:r>
      <w:r w:rsidR="00127F9D" w:rsidRPr="00FA5778">
        <w:rPr>
          <w:color w:val="000000"/>
          <w:sz w:val="27"/>
          <w:szCs w:val="27"/>
        </w:rPr>
        <w:t xml:space="preserve">İntibak </w:t>
      </w:r>
      <w:r w:rsidR="004C50D2" w:rsidRPr="00FA5778">
        <w:rPr>
          <w:color w:val="000000"/>
          <w:sz w:val="27"/>
          <w:szCs w:val="27"/>
        </w:rPr>
        <w:t xml:space="preserve">ve </w:t>
      </w:r>
      <w:r w:rsidR="00127F9D" w:rsidRPr="00FA5778">
        <w:rPr>
          <w:color w:val="000000"/>
          <w:sz w:val="27"/>
          <w:szCs w:val="27"/>
        </w:rPr>
        <w:t>D</w:t>
      </w:r>
      <w:r w:rsidR="00127F9D">
        <w:rPr>
          <w:color w:val="000000"/>
          <w:sz w:val="27"/>
          <w:szCs w:val="27"/>
        </w:rPr>
        <w:t>ers Muafiyeti Uygulama Esasları</w:t>
      </w:r>
      <w:r w:rsidR="00FA69ED">
        <w:rPr>
          <w:color w:val="000000"/>
          <w:sz w:val="27"/>
          <w:szCs w:val="27"/>
        </w:rPr>
        <w:t>”</w:t>
      </w:r>
      <w:r w:rsidR="00127F9D">
        <w:rPr>
          <w:color w:val="000000"/>
          <w:sz w:val="27"/>
          <w:szCs w:val="27"/>
        </w:rPr>
        <w:t xml:space="preserve">, </w:t>
      </w:r>
      <w:r w:rsidR="00FA69ED">
        <w:rPr>
          <w:color w:val="000000"/>
          <w:sz w:val="27"/>
          <w:szCs w:val="27"/>
        </w:rPr>
        <w:t>“Bitirme Tezi Yazım Esasları”, “</w:t>
      </w:r>
      <w:r w:rsidR="00127F9D" w:rsidRPr="00A033BF">
        <w:rPr>
          <w:color w:val="000000"/>
          <w:sz w:val="27"/>
          <w:szCs w:val="27"/>
        </w:rPr>
        <w:t>Bitirme Tezi</w:t>
      </w:r>
      <w:r w:rsidR="00FE4094" w:rsidRPr="00A033BF">
        <w:rPr>
          <w:color w:val="000000"/>
          <w:sz w:val="27"/>
          <w:szCs w:val="27"/>
        </w:rPr>
        <w:t xml:space="preserve"> ve </w:t>
      </w:r>
      <w:r w:rsidR="00127F9D" w:rsidRPr="00A033BF">
        <w:rPr>
          <w:color w:val="000000"/>
          <w:sz w:val="27"/>
          <w:szCs w:val="27"/>
        </w:rPr>
        <w:t>Seçmeli Seminer Dersleri Uygulama Esasları</w:t>
      </w:r>
      <w:r w:rsidR="00FA69ED">
        <w:rPr>
          <w:color w:val="000000"/>
          <w:sz w:val="27"/>
          <w:szCs w:val="27"/>
        </w:rPr>
        <w:t>”</w:t>
      </w:r>
      <w:r w:rsidR="005319B8">
        <w:rPr>
          <w:color w:val="000000"/>
          <w:sz w:val="27"/>
          <w:szCs w:val="27"/>
        </w:rPr>
        <w:t xml:space="preserve">ve </w:t>
      </w:r>
      <w:r w:rsidR="00FA69ED">
        <w:rPr>
          <w:color w:val="000000"/>
          <w:sz w:val="27"/>
          <w:szCs w:val="27"/>
        </w:rPr>
        <w:t>“</w:t>
      </w:r>
      <w:r w:rsidR="005319B8" w:rsidRPr="00A033BF">
        <w:rPr>
          <w:color w:val="000000"/>
          <w:sz w:val="27"/>
          <w:szCs w:val="27"/>
        </w:rPr>
        <w:t xml:space="preserve">Türkan-Tuncer Hasçalık </w:t>
      </w:r>
      <w:r w:rsidR="00127F9D" w:rsidRPr="00A033BF">
        <w:rPr>
          <w:color w:val="000000"/>
          <w:sz w:val="27"/>
          <w:szCs w:val="27"/>
        </w:rPr>
        <w:t xml:space="preserve">Burs </w:t>
      </w:r>
      <w:r w:rsidR="00A016CE">
        <w:rPr>
          <w:color w:val="000000"/>
          <w:sz w:val="27"/>
          <w:szCs w:val="27"/>
        </w:rPr>
        <w:t>Esasları</w:t>
      </w:r>
      <w:r w:rsidR="00FA69ED">
        <w:rPr>
          <w:color w:val="000000"/>
          <w:sz w:val="27"/>
          <w:szCs w:val="27"/>
        </w:rPr>
        <w:t>”</w:t>
      </w:r>
      <w:r w:rsidR="004C50D2" w:rsidRPr="00FA5778">
        <w:rPr>
          <w:color w:val="000000"/>
          <w:sz w:val="27"/>
          <w:szCs w:val="27"/>
        </w:rPr>
        <w:t>bulunmaktadır</w:t>
      </w:r>
      <w:r w:rsidR="00093ACB" w:rsidRPr="00FA5778">
        <w:rPr>
          <w:color w:val="000000"/>
          <w:sz w:val="27"/>
          <w:szCs w:val="27"/>
        </w:rPr>
        <w:t>.</w:t>
      </w:r>
    </w:p>
    <w:p w:rsidR="00104F97" w:rsidRPr="00A033BF" w:rsidRDefault="00104F97" w:rsidP="00A033BF">
      <w:pPr>
        <w:pStyle w:val="NormalWeb"/>
        <w:jc w:val="both"/>
        <w:rPr>
          <w:color w:val="000000"/>
          <w:sz w:val="27"/>
          <w:szCs w:val="27"/>
        </w:rPr>
      </w:pPr>
    </w:p>
    <w:p w:rsidR="004E3777" w:rsidRPr="00FA5778" w:rsidRDefault="00325573" w:rsidP="00FA5778">
      <w:pPr>
        <w:pStyle w:val="Balk2"/>
        <w:spacing w:before="100" w:beforeAutospacing="1" w:after="100" w:afterAutospacing="1"/>
        <w:rPr>
          <w:sz w:val="27"/>
          <w:szCs w:val="27"/>
        </w:rPr>
      </w:pPr>
      <w:r w:rsidRPr="00FA5778">
        <w:rPr>
          <w:sz w:val="27"/>
          <w:szCs w:val="27"/>
        </w:rPr>
        <w:lastRenderedPageBreak/>
        <w:t xml:space="preserve">2.4. </w:t>
      </w:r>
      <w:r w:rsidR="00E31D5C">
        <w:rPr>
          <w:sz w:val="27"/>
          <w:szCs w:val="27"/>
        </w:rPr>
        <w:t>Genel</w:t>
      </w:r>
      <w:r w:rsidR="004E3777" w:rsidRPr="00FA5778">
        <w:rPr>
          <w:sz w:val="27"/>
          <w:szCs w:val="27"/>
        </w:rPr>
        <w:t xml:space="preserve"> Faaliyet Alanları</w:t>
      </w:r>
    </w:p>
    <w:p w:rsidR="00786CE4" w:rsidRPr="00105459" w:rsidRDefault="00FB3FE4" w:rsidP="00105459">
      <w:pPr>
        <w:pStyle w:val="Balk2"/>
        <w:spacing w:before="100" w:beforeAutospacing="1" w:after="100" w:afterAutospacing="1"/>
        <w:rPr>
          <w:sz w:val="27"/>
          <w:szCs w:val="27"/>
        </w:rPr>
      </w:pPr>
      <w:r>
        <w:rPr>
          <w:sz w:val="27"/>
          <w:szCs w:val="27"/>
        </w:rPr>
        <w:t>2.4.1.</w:t>
      </w:r>
      <w:r w:rsidR="00C04006" w:rsidRPr="00FA5778">
        <w:rPr>
          <w:sz w:val="27"/>
          <w:szCs w:val="27"/>
        </w:rPr>
        <w:t xml:space="preserve"> Eğitim Hizmetleri</w:t>
      </w:r>
    </w:p>
    <w:p w:rsidR="00786CE4" w:rsidRPr="00786CE4" w:rsidRDefault="00FB3FE4" w:rsidP="00786CE4">
      <w:pPr>
        <w:pStyle w:val="Balk2"/>
        <w:spacing w:before="100" w:beforeAutospacing="1" w:after="100" w:afterAutospacing="1"/>
        <w:rPr>
          <w:sz w:val="27"/>
          <w:szCs w:val="27"/>
        </w:rPr>
      </w:pPr>
      <w:r>
        <w:rPr>
          <w:sz w:val="27"/>
          <w:szCs w:val="27"/>
        </w:rPr>
        <w:t>2.4.1.1.</w:t>
      </w:r>
      <w:r w:rsidR="00C04006" w:rsidRPr="00FA5778">
        <w:rPr>
          <w:sz w:val="27"/>
          <w:szCs w:val="27"/>
        </w:rPr>
        <w:t xml:space="preserve"> Öğrenci Sayıları</w:t>
      </w:r>
    </w:p>
    <w:p w:rsidR="009F2E4A" w:rsidRPr="009F2E4A" w:rsidRDefault="009F2E4A" w:rsidP="00FE4094">
      <w:pPr>
        <w:rPr>
          <w:rFonts w:ascii="Times New Roman" w:hAnsi="Times New Roman" w:cs="Times New Roman"/>
          <w:sz w:val="24"/>
          <w:szCs w:val="24"/>
          <w:lang w:eastAsia="en-US"/>
        </w:rPr>
      </w:pPr>
      <w:r w:rsidRPr="000073E2">
        <w:rPr>
          <w:rFonts w:ascii="Times New Roman" w:eastAsia="Times New Roman" w:hAnsi="Times New Roman" w:cs="Times New Roman"/>
          <w:b/>
          <w:color w:val="000000" w:themeColor="text1"/>
          <w:sz w:val="27"/>
          <w:szCs w:val="27"/>
        </w:rPr>
        <w:t xml:space="preserve">Tablo </w:t>
      </w:r>
      <w:r w:rsidR="00104F97">
        <w:rPr>
          <w:rFonts w:ascii="Times New Roman" w:eastAsia="Times New Roman" w:hAnsi="Times New Roman" w:cs="Times New Roman"/>
          <w:b/>
          <w:color w:val="000000" w:themeColor="text1"/>
          <w:sz w:val="27"/>
          <w:szCs w:val="27"/>
        </w:rPr>
        <w:t>3</w:t>
      </w:r>
      <w:r w:rsidRPr="000073E2">
        <w:rPr>
          <w:rFonts w:ascii="Times New Roman" w:eastAsia="Times New Roman" w:hAnsi="Times New Roman" w:cs="Times New Roman"/>
          <w:b/>
          <w:color w:val="000000" w:themeColor="text1"/>
          <w:sz w:val="27"/>
          <w:szCs w:val="27"/>
        </w:rPr>
        <w:t>.</w:t>
      </w:r>
      <w:r w:rsidRPr="00FA5778">
        <w:rPr>
          <w:rFonts w:ascii="Times New Roman" w:eastAsia="Times New Roman" w:hAnsi="Times New Roman" w:cs="Times New Roman"/>
          <w:color w:val="000000"/>
          <w:sz w:val="27"/>
          <w:szCs w:val="27"/>
        </w:rPr>
        <w:t>Öğrenci Sayıları</w:t>
      </w:r>
    </w:p>
    <w:tbl>
      <w:tblPr>
        <w:tblW w:w="9800" w:type="dxa"/>
        <w:jc w:val="center"/>
        <w:tblInd w:w="779" w:type="dxa"/>
        <w:tblLayout w:type="fixed"/>
        <w:tblCellMar>
          <w:left w:w="70" w:type="dxa"/>
          <w:right w:w="70" w:type="dxa"/>
        </w:tblCellMar>
        <w:tblLook w:val="04A0"/>
      </w:tblPr>
      <w:tblGrid>
        <w:gridCol w:w="2248"/>
        <w:gridCol w:w="703"/>
        <w:gridCol w:w="703"/>
        <w:gridCol w:w="702"/>
        <w:gridCol w:w="844"/>
        <w:gridCol w:w="843"/>
        <w:gridCol w:w="703"/>
        <w:gridCol w:w="844"/>
        <w:gridCol w:w="958"/>
        <w:gridCol w:w="1252"/>
      </w:tblGrid>
      <w:tr w:rsidR="00C04006" w:rsidRPr="007D70DC" w:rsidTr="003E48AF">
        <w:trPr>
          <w:trHeight w:val="376"/>
          <w:jc w:val="center"/>
        </w:trPr>
        <w:tc>
          <w:tcPr>
            <w:tcW w:w="9798" w:type="dxa"/>
            <w:gridSpan w:val="10"/>
            <w:tcBorders>
              <w:top w:val="single" w:sz="4" w:space="0" w:color="auto"/>
              <w:left w:val="single" w:sz="4" w:space="0" w:color="auto"/>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Öğrenci Sayıları</w:t>
            </w:r>
          </w:p>
        </w:tc>
      </w:tr>
      <w:tr w:rsidR="00C04006" w:rsidRPr="007D70DC" w:rsidTr="003E48AF">
        <w:trPr>
          <w:trHeight w:val="400"/>
          <w:jc w:val="center"/>
        </w:trPr>
        <w:tc>
          <w:tcPr>
            <w:tcW w:w="2248" w:type="dxa"/>
            <w:tcBorders>
              <w:top w:val="nil"/>
              <w:left w:val="single" w:sz="4" w:space="0" w:color="auto"/>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Birimin Adı</w:t>
            </w:r>
          </w:p>
        </w:tc>
        <w:tc>
          <w:tcPr>
            <w:tcW w:w="2107" w:type="dxa"/>
            <w:gridSpan w:val="3"/>
            <w:tcBorders>
              <w:top w:val="single" w:sz="4" w:space="0" w:color="auto"/>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I. Öğretim</w:t>
            </w:r>
          </w:p>
        </w:tc>
        <w:tc>
          <w:tcPr>
            <w:tcW w:w="2389" w:type="dxa"/>
            <w:gridSpan w:val="3"/>
            <w:tcBorders>
              <w:top w:val="single" w:sz="4" w:space="0" w:color="auto"/>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II. Öğretim</w:t>
            </w:r>
          </w:p>
        </w:tc>
        <w:tc>
          <w:tcPr>
            <w:tcW w:w="1802" w:type="dxa"/>
            <w:gridSpan w:val="2"/>
            <w:tcBorders>
              <w:top w:val="single" w:sz="4" w:space="0" w:color="auto"/>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Toplam</w:t>
            </w:r>
          </w:p>
        </w:tc>
        <w:tc>
          <w:tcPr>
            <w:tcW w:w="1252" w:type="dxa"/>
            <w:vMerge w:val="restart"/>
            <w:tcBorders>
              <w:top w:val="nil"/>
              <w:left w:val="single" w:sz="4" w:space="0" w:color="auto"/>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Genel Toplam</w:t>
            </w:r>
          </w:p>
        </w:tc>
      </w:tr>
      <w:tr w:rsidR="008B4C37" w:rsidRPr="007D70DC" w:rsidTr="003E48AF">
        <w:trPr>
          <w:trHeight w:val="400"/>
          <w:jc w:val="center"/>
        </w:trPr>
        <w:tc>
          <w:tcPr>
            <w:tcW w:w="2248" w:type="dxa"/>
            <w:tcBorders>
              <w:top w:val="nil"/>
              <w:left w:val="single" w:sz="4" w:space="0" w:color="auto"/>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7583F">
              <w:rPr>
                <w:rFonts w:ascii="Times New Roman" w:eastAsia="Times New Roman" w:hAnsi="Times New Roman" w:cs="Times New Roman"/>
                <w:color w:val="000000" w:themeColor="text1"/>
                <w:sz w:val="25"/>
                <w:szCs w:val="25"/>
                <w:lang w:eastAsia="en-US"/>
              </w:rPr>
              <w:t> </w:t>
            </w:r>
          </w:p>
        </w:tc>
        <w:tc>
          <w:tcPr>
            <w:tcW w:w="703"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K</w:t>
            </w:r>
          </w:p>
        </w:tc>
        <w:tc>
          <w:tcPr>
            <w:tcW w:w="703"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E</w:t>
            </w:r>
          </w:p>
        </w:tc>
        <w:tc>
          <w:tcPr>
            <w:tcW w:w="702"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Top.</w:t>
            </w:r>
          </w:p>
        </w:tc>
        <w:tc>
          <w:tcPr>
            <w:tcW w:w="844"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K</w:t>
            </w:r>
          </w:p>
        </w:tc>
        <w:tc>
          <w:tcPr>
            <w:tcW w:w="843"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E</w:t>
            </w:r>
          </w:p>
        </w:tc>
        <w:tc>
          <w:tcPr>
            <w:tcW w:w="703"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Top.</w:t>
            </w:r>
          </w:p>
        </w:tc>
        <w:tc>
          <w:tcPr>
            <w:tcW w:w="844"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Kız</w:t>
            </w:r>
          </w:p>
        </w:tc>
        <w:tc>
          <w:tcPr>
            <w:tcW w:w="958" w:type="dxa"/>
            <w:tcBorders>
              <w:top w:val="nil"/>
              <w:left w:val="nil"/>
              <w:bottom w:val="single" w:sz="4" w:space="0" w:color="auto"/>
              <w:right w:val="single" w:sz="4" w:space="0" w:color="auto"/>
            </w:tcBorders>
            <w:vAlign w:val="center"/>
            <w:hideMark/>
          </w:tcPr>
          <w:p w:rsidR="00C04006" w:rsidRPr="0077583F"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Erkek</w:t>
            </w:r>
          </w:p>
        </w:tc>
        <w:tc>
          <w:tcPr>
            <w:tcW w:w="1252" w:type="dxa"/>
            <w:vMerge/>
            <w:tcBorders>
              <w:top w:val="nil"/>
              <w:left w:val="single" w:sz="4" w:space="0" w:color="auto"/>
              <w:bottom w:val="single" w:sz="4" w:space="0" w:color="auto"/>
              <w:right w:val="single" w:sz="4" w:space="0" w:color="auto"/>
            </w:tcBorders>
            <w:vAlign w:val="center"/>
            <w:hideMark/>
          </w:tcPr>
          <w:p w:rsidR="00C04006" w:rsidRPr="0077583F" w:rsidRDefault="00C04006" w:rsidP="00C04006">
            <w:pPr>
              <w:spacing w:after="0" w:line="240" w:lineRule="auto"/>
              <w:rPr>
                <w:rFonts w:ascii="Times New Roman" w:eastAsia="Times New Roman" w:hAnsi="Times New Roman" w:cs="Times New Roman"/>
                <w:b/>
                <w:bCs/>
                <w:color w:val="000000" w:themeColor="text1"/>
                <w:sz w:val="25"/>
                <w:szCs w:val="25"/>
                <w:lang w:eastAsia="en-US"/>
              </w:rPr>
            </w:pPr>
          </w:p>
        </w:tc>
      </w:tr>
      <w:tr w:rsidR="008B4C37" w:rsidRPr="007D70DC" w:rsidTr="003E48AF">
        <w:trPr>
          <w:trHeight w:val="400"/>
          <w:jc w:val="center"/>
        </w:trPr>
        <w:tc>
          <w:tcPr>
            <w:tcW w:w="2248" w:type="dxa"/>
            <w:tcBorders>
              <w:top w:val="nil"/>
              <w:left w:val="single" w:sz="4" w:space="0" w:color="auto"/>
              <w:bottom w:val="single" w:sz="4" w:space="0" w:color="auto"/>
              <w:right w:val="single" w:sz="4" w:space="0" w:color="auto"/>
            </w:tcBorders>
            <w:vAlign w:val="center"/>
            <w:hideMark/>
          </w:tcPr>
          <w:p w:rsidR="00C04006" w:rsidRPr="0071740C" w:rsidRDefault="00C04006" w:rsidP="00C04006">
            <w:pPr>
              <w:spacing w:after="0" w:line="240" w:lineRule="auto"/>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Turizm Fakültesi</w:t>
            </w:r>
          </w:p>
        </w:tc>
        <w:tc>
          <w:tcPr>
            <w:tcW w:w="703"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82</w:t>
            </w:r>
          </w:p>
        </w:tc>
        <w:tc>
          <w:tcPr>
            <w:tcW w:w="703"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128</w:t>
            </w:r>
          </w:p>
        </w:tc>
        <w:tc>
          <w:tcPr>
            <w:tcW w:w="702" w:type="dxa"/>
            <w:tcBorders>
              <w:top w:val="nil"/>
              <w:left w:val="nil"/>
              <w:bottom w:val="single" w:sz="4" w:space="0" w:color="auto"/>
              <w:right w:val="single" w:sz="4" w:space="0" w:color="auto"/>
            </w:tcBorders>
            <w:vAlign w:val="center"/>
            <w:hideMark/>
          </w:tcPr>
          <w:p w:rsidR="00C04006" w:rsidRPr="0071740C" w:rsidRDefault="00C04006" w:rsidP="002F6F31">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2</w:t>
            </w:r>
            <w:r w:rsidR="002F6F31" w:rsidRPr="0071740C">
              <w:rPr>
                <w:rFonts w:ascii="Times New Roman" w:eastAsia="Times New Roman" w:hAnsi="Times New Roman" w:cs="Times New Roman"/>
                <w:color w:val="000000" w:themeColor="text1"/>
                <w:sz w:val="25"/>
                <w:szCs w:val="25"/>
                <w:lang w:eastAsia="en-US"/>
              </w:rPr>
              <w:t>10</w:t>
            </w:r>
          </w:p>
        </w:tc>
        <w:tc>
          <w:tcPr>
            <w:tcW w:w="844"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29</w:t>
            </w:r>
          </w:p>
        </w:tc>
        <w:tc>
          <w:tcPr>
            <w:tcW w:w="843"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68</w:t>
            </w:r>
          </w:p>
        </w:tc>
        <w:tc>
          <w:tcPr>
            <w:tcW w:w="703"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97</w:t>
            </w:r>
          </w:p>
        </w:tc>
        <w:tc>
          <w:tcPr>
            <w:tcW w:w="844"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111</w:t>
            </w:r>
          </w:p>
        </w:tc>
        <w:tc>
          <w:tcPr>
            <w:tcW w:w="958"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196</w:t>
            </w:r>
          </w:p>
        </w:tc>
        <w:tc>
          <w:tcPr>
            <w:tcW w:w="1252" w:type="dxa"/>
            <w:tcBorders>
              <w:top w:val="nil"/>
              <w:left w:val="nil"/>
              <w:bottom w:val="single" w:sz="4" w:space="0" w:color="auto"/>
              <w:right w:val="single" w:sz="4" w:space="0" w:color="auto"/>
            </w:tcBorders>
            <w:vAlign w:val="center"/>
            <w:hideMark/>
          </w:tcPr>
          <w:p w:rsidR="00C04006" w:rsidRPr="0071740C" w:rsidRDefault="002F6F31"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307</w:t>
            </w:r>
          </w:p>
        </w:tc>
      </w:tr>
      <w:tr w:rsidR="008B4C37" w:rsidRPr="007D70DC" w:rsidTr="003E48AF">
        <w:trPr>
          <w:trHeight w:val="950"/>
          <w:jc w:val="center"/>
        </w:trPr>
        <w:tc>
          <w:tcPr>
            <w:tcW w:w="2248" w:type="dxa"/>
            <w:tcBorders>
              <w:top w:val="nil"/>
              <w:left w:val="single" w:sz="4" w:space="0" w:color="auto"/>
              <w:bottom w:val="single" w:sz="4" w:space="0" w:color="auto"/>
              <w:right w:val="single" w:sz="4" w:space="0" w:color="auto"/>
            </w:tcBorders>
            <w:vAlign w:val="center"/>
            <w:hideMark/>
          </w:tcPr>
          <w:p w:rsidR="00C04006" w:rsidRPr="0071740C" w:rsidRDefault="00C04006" w:rsidP="00C04006">
            <w:pPr>
              <w:spacing w:after="0" w:line="240" w:lineRule="auto"/>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Turizm İşletmeciliği ve Otelcilik Yüksekokulu</w:t>
            </w:r>
          </w:p>
        </w:tc>
        <w:tc>
          <w:tcPr>
            <w:tcW w:w="703"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22</w:t>
            </w:r>
          </w:p>
        </w:tc>
        <w:tc>
          <w:tcPr>
            <w:tcW w:w="703"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52</w:t>
            </w:r>
          </w:p>
        </w:tc>
        <w:tc>
          <w:tcPr>
            <w:tcW w:w="702"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74</w:t>
            </w:r>
          </w:p>
        </w:tc>
        <w:tc>
          <w:tcPr>
            <w:tcW w:w="844"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11</w:t>
            </w:r>
          </w:p>
        </w:tc>
        <w:tc>
          <w:tcPr>
            <w:tcW w:w="843"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32</w:t>
            </w:r>
          </w:p>
        </w:tc>
        <w:tc>
          <w:tcPr>
            <w:tcW w:w="703"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43</w:t>
            </w:r>
          </w:p>
        </w:tc>
        <w:tc>
          <w:tcPr>
            <w:tcW w:w="844"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33</w:t>
            </w:r>
          </w:p>
        </w:tc>
        <w:tc>
          <w:tcPr>
            <w:tcW w:w="958"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84</w:t>
            </w:r>
          </w:p>
        </w:tc>
        <w:tc>
          <w:tcPr>
            <w:tcW w:w="1252" w:type="dxa"/>
            <w:tcBorders>
              <w:top w:val="nil"/>
              <w:left w:val="nil"/>
              <w:bottom w:val="single" w:sz="4" w:space="0" w:color="auto"/>
              <w:right w:val="single" w:sz="4" w:space="0" w:color="auto"/>
            </w:tcBorders>
            <w:vAlign w:val="center"/>
            <w:hideMark/>
          </w:tcPr>
          <w:p w:rsidR="00C04006" w:rsidRPr="0071740C" w:rsidRDefault="0077583F"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117</w:t>
            </w:r>
          </w:p>
        </w:tc>
      </w:tr>
      <w:tr w:rsidR="008B4C37" w:rsidRPr="007D70DC" w:rsidTr="003E48AF">
        <w:trPr>
          <w:trHeight w:val="65"/>
          <w:jc w:val="center"/>
        </w:trPr>
        <w:tc>
          <w:tcPr>
            <w:tcW w:w="2248" w:type="dxa"/>
            <w:tcBorders>
              <w:top w:val="nil"/>
              <w:left w:val="single" w:sz="4" w:space="0" w:color="auto"/>
              <w:bottom w:val="single" w:sz="4" w:space="0" w:color="auto"/>
              <w:right w:val="single" w:sz="4" w:space="0" w:color="auto"/>
            </w:tcBorders>
            <w:vAlign w:val="center"/>
            <w:hideMark/>
          </w:tcPr>
          <w:p w:rsidR="00C04006" w:rsidRPr="0077583F" w:rsidRDefault="00C04006" w:rsidP="00772DDA">
            <w:pPr>
              <w:spacing w:after="0" w:line="240" w:lineRule="auto"/>
              <w:rPr>
                <w:rFonts w:ascii="Times New Roman" w:eastAsia="Times New Roman" w:hAnsi="Times New Roman" w:cs="Times New Roman"/>
                <w:b/>
                <w:bCs/>
                <w:color w:val="000000" w:themeColor="text1"/>
                <w:sz w:val="25"/>
                <w:szCs w:val="25"/>
                <w:lang w:eastAsia="en-US"/>
              </w:rPr>
            </w:pPr>
            <w:r w:rsidRPr="0077583F">
              <w:rPr>
                <w:rFonts w:ascii="Times New Roman" w:eastAsia="Times New Roman" w:hAnsi="Times New Roman" w:cs="Times New Roman"/>
                <w:b/>
                <w:bCs/>
                <w:color w:val="000000" w:themeColor="text1"/>
                <w:sz w:val="25"/>
                <w:szCs w:val="25"/>
                <w:lang w:eastAsia="en-US"/>
              </w:rPr>
              <w:t>TOPLAM</w:t>
            </w:r>
          </w:p>
        </w:tc>
        <w:tc>
          <w:tcPr>
            <w:tcW w:w="703"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104</w:t>
            </w:r>
          </w:p>
        </w:tc>
        <w:tc>
          <w:tcPr>
            <w:tcW w:w="703"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180</w:t>
            </w:r>
          </w:p>
        </w:tc>
        <w:tc>
          <w:tcPr>
            <w:tcW w:w="702"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284</w:t>
            </w:r>
          </w:p>
        </w:tc>
        <w:tc>
          <w:tcPr>
            <w:tcW w:w="844"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4</w:t>
            </w:r>
            <w:r w:rsidR="00C04006" w:rsidRPr="0071740C">
              <w:rPr>
                <w:rFonts w:ascii="Times New Roman" w:eastAsia="Times New Roman" w:hAnsi="Times New Roman" w:cs="Times New Roman"/>
                <w:color w:val="000000" w:themeColor="text1"/>
                <w:sz w:val="25"/>
                <w:szCs w:val="25"/>
                <w:lang w:eastAsia="en-US"/>
              </w:rPr>
              <w:t>0</w:t>
            </w:r>
          </w:p>
        </w:tc>
        <w:tc>
          <w:tcPr>
            <w:tcW w:w="843"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100</w:t>
            </w:r>
          </w:p>
        </w:tc>
        <w:tc>
          <w:tcPr>
            <w:tcW w:w="703"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140</w:t>
            </w:r>
          </w:p>
        </w:tc>
        <w:tc>
          <w:tcPr>
            <w:tcW w:w="844"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144</w:t>
            </w:r>
          </w:p>
        </w:tc>
        <w:tc>
          <w:tcPr>
            <w:tcW w:w="958"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280</w:t>
            </w:r>
          </w:p>
        </w:tc>
        <w:tc>
          <w:tcPr>
            <w:tcW w:w="1252" w:type="dxa"/>
            <w:tcBorders>
              <w:top w:val="nil"/>
              <w:left w:val="nil"/>
              <w:bottom w:val="single" w:sz="4" w:space="0" w:color="auto"/>
              <w:right w:val="single" w:sz="4" w:space="0" w:color="auto"/>
            </w:tcBorders>
            <w:vAlign w:val="center"/>
            <w:hideMark/>
          </w:tcPr>
          <w:p w:rsidR="00C04006" w:rsidRPr="0071740C" w:rsidRDefault="0071740C" w:rsidP="00C04006">
            <w:pPr>
              <w:spacing w:after="0" w:line="240" w:lineRule="auto"/>
              <w:jc w:val="center"/>
              <w:rPr>
                <w:rFonts w:ascii="Times New Roman" w:eastAsia="Times New Roman" w:hAnsi="Times New Roman" w:cs="Times New Roman"/>
                <w:color w:val="000000" w:themeColor="text1"/>
                <w:sz w:val="25"/>
                <w:szCs w:val="25"/>
                <w:lang w:eastAsia="en-US"/>
              </w:rPr>
            </w:pPr>
            <w:r w:rsidRPr="0071740C">
              <w:rPr>
                <w:rFonts w:ascii="Times New Roman" w:eastAsia="Times New Roman" w:hAnsi="Times New Roman" w:cs="Times New Roman"/>
                <w:color w:val="000000" w:themeColor="text1"/>
                <w:sz w:val="25"/>
                <w:szCs w:val="25"/>
                <w:lang w:eastAsia="en-US"/>
              </w:rPr>
              <w:t>424</w:t>
            </w:r>
          </w:p>
        </w:tc>
      </w:tr>
    </w:tbl>
    <w:p w:rsidR="00772DDA" w:rsidRPr="008B4C37" w:rsidRDefault="00FB3FE4" w:rsidP="008B4C37">
      <w:pPr>
        <w:pStyle w:val="Balk2"/>
        <w:spacing w:before="100" w:beforeAutospacing="1" w:after="100" w:afterAutospacing="1"/>
        <w:rPr>
          <w:sz w:val="27"/>
          <w:szCs w:val="27"/>
        </w:rPr>
      </w:pPr>
      <w:r>
        <w:rPr>
          <w:sz w:val="27"/>
          <w:szCs w:val="27"/>
        </w:rPr>
        <w:t>2.4.1.2.</w:t>
      </w:r>
      <w:r w:rsidR="00C04006" w:rsidRPr="00772DDA">
        <w:rPr>
          <w:sz w:val="27"/>
          <w:szCs w:val="27"/>
        </w:rPr>
        <w:t xml:space="preserve"> Öğrenci Kontenjanları</w:t>
      </w:r>
    </w:p>
    <w:p w:rsidR="009F2E4A" w:rsidRPr="000073E2" w:rsidRDefault="009F2E4A" w:rsidP="009F2E4A">
      <w:pPr>
        <w:rPr>
          <w:rFonts w:ascii="Times New Roman" w:hAnsi="Times New Roman" w:cs="Times New Roman"/>
          <w:color w:val="000000" w:themeColor="text1"/>
          <w:sz w:val="27"/>
          <w:szCs w:val="27"/>
          <w:lang w:eastAsia="en-US"/>
        </w:rPr>
      </w:pPr>
      <w:r w:rsidRPr="000073E2">
        <w:rPr>
          <w:rFonts w:ascii="Times New Roman" w:hAnsi="Times New Roman" w:cs="Times New Roman"/>
          <w:b/>
          <w:color w:val="000000" w:themeColor="text1"/>
          <w:sz w:val="27"/>
          <w:szCs w:val="27"/>
          <w:lang w:eastAsia="en-US"/>
        </w:rPr>
        <w:t xml:space="preserve">Tablo </w:t>
      </w:r>
      <w:r w:rsidR="00104F97">
        <w:rPr>
          <w:rFonts w:ascii="Times New Roman" w:hAnsi="Times New Roman" w:cs="Times New Roman"/>
          <w:b/>
          <w:color w:val="000000" w:themeColor="text1"/>
          <w:sz w:val="27"/>
          <w:szCs w:val="27"/>
          <w:lang w:eastAsia="en-US"/>
        </w:rPr>
        <w:t>4</w:t>
      </w:r>
      <w:r w:rsidRPr="000073E2">
        <w:rPr>
          <w:rFonts w:ascii="Times New Roman" w:hAnsi="Times New Roman" w:cs="Times New Roman"/>
          <w:b/>
          <w:color w:val="000000" w:themeColor="text1"/>
          <w:sz w:val="27"/>
          <w:szCs w:val="27"/>
          <w:lang w:eastAsia="en-US"/>
        </w:rPr>
        <w:t>.</w:t>
      </w:r>
      <w:r w:rsidRPr="000073E2">
        <w:rPr>
          <w:rFonts w:ascii="Times New Roman" w:eastAsia="Calibri" w:hAnsi="Times New Roman" w:cs="Times New Roman"/>
          <w:color w:val="000000" w:themeColor="text1"/>
          <w:sz w:val="27"/>
          <w:szCs w:val="27"/>
          <w:lang w:eastAsia="en-US"/>
        </w:rPr>
        <w:t>Öğrenci Kontenjanları</w:t>
      </w:r>
    </w:p>
    <w:tbl>
      <w:tblPr>
        <w:tblW w:w="9780" w:type="dxa"/>
        <w:jc w:val="center"/>
        <w:tblInd w:w="637" w:type="dxa"/>
        <w:tblCellMar>
          <w:left w:w="70" w:type="dxa"/>
          <w:right w:w="70" w:type="dxa"/>
        </w:tblCellMar>
        <w:tblLook w:val="04A0"/>
      </w:tblPr>
      <w:tblGrid>
        <w:gridCol w:w="2320"/>
        <w:gridCol w:w="2237"/>
        <w:gridCol w:w="1818"/>
        <w:gridCol w:w="1678"/>
        <w:gridCol w:w="1727"/>
      </w:tblGrid>
      <w:tr w:rsidR="00C04006" w:rsidRPr="000073E2" w:rsidTr="003E48AF">
        <w:trPr>
          <w:trHeight w:val="313"/>
          <w:jc w:val="center"/>
        </w:trPr>
        <w:tc>
          <w:tcPr>
            <w:tcW w:w="9779" w:type="dxa"/>
            <w:gridSpan w:val="5"/>
            <w:tcBorders>
              <w:top w:val="single" w:sz="4" w:space="0" w:color="auto"/>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0073E2">
              <w:rPr>
                <w:rFonts w:ascii="Times New Roman" w:eastAsia="Times New Roman" w:hAnsi="Times New Roman" w:cs="Times New Roman"/>
                <w:b/>
                <w:bCs/>
                <w:color w:val="000000" w:themeColor="text1"/>
                <w:sz w:val="25"/>
                <w:szCs w:val="25"/>
                <w:lang w:eastAsia="en-US"/>
              </w:rPr>
              <w:t>Öğrenci Kontenjanları ve Doluluk Oranı</w:t>
            </w:r>
          </w:p>
        </w:tc>
      </w:tr>
      <w:tr w:rsidR="00C04006" w:rsidRPr="000073E2" w:rsidTr="003E48AF">
        <w:trPr>
          <w:trHeight w:val="540"/>
          <w:jc w:val="center"/>
        </w:trPr>
        <w:tc>
          <w:tcPr>
            <w:tcW w:w="2320" w:type="dxa"/>
            <w:vMerge w:val="restart"/>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Birimin Adı</w:t>
            </w:r>
          </w:p>
        </w:tc>
        <w:tc>
          <w:tcPr>
            <w:tcW w:w="2237" w:type="dxa"/>
            <w:tcBorders>
              <w:top w:val="nil"/>
              <w:left w:val="nil"/>
              <w:bottom w:val="single" w:sz="4" w:space="0" w:color="auto"/>
              <w:right w:val="single" w:sz="4" w:space="0" w:color="auto"/>
            </w:tcBorders>
            <w:vAlign w:val="center"/>
            <w:hideMark/>
          </w:tcPr>
          <w:p w:rsidR="00C04006" w:rsidRPr="000073E2" w:rsidRDefault="00A11997"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LYS</w:t>
            </w:r>
          </w:p>
        </w:tc>
        <w:tc>
          <w:tcPr>
            <w:tcW w:w="1818" w:type="dxa"/>
            <w:tcBorders>
              <w:top w:val="nil"/>
              <w:left w:val="nil"/>
              <w:bottom w:val="single" w:sz="4" w:space="0" w:color="auto"/>
              <w:right w:val="single" w:sz="4" w:space="0" w:color="auto"/>
            </w:tcBorders>
            <w:vAlign w:val="center"/>
            <w:hideMark/>
          </w:tcPr>
          <w:p w:rsidR="00C04006" w:rsidRPr="000073E2" w:rsidRDefault="00A11997"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LYS</w:t>
            </w:r>
            <w:r w:rsidR="00C04006" w:rsidRPr="000073E2">
              <w:rPr>
                <w:rFonts w:ascii="Times New Roman" w:eastAsia="Times New Roman" w:hAnsi="Times New Roman" w:cs="Times New Roman"/>
                <w:b/>
                <w:color w:val="000000" w:themeColor="text1"/>
                <w:sz w:val="25"/>
                <w:szCs w:val="25"/>
                <w:lang w:eastAsia="en-US"/>
              </w:rPr>
              <w:t xml:space="preserve"> sonucu</w:t>
            </w:r>
          </w:p>
        </w:tc>
        <w:tc>
          <w:tcPr>
            <w:tcW w:w="1678" w:type="dxa"/>
            <w:vMerge w:val="restart"/>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Boş Kalan</w:t>
            </w:r>
          </w:p>
        </w:tc>
        <w:tc>
          <w:tcPr>
            <w:tcW w:w="1727" w:type="dxa"/>
            <w:vMerge w:val="restart"/>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Doluluk Oranı</w:t>
            </w:r>
          </w:p>
        </w:tc>
      </w:tr>
      <w:tr w:rsidR="00C04006" w:rsidRPr="000073E2" w:rsidTr="003E48AF">
        <w:trPr>
          <w:trHeight w:val="226"/>
          <w:jc w:val="center"/>
        </w:trPr>
        <w:tc>
          <w:tcPr>
            <w:tcW w:w="2320" w:type="dxa"/>
            <w:vMerge/>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rPr>
                <w:rFonts w:ascii="Times New Roman" w:eastAsia="Times New Roman" w:hAnsi="Times New Roman" w:cs="Times New Roman"/>
                <w:color w:val="000000" w:themeColor="text1"/>
                <w:sz w:val="25"/>
                <w:szCs w:val="25"/>
                <w:lang w:eastAsia="en-US"/>
              </w:rPr>
            </w:pPr>
          </w:p>
        </w:tc>
        <w:tc>
          <w:tcPr>
            <w:tcW w:w="2237"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Kontenjanı</w:t>
            </w:r>
          </w:p>
        </w:tc>
        <w:tc>
          <w:tcPr>
            <w:tcW w:w="1818"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0073E2">
              <w:rPr>
                <w:rFonts w:ascii="Times New Roman" w:eastAsia="Times New Roman" w:hAnsi="Times New Roman" w:cs="Times New Roman"/>
                <w:b/>
                <w:color w:val="000000" w:themeColor="text1"/>
                <w:sz w:val="25"/>
                <w:szCs w:val="25"/>
                <w:lang w:eastAsia="en-US"/>
              </w:rPr>
              <w:t>Yerleşen</w:t>
            </w:r>
          </w:p>
        </w:tc>
        <w:tc>
          <w:tcPr>
            <w:tcW w:w="1678" w:type="dxa"/>
            <w:vMerge/>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rPr>
                <w:rFonts w:ascii="Times New Roman" w:eastAsia="Times New Roman" w:hAnsi="Times New Roman" w:cs="Times New Roman"/>
                <w:color w:val="000000" w:themeColor="text1"/>
                <w:sz w:val="25"/>
                <w:szCs w:val="25"/>
                <w:lang w:eastAsia="en-US"/>
              </w:rPr>
            </w:pPr>
          </w:p>
        </w:tc>
        <w:tc>
          <w:tcPr>
            <w:tcW w:w="1727" w:type="dxa"/>
            <w:vMerge/>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rPr>
                <w:rFonts w:ascii="Times New Roman" w:eastAsia="Times New Roman" w:hAnsi="Times New Roman" w:cs="Times New Roman"/>
                <w:color w:val="000000" w:themeColor="text1"/>
                <w:sz w:val="25"/>
                <w:szCs w:val="25"/>
                <w:lang w:eastAsia="en-US"/>
              </w:rPr>
            </w:pPr>
          </w:p>
        </w:tc>
      </w:tr>
      <w:tr w:rsidR="00C04006" w:rsidRPr="000073E2" w:rsidTr="003E48AF">
        <w:trPr>
          <w:trHeight w:val="313"/>
          <w:jc w:val="center"/>
        </w:trPr>
        <w:tc>
          <w:tcPr>
            <w:tcW w:w="2320" w:type="dxa"/>
            <w:tcBorders>
              <w:top w:val="nil"/>
              <w:left w:val="single" w:sz="4" w:space="0" w:color="auto"/>
              <w:bottom w:val="single" w:sz="4" w:space="0" w:color="auto"/>
              <w:right w:val="single" w:sz="4" w:space="0" w:color="auto"/>
            </w:tcBorders>
            <w:vAlign w:val="center"/>
            <w:hideMark/>
          </w:tcPr>
          <w:p w:rsidR="00C04006" w:rsidRPr="000073E2" w:rsidRDefault="00C04006" w:rsidP="00C04006">
            <w:pPr>
              <w:spacing w:after="0" w:line="240" w:lineRule="auto"/>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Turizm Fakültesi</w:t>
            </w:r>
          </w:p>
        </w:tc>
        <w:tc>
          <w:tcPr>
            <w:tcW w:w="2237"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55</w:t>
            </w:r>
          </w:p>
        </w:tc>
        <w:tc>
          <w:tcPr>
            <w:tcW w:w="1818"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57</w:t>
            </w:r>
          </w:p>
        </w:tc>
        <w:tc>
          <w:tcPr>
            <w:tcW w:w="1678"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0</w:t>
            </w:r>
          </w:p>
        </w:tc>
        <w:tc>
          <w:tcPr>
            <w:tcW w:w="1727" w:type="dxa"/>
            <w:tcBorders>
              <w:top w:val="nil"/>
              <w:left w:val="nil"/>
              <w:bottom w:val="single" w:sz="4" w:space="0" w:color="auto"/>
              <w:right w:val="single" w:sz="4" w:space="0" w:color="auto"/>
            </w:tcBorders>
            <w:vAlign w:val="center"/>
            <w:hideMark/>
          </w:tcPr>
          <w:p w:rsidR="00C04006" w:rsidRPr="000073E2"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%100</w:t>
            </w:r>
          </w:p>
        </w:tc>
      </w:tr>
      <w:tr w:rsidR="001C4F03" w:rsidRPr="000073E2" w:rsidTr="003E48AF">
        <w:trPr>
          <w:trHeight w:val="313"/>
          <w:jc w:val="center"/>
        </w:trPr>
        <w:tc>
          <w:tcPr>
            <w:tcW w:w="2320" w:type="dxa"/>
            <w:tcBorders>
              <w:top w:val="nil"/>
              <w:left w:val="single" w:sz="4" w:space="0" w:color="auto"/>
              <w:bottom w:val="single" w:sz="4" w:space="0" w:color="auto"/>
              <w:right w:val="single" w:sz="4" w:space="0" w:color="auto"/>
            </w:tcBorders>
            <w:vAlign w:val="center"/>
            <w:hideMark/>
          </w:tcPr>
          <w:p w:rsidR="001C4F03" w:rsidRPr="000073E2" w:rsidRDefault="001C4F03" w:rsidP="00C04006">
            <w:pPr>
              <w:spacing w:after="0" w:line="240" w:lineRule="auto"/>
              <w:rPr>
                <w:rFonts w:ascii="Times New Roman" w:eastAsia="Times New Roman" w:hAnsi="Times New Roman" w:cs="Times New Roman"/>
                <w:b/>
                <w:bCs/>
                <w:color w:val="000000" w:themeColor="text1"/>
                <w:sz w:val="25"/>
                <w:szCs w:val="25"/>
                <w:lang w:eastAsia="en-US"/>
              </w:rPr>
            </w:pPr>
            <w:r w:rsidRPr="000073E2">
              <w:rPr>
                <w:rFonts w:ascii="Times New Roman" w:eastAsia="Times New Roman" w:hAnsi="Times New Roman" w:cs="Times New Roman"/>
                <w:b/>
                <w:bCs/>
                <w:color w:val="000000" w:themeColor="text1"/>
                <w:sz w:val="25"/>
                <w:szCs w:val="25"/>
                <w:lang w:eastAsia="en-US"/>
              </w:rPr>
              <w:t>Toplam</w:t>
            </w:r>
          </w:p>
        </w:tc>
        <w:tc>
          <w:tcPr>
            <w:tcW w:w="2237" w:type="dxa"/>
            <w:tcBorders>
              <w:top w:val="nil"/>
              <w:left w:val="nil"/>
              <w:bottom w:val="single" w:sz="4" w:space="0" w:color="auto"/>
              <w:right w:val="single" w:sz="4" w:space="0" w:color="auto"/>
            </w:tcBorders>
            <w:vAlign w:val="center"/>
            <w:hideMark/>
          </w:tcPr>
          <w:p w:rsidR="001C4F03" w:rsidRPr="000073E2" w:rsidRDefault="001C4F03" w:rsidP="003F2449">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55</w:t>
            </w:r>
          </w:p>
        </w:tc>
        <w:tc>
          <w:tcPr>
            <w:tcW w:w="1818" w:type="dxa"/>
            <w:tcBorders>
              <w:top w:val="nil"/>
              <w:left w:val="nil"/>
              <w:bottom w:val="single" w:sz="4" w:space="0" w:color="auto"/>
              <w:right w:val="single" w:sz="4" w:space="0" w:color="auto"/>
            </w:tcBorders>
            <w:vAlign w:val="center"/>
            <w:hideMark/>
          </w:tcPr>
          <w:p w:rsidR="001C4F03" w:rsidRPr="000073E2" w:rsidRDefault="001C4F03" w:rsidP="003F2449">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57</w:t>
            </w:r>
          </w:p>
        </w:tc>
        <w:tc>
          <w:tcPr>
            <w:tcW w:w="1678" w:type="dxa"/>
            <w:tcBorders>
              <w:top w:val="nil"/>
              <w:left w:val="nil"/>
              <w:bottom w:val="single" w:sz="4" w:space="0" w:color="auto"/>
              <w:right w:val="single" w:sz="4" w:space="0" w:color="auto"/>
            </w:tcBorders>
            <w:vAlign w:val="center"/>
            <w:hideMark/>
          </w:tcPr>
          <w:p w:rsidR="001C4F03" w:rsidRPr="000073E2" w:rsidRDefault="001C4F03" w:rsidP="003F2449">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0</w:t>
            </w:r>
          </w:p>
        </w:tc>
        <w:tc>
          <w:tcPr>
            <w:tcW w:w="1727" w:type="dxa"/>
            <w:tcBorders>
              <w:top w:val="nil"/>
              <w:left w:val="nil"/>
              <w:bottom w:val="single" w:sz="4" w:space="0" w:color="auto"/>
              <w:right w:val="single" w:sz="4" w:space="0" w:color="auto"/>
            </w:tcBorders>
            <w:vAlign w:val="center"/>
            <w:hideMark/>
          </w:tcPr>
          <w:p w:rsidR="001C4F03" w:rsidRPr="000073E2" w:rsidRDefault="001C4F03" w:rsidP="003F2449">
            <w:pPr>
              <w:spacing w:after="0" w:line="240" w:lineRule="auto"/>
              <w:jc w:val="center"/>
              <w:rPr>
                <w:rFonts w:ascii="Times New Roman" w:eastAsia="Times New Roman" w:hAnsi="Times New Roman" w:cs="Times New Roman"/>
                <w:color w:val="000000" w:themeColor="text1"/>
                <w:sz w:val="25"/>
                <w:szCs w:val="25"/>
                <w:lang w:eastAsia="en-US"/>
              </w:rPr>
            </w:pPr>
            <w:r w:rsidRPr="000073E2">
              <w:rPr>
                <w:rFonts w:ascii="Times New Roman" w:eastAsia="Times New Roman" w:hAnsi="Times New Roman" w:cs="Times New Roman"/>
                <w:color w:val="000000" w:themeColor="text1"/>
                <w:sz w:val="25"/>
                <w:szCs w:val="25"/>
                <w:lang w:eastAsia="en-US"/>
              </w:rPr>
              <w:t>%100</w:t>
            </w:r>
          </w:p>
        </w:tc>
      </w:tr>
    </w:tbl>
    <w:p w:rsidR="00C04006" w:rsidRPr="000073E2" w:rsidRDefault="00FB3FE4" w:rsidP="007D494F">
      <w:pPr>
        <w:pStyle w:val="Balk2"/>
        <w:spacing w:before="100" w:beforeAutospacing="1" w:after="100" w:afterAutospacing="1"/>
        <w:rPr>
          <w:color w:val="000000" w:themeColor="text1"/>
          <w:sz w:val="27"/>
          <w:szCs w:val="27"/>
        </w:rPr>
      </w:pPr>
      <w:r>
        <w:rPr>
          <w:color w:val="000000" w:themeColor="text1"/>
          <w:sz w:val="27"/>
          <w:szCs w:val="27"/>
        </w:rPr>
        <w:t>2.4.1.</w:t>
      </w:r>
      <w:r w:rsidR="00FC64AF">
        <w:rPr>
          <w:color w:val="000000" w:themeColor="text1"/>
          <w:sz w:val="27"/>
          <w:szCs w:val="27"/>
        </w:rPr>
        <w:t>3</w:t>
      </w:r>
      <w:r>
        <w:rPr>
          <w:color w:val="000000" w:themeColor="text1"/>
          <w:sz w:val="27"/>
          <w:szCs w:val="27"/>
        </w:rPr>
        <w:t>.</w:t>
      </w:r>
      <w:r w:rsidR="00C04006" w:rsidRPr="000073E2">
        <w:rPr>
          <w:color w:val="000000" w:themeColor="text1"/>
          <w:sz w:val="27"/>
          <w:szCs w:val="27"/>
        </w:rPr>
        <w:t xml:space="preserve"> Yabancı Uyruklu Öğrenciler</w:t>
      </w:r>
    </w:p>
    <w:p w:rsidR="009F2E4A" w:rsidRPr="000073E2" w:rsidRDefault="009F2E4A" w:rsidP="009F2E4A">
      <w:pPr>
        <w:rPr>
          <w:rFonts w:ascii="Times New Roman" w:eastAsia="Calibri" w:hAnsi="Times New Roman" w:cs="Times New Roman"/>
          <w:color w:val="000000" w:themeColor="text1"/>
          <w:sz w:val="27"/>
          <w:szCs w:val="27"/>
          <w:lang w:eastAsia="en-US"/>
        </w:rPr>
      </w:pPr>
      <w:r w:rsidRPr="000073E2">
        <w:rPr>
          <w:rFonts w:ascii="Times New Roman" w:eastAsia="Calibri" w:hAnsi="Times New Roman" w:cs="Times New Roman"/>
          <w:b/>
          <w:color w:val="000000" w:themeColor="text1"/>
          <w:sz w:val="27"/>
          <w:szCs w:val="27"/>
          <w:lang w:eastAsia="en-US"/>
        </w:rPr>
        <w:t xml:space="preserve">Tablo </w:t>
      </w:r>
      <w:r w:rsidR="000F65E4">
        <w:rPr>
          <w:rFonts w:ascii="Times New Roman" w:eastAsia="Calibri" w:hAnsi="Times New Roman" w:cs="Times New Roman"/>
          <w:b/>
          <w:color w:val="000000" w:themeColor="text1"/>
          <w:sz w:val="27"/>
          <w:szCs w:val="27"/>
          <w:lang w:eastAsia="en-US"/>
        </w:rPr>
        <w:t>5</w:t>
      </w:r>
      <w:r w:rsidRPr="000073E2">
        <w:rPr>
          <w:rFonts w:ascii="Times New Roman" w:eastAsia="Calibri" w:hAnsi="Times New Roman" w:cs="Times New Roman"/>
          <w:b/>
          <w:color w:val="000000" w:themeColor="text1"/>
          <w:sz w:val="27"/>
          <w:szCs w:val="27"/>
          <w:lang w:eastAsia="en-US"/>
        </w:rPr>
        <w:t>.</w:t>
      </w:r>
      <w:r w:rsidRPr="000073E2">
        <w:rPr>
          <w:rFonts w:ascii="Times New Roman" w:eastAsia="Calibri" w:hAnsi="Times New Roman" w:cs="Times New Roman"/>
          <w:color w:val="000000" w:themeColor="text1"/>
          <w:sz w:val="27"/>
          <w:szCs w:val="27"/>
          <w:lang w:eastAsia="en-US"/>
        </w:rPr>
        <w:t xml:space="preserve"> Yabancı Uyruklu Öğrenciler</w:t>
      </w:r>
    </w:p>
    <w:tbl>
      <w:tblPr>
        <w:tblW w:w="9698" w:type="dxa"/>
        <w:tblInd w:w="-5" w:type="dxa"/>
        <w:tblCellMar>
          <w:left w:w="70" w:type="dxa"/>
          <w:right w:w="70" w:type="dxa"/>
        </w:tblCellMar>
        <w:tblLook w:val="04A0"/>
      </w:tblPr>
      <w:tblGrid>
        <w:gridCol w:w="6553"/>
        <w:gridCol w:w="1018"/>
        <w:gridCol w:w="1018"/>
        <w:gridCol w:w="1109"/>
      </w:tblGrid>
      <w:tr w:rsidR="00097B94" w:rsidRPr="00097B94" w:rsidTr="00053FAF">
        <w:trPr>
          <w:trHeight w:val="313"/>
        </w:trPr>
        <w:tc>
          <w:tcPr>
            <w:tcW w:w="9698" w:type="dxa"/>
            <w:gridSpan w:val="4"/>
            <w:tcBorders>
              <w:top w:val="single" w:sz="4" w:space="0" w:color="auto"/>
              <w:left w:val="single" w:sz="4" w:space="0" w:color="auto"/>
              <w:bottom w:val="single" w:sz="4" w:space="0" w:color="auto"/>
              <w:right w:val="single" w:sz="4" w:space="0" w:color="auto"/>
            </w:tcBorders>
            <w:vAlign w:val="center"/>
            <w:hideMark/>
          </w:tcPr>
          <w:p w:rsidR="00C04006" w:rsidRPr="00ED4B4A" w:rsidRDefault="00C04006" w:rsidP="003271CC">
            <w:pPr>
              <w:spacing w:after="0" w:line="240" w:lineRule="auto"/>
              <w:jc w:val="center"/>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Yaba</w:t>
            </w:r>
            <w:r w:rsidR="003271CC" w:rsidRPr="00ED4B4A">
              <w:rPr>
                <w:rFonts w:ascii="Times New Roman" w:eastAsia="Times New Roman" w:hAnsi="Times New Roman" w:cs="Times New Roman"/>
                <w:b/>
                <w:bCs/>
                <w:color w:val="000000" w:themeColor="text1"/>
                <w:sz w:val="25"/>
                <w:szCs w:val="25"/>
                <w:lang w:eastAsia="en-US"/>
              </w:rPr>
              <w:t>ncı Uyruklu Öğrencilerin Sayıları</w:t>
            </w:r>
          </w:p>
        </w:tc>
      </w:tr>
      <w:tr w:rsidR="00C04006" w:rsidRPr="00097B94" w:rsidTr="00053FAF">
        <w:trPr>
          <w:trHeight w:val="595"/>
        </w:trPr>
        <w:tc>
          <w:tcPr>
            <w:tcW w:w="6553" w:type="dxa"/>
            <w:tcBorders>
              <w:top w:val="nil"/>
              <w:left w:val="single" w:sz="4" w:space="0" w:color="auto"/>
              <w:bottom w:val="single" w:sz="4" w:space="0" w:color="auto"/>
              <w:right w:val="single" w:sz="4" w:space="0" w:color="auto"/>
            </w:tcBorders>
            <w:vAlign w:val="center"/>
            <w:hideMark/>
          </w:tcPr>
          <w:p w:rsidR="00C04006" w:rsidRPr="00ED4B4A" w:rsidRDefault="00C04006" w:rsidP="003271CC">
            <w:pPr>
              <w:spacing w:after="0" w:line="240" w:lineRule="auto"/>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FAKÜLTE/YÜKSEKOKUL ADI</w:t>
            </w:r>
          </w:p>
        </w:tc>
        <w:tc>
          <w:tcPr>
            <w:tcW w:w="1018" w:type="dxa"/>
            <w:tcBorders>
              <w:top w:val="nil"/>
              <w:left w:val="nil"/>
              <w:bottom w:val="single" w:sz="4" w:space="0" w:color="auto"/>
              <w:right w:val="single" w:sz="4" w:space="0" w:color="auto"/>
            </w:tcBorders>
            <w:vAlign w:val="center"/>
            <w:hideMark/>
          </w:tcPr>
          <w:p w:rsidR="00C04006" w:rsidRPr="00ED4B4A" w:rsidRDefault="00C04006" w:rsidP="003271CC">
            <w:pPr>
              <w:spacing w:after="0" w:line="240" w:lineRule="auto"/>
              <w:jc w:val="center"/>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K</w:t>
            </w:r>
            <w:r w:rsidR="003271CC" w:rsidRPr="00ED4B4A">
              <w:rPr>
                <w:rFonts w:ascii="Times New Roman" w:eastAsia="Times New Roman" w:hAnsi="Times New Roman" w:cs="Times New Roman"/>
                <w:b/>
                <w:bCs/>
                <w:color w:val="000000" w:themeColor="text1"/>
                <w:sz w:val="25"/>
                <w:szCs w:val="25"/>
                <w:lang w:eastAsia="en-US"/>
              </w:rPr>
              <w:t>ız</w:t>
            </w:r>
          </w:p>
        </w:tc>
        <w:tc>
          <w:tcPr>
            <w:tcW w:w="1018"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Erkek</w:t>
            </w:r>
          </w:p>
        </w:tc>
        <w:tc>
          <w:tcPr>
            <w:tcW w:w="1109"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Toplam</w:t>
            </w:r>
          </w:p>
        </w:tc>
      </w:tr>
      <w:tr w:rsidR="00C04006" w:rsidRPr="00097B94" w:rsidTr="00053FAF">
        <w:trPr>
          <w:trHeight w:val="313"/>
        </w:trPr>
        <w:tc>
          <w:tcPr>
            <w:tcW w:w="6553" w:type="dxa"/>
            <w:tcBorders>
              <w:top w:val="nil"/>
              <w:left w:val="single" w:sz="4" w:space="0" w:color="auto"/>
              <w:bottom w:val="single" w:sz="4" w:space="0" w:color="auto"/>
              <w:right w:val="single" w:sz="4" w:space="0" w:color="auto"/>
            </w:tcBorders>
            <w:vAlign w:val="center"/>
            <w:hideMark/>
          </w:tcPr>
          <w:p w:rsidR="00C04006" w:rsidRPr="00ED4B4A" w:rsidRDefault="00C04006" w:rsidP="00C04006">
            <w:pPr>
              <w:spacing w:after="0" w:line="240" w:lineRule="auto"/>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 Turizm Fakültesi</w:t>
            </w:r>
          </w:p>
        </w:tc>
        <w:tc>
          <w:tcPr>
            <w:tcW w:w="1018"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5</w:t>
            </w:r>
          </w:p>
        </w:tc>
        <w:tc>
          <w:tcPr>
            <w:tcW w:w="1018"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13</w:t>
            </w:r>
          </w:p>
        </w:tc>
        <w:tc>
          <w:tcPr>
            <w:tcW w:w="1109"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18</w:t>
            </w:r>
          </w:p>
        </w:tc>
      </w:tr>
      <w:tr w:rsidR="00C04006" w:rsidRPr="00097B94" w:rsidTr="00053FAF">
        <w:trPr>
          <w:trHeight w:val="313"/>
        </w:trPr>
        <w:tc>
          <w:tcPr>
            <w:tcW w:w="6553" w:type="dxa"/>
            <w:tcBorders>
              <w:top w:val="nil"/>
              <w:left w:val="single" w:sz="4" w:space="0" w:color="auto"/>
              <w:bottom w:val="single" w:sz="4" w:space="0" w:color="auto"/>
              <w:right w:val="single" w:sz="4" w:space="0" w:color="auto"/>
            </w:tcBorders>
            <w:vAlign w:val="center"/>
            <w:hideMark/>
          </w:tcPr>
          <w:p w:rsidR="00C04006" w:rsidRPr="00ED4B4A" w:rsidRDefault="00C04006" w:rsidP="00C04006">
            <w:pPr>
              <w:spacing w:after="0" w:line="240" w:lineRule="auto"/>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 Turizm İşletmeciliği ve Otelcilik Yüksekokulu</w:t>
            </w:r>
          </w:p>
        </w:tc>
        <w:tc>
          <w:tcPr>
            <w:tcW w:w="1018"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color w:val="000000" w:themeColor="text1"/>
                <w:sz w:val="25"/>
                <w:szCs w:val="25"/>
                <w:lang w:eastAsia="en-US"/>
              </w:rPr>
            </w:pPr>
            <w:r w:rsidRPr="00ED4B4A">
              <w:rPr>
                <w:rFonts w:ascii="Times New Roman" w:eastAsia="Times New Roman" w:hAnsi="Times New Roman" w:cs="Times New Roman"/>
                <w:color w:val="000000" w:themeColor="text1"/>
                <w:sz w:val="25"/>
                <w:szCs w:val="25"/>
                <w:lang w:eastAsia="en-US"/>
              </w:rPr>
              <w:t>1</w:t>
            </w:r>
          </w:p>
        </w:tc>
        <w:tc>
          <w:tcPr>
            <w:tcW w:w="1018" w:type="dxa"/>
            <w:tcBorders>
              <w:top w:val="nil"/>
              <w:left w:val="nil"/>
              <w:bottom w:val="single" w:sz="4" w:space="0" w:color="auto"/>
              <w:right w:val="single" w:sz="4" w:space="0" w:color="auto"/>
            </w:tcBorders>
            <w:vAlign w:val="center"/>
            <w:hideMark/>
          </w:tcPr>
          <w:p w:rsidR="00C04006" w:rsidRPr="00ED4B4A" w:rsidRDefault="00ED4B4A" w:rsidP="00C04006">
            <w:pPr>
              <w:spacing w:after="0" w:line="240" w:lineRule="auto"/>
              <w:jc w:val="center"/>
              <w:rPr>
                <w:rFonts w:ascii="Times New Roman" w:eastAsia="Times New Roman" w:hAnsi="Times New Roman" w:cs="Times New Roman"/>
                <w:color w:val="000000" w:themeColor="text1"/>
                <w:sz w:val="25"/>
                <w:szCs w:val="25"/>
                <w:lang w:eastAsia="en-US"/>
              </w:rPr>
            </w:pPr>
            <w:r>
              <w:rPr>
                <w:rFonts w:ascii="Times New Roman" w:eastAsia="Times New Roman" w:hAnsi="Times New Roman" w:cs="Times New Roman"/>
                <w:color w:val="000000" w:themeColor="text1"/>
                <w:sz w:val="25"/>
                <w:szCs w:val="25"/>
                <w:lang w:eastAsia="en-US"/>
              </w:rPr>
              <w:t>5</w:t>
            </w:r>
          </w:p>
        </w:tc>
        <w:tc>
          <w:tcPr>
            <w:tcW w:w="1109" w:type="dxa"/>
            <w:tcBorders>
              <w:top w:val="nil"/>
              <w:left w:val="nil"/>
              <w:bottom w:val="single" w:sz="4" w:space="0" w:color="auto"/>
              <w:right w:val="single" w:sz="4" w:space="0" w:color="auto"/>
            </w:tcBorders>
            <w:vAlign w:val="center"/>
            <w:hideMark/>
          </w:tcPr>
          <w:p w:rsidR="00C04006" w:rsidRPr="00ED4B4A" w:rsidRDefault="00ED4B4A" w:rsidP="00C04006">
            <w:pPr>
              <w:spacing w:after="0" w:line="240" w:lineRule="auto"/>
              <w:jc w:val="center"/>
              <w:rPr>
                <w:rFonts w:ascii="Times New Roman" w:eastAsia="Times New Roman" w:hAnsi="Times New Roman" w:cs="Times New Roman"/>
                <w:color w:val="000000" w:themeColor="text1"/>
                <w:sz w:val="25"/>
                <w:szCs w:val="25"/>
                <w:lang w:eastAsia="en-US"/>
              </w:rPr>
            </w:pPr>
            <w:r>
              <w:rPr>
                <w:rFonts w:ascii="Times New Roman" w:eastAsia="Times New Roman" w:hAnsi="Times New Roman" w:cs="Times New Roman"/>
                <w:color w:val="000000" w:themeColor="text1"/>
                <w:sz w:val="25"/>
                <w:szCs w:val="25"/>
                <w:lang w:eastAsia="en-US"/>
              </w:rPr>
              <w:t>6</w:t>
            </w:r>
          </w:p>
        </w:tc>
      </w:tr>
      <w:tr w:rsidR="00C04006" w:rsidRPr="00097B94" w:rsidTr="00053FAF">
        <w:trPr>
          <w:trHeight w:val="313"/>
        </w:trPr>
        <w:tc>
          <w:tcPr>
            <w:tcW w:w="6553" w:type="dxa"/>
            <w:tcBorders>
              <w:top w:val="nil"/>
              <w:left w:val="single" w:sz="4" w:space="0" w:color="auto"/>
              <w:bottom w:val="single" w:sz="4" w:space="0" w:color="auto"/>
              <w:right w:val="single" w:sz="4" w:space="0" w:color="auto"/>
            </w:tcBorders>
            <w:vAlign w:val="center"/>
            <w:hideMark/>
          </w:tcPr>
          <w:p w:rsidR="00C04006" w:rsidRPr="00ED4B4A" w:rsidRDefault="00C04006" w:rsidP="00C04006">
            <w:pPr>
              <w:spacing w:after="0" w:line="240" w:lineRule="auto"/>
              <w:rPr>
                <w:rFonts w:ascii="Times New Roman" w:eastAsia="Times New Roman" w:hAnsi="Times New Roman" w:cs="Times New Roman"/>
                <w:b/>
                <w:bCs/>
                <w:color w:val="000000" w:themeColor="text1"/>
                <w:sz w:val="25"/>
                <w:szCs w:val="25"/>
                <w:lang w:eastAsia="en-US"/>
              </w:rPr>
            </w:pPr>
            <w:r w:rsidRPr="00ED4B4A">
              <w:rPr>
                <w:rFonts w:ascii="Times New Roman" w:eastAsia="Times New Roman" w:hAnsi="Times New Roman" w:cs="Times New Roman"/>
                <w:b/>
                <w:bCs/>
                <w:color w:val="000000" w:themeColor="text1"/>
                <w:sz w:val="25"/>
                <w:szCs w:val="25"/>
                <w:lang w:eastAsia="en-US"/>
              </w:rPr>
              <w:t>Toplam</w:t>
            </w:r>
          </w:p>
        </w:tc>
        <w:tc>
          <w:tcPr>
            <w:tcW w:w="1018" w:type="dxa"/>
            <w:tcBorders>
              <w:top w:val="nil"/>
              <w:left w:val="nil"/>
              <w:bottom w:val="single" w:sz="4" w:space="0" w:color="auto"/>
              <w:right w:val="single" w:sz="4" w:space="0" w:color="auto"/>
            </w:tcBorders>
            <w:vAlign w:val="center"/>
            <w:hideMark/>
          </w:tcPr>
          <w:p w:rsidR="00C04006" w:rsidRPr="00ED4B4A" w:rsidRDefault="00C04006" w:rsidP="00C04006">
            <w:pPr>
              <w:spacing w:after="0" w:line="240" w:lineRule="auto"/>
              <w:jc w:val="center"/>
              <w:rPr>
                <w:rFonts w:ascii="Times New Roman" w:eastAsia="Times New Roman" w:hAnsi="Times New Roman" w:cs="Times New Roman"/>
                <w:b/>
                <w:color w:val="000000" w:themeColor="text1"/>
                <w:sz w:val="25"/>
                <w:szCs w:val="25"/>
                <w:lang w:eastAsia="en-US"/>
              </w:rPr>
            </w:pPr>
            <w:r w:rsidRPr="00ED4B4A">
              <w:rPr>
                <w:rFonts w:ascii="Times New Roman" w:eastAsia="Times New Roman" w:hAnsi="Times New Roman" w:cs="Times New Roman"/>
                <w:b/>
                <w:color w:val="000000" w:themeColor="text1"/>
                <w:sz w:val="25"/>
                <w:szCs w:val="25"/>
                <w:lang w:eastAsia="en-US"/>
              </w:rPr>
              <w:t>6</w:t>
            </w:r>
          </w:p>
        </w:tc>
        <w:tc>
          <w:tcPr>
            <w:tcW w:w="1018" w:type="dxa"/>
            <w:tcBorders>
              <w:top w:val="nil"/>
              <w:left w:val="nil"/>
              <w:bottom w:val="single" w:sz="4" w:space="0" w:color="auto"/>
              <w:right w:val="single" w:sz="4" w:space="0" w:color="auto"/>
            </w:tcBorders>
            <w:vAlign w:val="center"/>
            <w:hideMark/>
          </w:tcPr>
          <w:p w:rsidR="00C04006" w:rsidRPr="00ED4B4A" w:rsidRDefault="00C04006" w:rsidP="00ED4B4A">
            <w:pPr>
              <w:spacing w:after="0" w:line="240" w:lineRule="auto"/>
              <w:jc w:val="center"/>
              <w:rPr>
                <w:rFonts w:ascii="Times New Roman" w:eastAsia="Times New Roman" w:hAnsi="Times New Roman" w:cs="Times New Roman"/>
                <w:b/>
                <w:color w:val="000000" w:themeColor="text1"/>
                <w:sz w:val="25"/>
                <w:szCs w:val="25"/>
                <w:lang w:eastAsia="en-US"/>
              </w:rPr>
            </w:pPr>
            <w:r w:rsidRPr="00ED4B4A">
              <w:rPr>
                <w:rFonts w:ascii="Times New Roman" w:eastAsia="Times New Roman" w:hAnsi="Times New Roman" w:cs="Times New Roman"/>
                <w:b/>
                <w:color w:val="000000" w:themeColor="text1"/>
                <w:sz w:val="25"/>
                <w:szCs w:val="25"/>
                <w:lang w:eastAsia="en-US"/>
              </w:rPr>
              <w:t>1</w:t>
            </w:r>
            <w:r w:rsidR="00ED4B4A">
              <w:rPr>
                <w:rFonts w:ascii="Times New Roman" w:eastAsia="Times New Roman" w:hAnsi="Times New Roman" w:cs="Times New Roman"/>
                <w:b/>
                <w:color w:val="000000" w:themeColor="text1"/>
                <w:sz w:val="25"/>
                <w:szCs w:val="25"/>
                <w:lang w:eastAsia="en-US"/>
              </w:rPr>
              <w:t>8</w:t>
            </w:r>
          </w:p>
        </w:tc>
        <w:tc>
          <w:tcPr>
            <w:tcW w:w="1109" w:type="dxa"/>
            <w:tcBorders>
              <w:top w:val="nil"/>
              <w:left w:val="nil"/>
              <w:bottom w:val="single" w:sz="4" w:space="0" w:color="auto"/>
              <w:right w:val="single" w:sz="4" w:space="0" w:color="auto"/>
            </w:tcBorders>
            <w:vAlign w:val="center"/>
            <w:hideMark/>
          </w:tcPr>
          <w:p w:rsidR="00C04006" w:rsidRPr="00ED4B4A" w:rsidRDefault="00C04006" w:rsidP="00ED4B4A">
            <w:pPr>
              <w:spacing w:after="0" w:line="240" w:lineRule="auto"/>
              <w:jc w:val="center"/>
              <w:rPr>
                <w:rFonts w:ascii="Times New Roman" w:eastAsia="Times New Roman" w:hAnsi="Times New Roman" w:cs="Times New Roman"/>
                <w:b/>
                <w:color w:val="000000" w:themeColor="text1"/>
                <w:sz w:val="25"/>
                <w:szCs w:val="25"/>
                <w:lang w:eastAsia="en-US"/>
              </w:rPr>
            </w:pPr>
            <w:r w:rsidRPr="00ED4B4A">
              <w:rPr>
                <w:rFonts w:ascii="Times New Roman" w:eastAsia="Times New Roman" w:hAnsi="Times New Roman" w:cs="Times New Roman"/>
                <w:b/>
                <w:color w:val="000000" w:themeColor="text1"/>
                <w:sz w:val="25"/>
                <w:szCs w:val="25"/>
                <w:lang w:eastAsia="en-US"/>
              </w:rPr>
              <w:t>2</w:t>
            </w:r>
            <w:r w:rsidR="00ED4B4A">
              <w:rPr>
                <w:rFonts w:ascii="Times New Roman" w:eastAsia="Times New Roman" w:hAnsi="Times New Roman" w:cs="Times New Roman"/>
                <w:b/>
                <w:color w:val="000000" w:themeColor="text1"/>
                <w:sz w:val="25"/>
                <w:szCs w:val="25"/>
                <w:lang w:eastAsia="en-US"/>
              </w:rPr>
              <w:t>4</w:t>
            </w:r>
          </w:p>
        </w:tc>
      </w:tr>
    </w:tbl>
    <w:p w:rsidR="00C04006" w:rsidRPr="00C04006" w:rsidRDefault="00C04006" w:rsidP="00C04006">
      <w:pPr>
        <w:autoSpaceDE w:val="0"/>
        <w:autoSpaceDN w:val="0"/>
        <w:adjustRightInd w:val="0"/>
        <w:spacing w:after="0" w:line="240" w:lineRule="auto"/>
        <w:rPr>
          <w:rFonts w:ascii="Times New Roman" w:eastAsia="Calibri" w:hAnsi="Times New Roman" w:cs="Times New Roman"/>
          <w:b/>
          <w:bCs/>
          <w:color w:val="FF0000"/>
          <w:sz w:val="28"/>
          <w:szCs w:val="28"/>
          <w:lang w:eastAsia="en-US"/>
        </w:rPr>
      </w:pPr>
    </w:p>
    <w:p w:rsidR="00C04006" w:rsidRPr="00E65345" w:rsidRDefault="00FB3FE4" w:rsidP="00C04006">
      <w:pPr>
        <w:pStyle w:val="Balk2"/>
        <w:rPr>
          <w:rFonts w:eastAsia="Calibri"/>
          <w:color w:val="000000" w:themeColor="text1"/>
          <w:sz w:val="27"/>
          <w:szCs w:val="27"/>
          <w:lang w:eastAsia="en-US"/>
        </w:rPr>
      </w:pPr>
      <w:r>
        <w:rPr>
          <w:rFonts w:eastAsia="Calibri"/>
          <w:color w:val="000000" w:themeColor="text1"/>
          <w:sz w:val="27"/>
          <w:szCs w:val="27"/>
          <w:lang w:eastAsia="en-US"/>
        </w:rPr>
        <w:t>2.4.2.</w:t>
      </w:r>
      <w:r w:rsidR="00097B94">
        <w:rPr>
          <w:rFonts w:eastAsia="Calibri"/>
          <w:color w:val="000000" w:themeColor="text1"/>
          <w:sz w:val="27"/>
          <w:szCs w:val="27"/>
          <w:lang w:eastAsia="en-US"/>
        </w:rPr>
        <w:t xml:space="preserve"> Toplumsal Hizmetler (Ağırlama Hizmetleri)</w:t>
      </w:r>
    </w:p>
    <w:p w:rsidR="00C04006" w:rsidRPr="00E65345" w:rsidRDefault="00097B94" w:rsidP="00380785">
      <w:pPr>
        <w:pStyle w:val="NormalWeb"/>
        <w:jc w:val="both"/>
        <w:rPr>
          <w:color w:val="000000" w:themeColor="text1"/>
          <w:sz w:val="27"/>
          <w:szCs w:val="27"/>
        </w:rPr>
      </w:pPr>
      <w:r>
        <w:rPr>
          <w:color w:val="000000" w:themeColor="text1"/>
          <w:sz w:val="27"/>
          <w:szCs w:val="27"/>
        </w:rPr>
        <w:t xml:space="preserve">Üniversitenin sunmuş olduğu </w:t>
      </w:r>
      <w:r w:rsidR="00AE7BC6">
        <w:rPr>
          <w:color w:val="000000" w:themeColor="text1"/>
          <w:sz w:val="27"/>
          <w:szCs w:val="27"/>
        </w:rPr>
        <w:t xml:space="preserve">toplumsal hizmetler </w:t>
      </w:r>
      <w:r>
        <w:rPr>
          <w:color w:val="000000" w:themeColor="text1"/>
          <w:sz w:val="27"/>
          <w:szCs w:val="27"/>
        </w:rPr>
        <w:t xml:space="preserve">içerisinde yer alan ağırlama hizmetleri Fakülteye bağlı Uygulama Otelinde verilmektedir. Bu bağlamda, sunulan ağırlama </w:t>
      </w:r>
      <w:r>
        <w:rPr>
          <w:color w:val="000000" w:themeColor="text1"/>
          <w:sz w:val="27"/>
          <w:szCs w:val="27"/>
        </w:rPr>
        <w:lastRenderedPageBreak/>
        <w:t xml:space="preserve">hizmetleri konaklama hizmetleri ile sınırlı kalmaktadır. </w:t>
      </w:r>
      <w:r w:rsidR="00C04006" w:rsidRPr="00E65345">
        <w:rPr>
          <w:color w:val="000000" w:themeColor="text1"/>
          <w:sz w:val="27"/>
          <w:szCs w:val="27"/>
        </w:rPr>
        <w:t xml:space="preserve">Uygulama Oteli </w:t>
      </w:r>
      <w:r>
        <w:rPr>
          <w:color w:val="000000" w:themeColor="text1"/>
          <w:sz w:val="27"/>
          <w:szCs w:val="27"/>
        </w:rPr>
        <w:t>Üniversiten</w:t>
      </w:r>
      <w:r w:rsidR="00C04006" w:rsidRPr="00E65345">
        <w:rPr>
          <w:color w:val="000000" w:themeColor="text1"/>
          <w:sz w:val="27"/>
          <w:szCs w:val="27"/>
        </w:rPr>
        <w:t>i</w:t>
      </w:r>
      <w:r w:rsidR="003A105A">
        <w:rPr>
          <w:color w:val="000000" w:themeColor="text1"/>
          <w:sz w:val="27"/>
          <w:szCs w:val="27"/>
        </w:rPr>
        <w:t>n ana kampü</w:t>
      </w:r>
      <w:r>
        <w:rPr>
          <w:color w:val="000000" w:themeColor="text1"/>
          <w:sz w:val="27"/>
          <w:szCs w:val="27"/>
        </w:rPr>
        <w:t>s alanı içinde olup,</w:t>
      </w:r>
      <w:r w:rsidR="00C04006" w:rsidRPr="00E65345">
        <w:rPr>
          <w:color w:val="000000" w:themeColor="text1"/>
          <w:sz w:val="27"/>
          <w:szCs w:val="27"/>
        </w:rPr>
        <w:t xml:space="preserve"> güvenli, rahat ve huzur dolu bir o</w:t>
      </w:r>
      <w:r>
        <w:rPr>
          <w:color w:val="000000" w:themeColor="text1"/>
          <w:sz w:val="27"/>
          <w:szCs w:val="27"/>
        </w:rPr>
        <w:t xml:space="preserve">rtamda konaklama </w:t>
      </w:r>
      <w:r w:rsidR="003A105A">
        <w:rPr>
          <w:color w:val="000000" w:themeColor="text1"/>
          <w:sz w:val="27"/>
          <w:szCs w:val="27"/>
        </w:rPr>
        <w:t>imkânı</w:t>
      </w:r>
      <w:r>
        <w:rPr>
          <w:color w:val="000000" w:themeColor="text1"/>
          <w:sz w:val="27"/>
          <w:szCs w:val="27"/>
        </w:rPr>
        <w:t xml:space="preserve"> sunmaktadır. Aynı zamanda, Fakülte</w:t>
      </w:r>
      <w:r w:rsidR="00C04006" w:rsidRPr="00E65345">
        <w:rPr>
          <w:color w:val="000000" w:themeColor="text1"/>
          <w:sz w:val="27"/>
          <w:szCs w:val="27"/>
        </w:rPr>
        <w:t xml:space="preserve"> öğrencilerinin de uygulamalı otelcilik eğitimlerine katkı sağlamaktad</w:t>
      </w:r>
      <w:r w:rsidR="00AC4C26">
        <w:rPr>
          <w:color w:val="000000" w:themeColor="text1"/>
          <w:sz w:val="27"/>
          <w:szCs w:val="27"/>
        </w:rPr>
        <w:t xml:space="preserve">ır. Uygulama </w:t>
      </w:r>
      <w:r w:rsidR="00C04006" w:rsidRPr="00E65345">
        <w:rPr>
          <w:color w:val="000000" w:themeColor="text1"/>
          <w:sz w:val="27"/>
          <w:szCs w:val="27"/>
        </w:rPr>
        <w:t>Otel</w:t>
      </w:r>
      <w:r w:rsidR="00AC4C26">
        <w:rPr>
          <w:color w:val="000000" w:themeColor="text1"/>
          <w:sz w:val="27"/>
          <w:szCs w:val="27"/>
        </w:rPr>
        <w:t>in</w:t>
      </w:r>
      <w:r w:rsidR="00C04006" w:rsidRPr="00E65345">
        <w:rPr>
          <w:color w:val="000000" w:themeColor="text1"/>
          <w:sz w:val="27"/>
          <w:szCs w:val="27"/>
        </w:rPr>
        <w:t>de verilen</w:t>
      </w:r>
      <w:r w:rsidR="00AC4C26">
        <w:rPr>
          <w:color w:val="000000" w:themeColor="text1"/>
          <w:sz w:val="27"/>
          <w:szCs w:val="27"/>
        </w:rPr>
        <w:t xml:space="preserve"> konaklama</w:t>
      </w:r>
      <w:r w:rsidR="00C04006" w:rsidRPr="00E65345">
        <w:rPr>
          <w:color w:val="000000" w:themeColor="text1"/>
          <w:sz w:val="27"/>
          <w:szCs w:val="27"/>
        </w:rPr>
        <w:t xml:space="preserve"> hizmetler</w:t>
      </w:r>
      <w:r w:rsidR="00AC4C26">
        <w:rPr>
          <w:color w:val="000000" w:themeColor="text1"/>
          <w:sz w:val="27"/>
          <w:szCs w:val="27"/>
        </w:rPr>
        <w:t>i</w:t>
      </w:r>
      <w:r w:rsidR="00C04006" w:rsidRPr="00E65345">
        <w:rPr>
          <w:color w:val="000000" w:themeColor="text1"/>
          <w:sz w:val="27"/>
          <w:szCs w:val="27"/>
        </w:rPr>
        <w:t xml:space="preserve"> oda ve kahvaltı </w:t>
      </w:r>
      <w:r w:rsidR="00AC4C26">
        <w:rPr>
          <w:color w:val="000000" w:themeColor="text1"/>
          <w:sz w:val="27"/>
          <w:szCs w:val="27"/>
        </w:rPr>
        <w:t>hizmetiyle sınırlıdır.</w:t>
      </w:r>
    </w:p>
    <w:p w:rsidR="00325573" w:rsidRPr="00E65345" w:rsidRDefault="00326BFA" w:rsidP="00380785">
      <w:pPr>
        <w:pStyle w:val="Balk2"/>
        <w:rPr>
          <w:rFonts w:eastAsia="Calibri"/>
          <w:color w:val="000000" w:themeColor="text1"/>
          <w:sz w:val="27"/>
          <w:szCs w:val="27"/>
          <w:lang w:eastAsia="en-US"/>
        </w:rPr>
      </w:pPr>
      <w:r w:rsidRPr="00E65345">
        <w:rPr>
          <w:rFonts w:eastAsia="Calibri"/>
          <w:color w:val="000000" w:themeColor="text1"/>
          <w:sz w:val="27"/>
          <w:szCs w:val="27"/>
          <w:lang w:eastAsia="en-US"/>
        </w:rPr>
        <w:t>2.5</w:t>
      </w:r>
      <w:r w:rsidR="002650F5" w:rsidRPr="00E65345">
        <w:rPr>
          <w:rFonts w:eastAsia="Calibri"/>
          <w:color w:val="000000" w:themeColor="text1"/>
          <w:sz w:val="27"/>
          <w:szCs w:val="27"/>
          <w:lang w:eastAsia="en-US"/>
        </w:rPr>
        <w:t>.</w:t>
      </w:r>
      <w:r w:rsidR="004E3777" w:rsidRPr="00E65345">
        <w:rPr>
          <w:rFonts w:eastAsia="Calibri"/>
          <w:color w:val="000000" w:themeColor="text1"/>
          <w:sz w:val="27"/>
          <w:szCs w:val="27"/>
          <w:lang w:eastAsia="en-US"/>
        </w:rPr>
        <w:t xml:space="preserve"> Önceki Dönem Stratejik Planların Değerlendirilmesi</w:t>
      </w:r>
    </w:p>
    <w:p w:rsidR="003B1FE9" w:rsidRPr="00E65345" w:rsidRDefault="003B1FE9" w:rsidP="00380785">
      <w:pPr>
        <w:pStyle w:val="NormalWeb"/>
        <w:jc w:val="both"/>
        <w:rPr>
          <w:color w:val="000000" w:themeColor="text1"/>
          <w:sz w:val="27"/>
          <w:szCs w:val="27"/>
        </w:rPr>
      </w:pPr>
      <w:r w:rsidRPr="00E65345">
        <w:rPr>
          <w:color w:val="000000" w:themeColor="text1"/>
          <w:sz w:val="27"/>
          <w:szCs w:val="27"/>
        </w:rPr>
        <w:t xml:space="preserve">Fakültenin </w:t>
      </w:r>
      <w:r w:rsidR="00AC4C26">
        <w:rPr>
          <w:color w:val="000000" w:themeColor="text1"/>
          <w:sz w:val="27"/>
          <w:szCs w:val="27"/>
        </w:rPr>
        <w:t xml:space="preserve">daha önceden </w:t>
      </w:r>
      <w:r w:rsidRPr="00E65345">
        <w:rPr>
          <w:color w:val="000000" w:themeColor="text1"/>
          <w:sz w:val="27"/>
          <w:szCs w:val="27"/>
        </w:rPr>
        <w:t>bugünkü manada hazırlanmış bir s</w:t>
      </w:r>
      <w:r w:rsidR="00AC4C26">
        <w:rPr>
          <w:color w:val="000000" w:themeColor="text1"/>
          <w:sz w:val="27"/>
          <w:szCs w:val="27"/>
        </w:rPr>
        <w:t>tratejik planı bulunmamaktadır;</w:t>
      </w:r>
      <w:r w:rsidRPr="00E65345">
        <w:rPr>
          <w:color w:val="000000" w:themeColor="text1"/>
          <w:sz w:val="27"/>
          <w:szCs w:val="27"/>
        </w:rPr>
        <w:t xml:space="preserve"> bu plan ilk stratejik plan niteliğindedir. Ancak, 200</w:t>
      </w:r>
      <w:r w:rsidR="00521BB1" w:rsidRPr="00E65345">
        <w:rPr>
          <w:color w:val="000000" w:themeColor="text1"/>
          <w:sz w:val="27"/>
          <w:szCs w:val="27"/>
        </w:rPr>
        <w:t>6</w:t>
      </w:r>
      <w:r w:rsidRPr="00E65345">
        <w:rPr>
          <w:color w:val="000000" w:themeColor="text1"/>
          <w:sz w:val="27"/>
          <w:szCs w:val="27"/>
        </w:rPr>
        <w:t>yılında "</w:t>
      </w:r>
      <w:r w:rsidR="00521BB1" w:rsidRPr="00E65345">
        <w:rPr>
          <w:color w:val="000000" w:themeColor="text1"/>
          <w:sz w:val="27"/>
          <w:szCs w:val="27"/>
        </w:rPr>
        <w:t xml:space="preserve">2006-2010 </w:t>
      </w:r>
      <w:r w:rsidRPr="00E65345">
        <w:rPr>
          <w:color w:val="000000" w:themeColor="text1"/>
          <w:sz w:val="27"/>
          <w:szCs w:val="27"/>
        </w:rPr>
        <w:t xml:space="preserve">Stratejik </w:t>
      </w:r>
      <w:r w:rsidR="00521BB1" w:rsidRPr="00E65345">
        <w:rPr>
          <w:color w:val="000000" w:themeColor="text1"/>
          <w:sz w:val="27"/>
          <w:szCs w:val="27"/>
        </w:rPr>
        <w:t>Planı</w:t>
      </w:r>
      <w:r w:rsidRPr="00E65345">
        <w:rPr>
          <w:color w:val="000000" w:themeColor="text1"/>
          <w:sz w:val="27"/>
          <w:szCs w:val="27"/>
        </w:rPr>
        <w:t xml:space="preserve">" adı altında bir çalışma </w:t>
      </w:r>
      <w:r w:rsidR="00AC4C26">
        <w:rPr>
          <w:color w:val="000000" w:themeColor="text1"/>
          <w:sz w:val="27"/>
          <w:szCs w:val="27"/>
        </w:rPr>
        <w:t>yapılmıştır</w:t>
      </w:r>
      <w:r w:rsidRPr="00E65345">
        <w:rPr>
          <w:color w:val="000000" w:themeColor="text1"/>
          <w:sz w:val="27"/>
          <w:szCs w:val="27"/>
        </w:rPr>
        <w:t xml:space="preserve">. </w:t>
      </w:r>
      <w:r w:rsidR="00521BB1" w:rsidRPr="00E65345">
        <w:rPr>
          <w:color w:val="000000" w:themeColor="text1"/>
          <w:sz w:val="27"/>
          <w:szCs w:val="27"/>
        </w:rPr>
        <w:t>Bu stratejik planda yüzeysel olarak o dönemdeki adı Turizm İşletmeciliği ve Otelc</w:t>
      </w:r>
      <w:r w:rsidR="00112125">
        <w:rPr>
          <w:color w:val="000000" w:themeColor="text1"/>
          <w:sz w:val="27"/>
          <w:szCs w:val="27"/>
        </w:rPr>
        <w:t>ilik Yüksekokulu olan Fakülten</w:t>
      </w:r>
      <w:r w:rsidR="00521BB1" w:rsidRPr="00E65345">
        <w:rPr>
          <w:color w:val="000000" w:themeColor="text1"/>
          <w:sz w:val="27"/>
          <w:szCs w:val="27"/>
        </w:rPr>
        <w:t>in tanıtı</w:t>
      </w:r>
      <w:r w:rsidR="007B471D">
        <w:rPr>
          <w:color w:val="000000" w:themeColor="text1"/>
          <w:sz w:val="27"/>
          <w:szCs w:val="27"/>
        </w:rPr>
        <w:t>m</w:t>
      </w:r>
      <w:r w:rsidR="00521BB1" w:rsidRPr="00E65345">
        <w:rPr>
          <w:color w:val="000000" w:themeColor="text1"/>
          <w:sz w:val="27"/>
          <w:szCs w:val="27"/>
        </w:rPr>
        <w:t xml:space="preserve"> bilgilerine, </w:t>
      </w:r>
      <w:r w:rsidR="00AC4C26">
        <w:rPr>
          <w:color w:val="000000" w:themeColor="text1"/>
          <w:sz w:val="27"/>
          <w:szCs w:val="27"/>
        </w:rPr>
        <w:t>özgörev, özülkü</w:t>
      </w:r>
      <w:r w:rsidR="00521BB1" w:rsidRPr="00E65345">
        <w:rPr>
          <w:color w:val="000000" w:themeColor="text1"/>
          <w:sz w:val="27"/>
          <w:szCs w:val="27"/>
        </w:rPr>
        <w:t>, temel değerler ve politikalarına, kurumsal değerlendirmelerine, strateji ve hedeflerine yer verilmiştir. Ancak</w:t>
      </w:r>
      <w:r w:rsidR="00AC4C26">
        <w:rPr>
          <w:color w:val="000000" w:themeColor="text1"/>
          <w:sz w:val="27"/>
          <w:szCs w:val="27"/>
        </w:rPr>
        <w:t>,</w:t>
      </w:r>
      <w:r w:rsidR="00521BB1" w:rsidRPr="00E65345">
        <w:rPr>
          <w:color w:val="000000" w:themeColor="text1"/>
          <w:sz w:val="27"/>
          <w:szCs w:val="27"/>
        </w:rPr>
        <w:t xml:space="preserve"> stratejik planda yer alan kurumsal değerlendirme </w:t>
      </w:r>
      <w:r w:rsidR="002D3522" w:rsidRPr="00E65345">
        <w:rPr>
          <w:color w:val="000000" w:themeColor="text1"/>
          <w:sz w:val="27"/>
          <w:szCs w:val="27"/>
        </w:rPr>
        <w:t xml:space="preserve">bölümündeki açıklamalar gerek paydaşlar açısından gerekse GTFZ </w:t>
      </w:r>
      <w:r w:rsidR="00AC4C26">
        <w:rPr>
          <w:color w:val="000000" w:themeColor="text1"/>
          <w:sz w:val="27"/>
          <w:szCs w:val="27"/>
        </w:rPr>
        <w:t>a</w:t>
      </w:r>
      <w:r w:rsidR="002D3522" w:rsidRPr="00E65345">
        <w:rPr>
          <w:color w:val="000000" w:themeColor="text1"/>
          <w:sz w:val="27"/>
          <w:szCs w:val="27"/>
        </w:rPr>
        <w:t xml:space="preserve">nalizi bakımından çok yönlü ve detaylı şekilde ele alınamamıştır. Söz konusu planın stratejik değerlendirme bölümünde ise stratejiler ayrı ayrı başlıklarda ele alınmış ancak yüzeysel kalmıştır. </w:t>
      </w:r>
      <w:r w:rsidR="00E56F94" w:rsidRPr="00E65345">
        <w:rPr>
          <w:color w:val="000000" w:themeColor="text1"/>
          <w:sz w:val="27"/>
          <w:szCs w:val="27"/>
        </w:rPr>
        <w:t>Yine söz konusu çalışmada performans göstergeleri başlıca başlıklarda belirtilmiş ancak raporlama ve izlemenin nasıl yapılacağı hakkında bir bilgi</w:t>
      </w:r>
      <w:r w:rsidR="00AC4C26">
        <w:rPr>
          <w:color w:val="000000" w:themeColor="text1"/>
          <w:sz w:val="27"/>
          <w:szCs w:val="27"/>
        </w:rPr>
        <w:t>ye yer</w:t>
      </w:r>
      <w:r w:rsidR="00E56F94" w:rsidRPr="00E65345">
        <w:rPr>
          <w:color w:val="000000" w:themeColor="text1"/>
          <w:sz w:val="27"/>
          <w:szCs w:val="27"/>
        </w:rPr>
        <w:t xml:space="preserve"> verilmemiştir.</w:t>
      </w:r>
      <w:r w:rsidR="00F06156">
        <w:rPr>
          <w:color w:val="000000" w:themeColor="text1"/>
          <w:sz w:val="27"/>
          <w:szCs w:val="27"/>
        </w:rPr>
        <w:t>“</w:t>
      </w:r>
      <w:r w:rsidR="00AC4C26">
        <w:rPr>
          <w:color w:val="000000" w:themeColor="text1"/>
          <w:sz w:val="27"/>
          <w:szCs w:val="27"/>
        </w:rPr>
        <w:t xml:space="preserve">2006-2010 Stratejik Plan </w:t>
      </w:r>
      <w:r w:rsidR="00F06156">
        <w:rPr>
          <w:color w:val="000000" w:themeColor="text1"/>
          <w:sz w:val="27"/>
          <w:szCs w:val="27"/>
        </w:rPr>
        <w:t>Ç</w:t>
      </w:r>
      <w:r w:rsidR="00AC4C26">
        <w:rPr>
          <w:color w:val="000000" w:themeColor="text1"/>
          <w:sz w:val="27"/>
          <w:szCs w:val="27"/>
        </w:rPr>
        <w:t>alışması</w:t>
      </w:r>
      <w:r w:rsidR="00F06156">
        <w:rPr>
          <w:color w:val="000000" w:themeColor="text1"/>
          <w:sz w:val="27"/>
          <w:szCs w:val="27"/>
        </w:rPr>
        <w:t>”</w:t>
      </w:r>
      <w:r w:rsidR="00AC4C26">
        <w:rPr>
          <w:color w:val="000000" w:themeColor="text1"/>
          <w:sz w:val="27"/>
          <w:szCs w:val="27"/>
        </w:rPr>
        <w:t xml:space="preserve"> esasen stratejik faaliyet çalışması tarzındadır.</w:t>
      </w:r>
      <w:r w:rsidR="00E56F94" w:rsidRPr="00E65345">
        <w:rPr>
          <w:color w:val="000000" w:themeColor="text1"/>
          <w:sz w:val="27"/>
          <w:szCs w:val="27"/>
        </w:rPr>
        <w:t xml:space="preserve"> Ayrıca</w:t>
      </w:r>
      <w:r w:rsidR="00AC4C26">
        <w:rPr>
          <w:color w:val="000000" w:themeColor="text1"/>
          <w:sz w:val="27"/>
          <w:szCs w:val="27"/>
        </w:rPr>
        <w:t>,</w:t>
      </w:r>
      <w:r w:rsidR="00E56F94" w:rsidRPr="00E65345">
        <w:rPr>
          <w:color w:val="000000" w:themeColor="text1"/>
          <w:sz w:val="27"/>
          <w:szCs w:val="27"/>
        </w:rPr>
        <w:t xml:space="preserve"> o dönemde hazırlanan stratejik plan ile şu an hazırl</w:t>
      </w:r>
      <w:r w:rsidR="00AC4C26">
        <w:rPr>
          <w:color w:val="000000" w:themeColor="text1"/>
          <w:sz w:val="27"/>
          <w:szCs w:val="27"/>
        </w:rPr>
        <w:t>anan stratejik planın formatları dikkate alındığında format olarak</w:t>
      </w:r>
      <w:r w:rsidR="00E56F94" w:rsidRPr="00E65345">
        <w:rPr>
          <w:color w:val="000000" w:themeColor="text1"/>
          <w:sz w:val="27"/>
          <w:szCs w:val="27"/>
        </w:rPr>
        <w:t xml:space="preserve"> fark</w:t>
      </w:r>
      <w:r w:rsidR="00AC4C26">
        <w:rPr>
          <w:color w:val="000000" w:themeColor="text1"/>
          <w:sz w:val="27"/>
          <w:szCs w:val="27"/>
        </w:rPr>
        <w:t>lı şekillerde hazırlanmış old</w:t>
      </w:r>
      <w:r w:rsidR="00E56F94" w:rsidRPr="00E65345">
        <w:rPr>
          <w:color w:val="000000" w:themeColor="text1"/>
          <w:sz w:val="27"/>
          <w:szCs w:val="27"/>
        </w:rPr>
        <w:t>u</w:t>
      </w:r>
      <w:r w:rsidR="00AC4C26">
        <w:rPr>
          <w:color w:val="000000" w:themeColor="text1"/>
          <w:sz w:val="27"/>
          <w:szCs w:val="27"/>
        </w:rPr>
        <w:t xml:space="preserve">kları ve bu nedenle her </w:t>
      </w:r>
      <w:r w:rsidR="00E56F94" w:rsidRPr="00E65345">
        <w:rPr>
          <w:color w:val="000000" w:themeColor="text1"/>
          <w:sz w:val="27"/>
          <w:szCs w:val="27"/>
        </w:rPr>
        <w:t>iki plan</w:t>
      </w:r>
      <w:r w:rsidR="00AC4C26">
        <w:rPr>
          <w:color w:val="000000" w:themeColor="text1"/>
          <w:sz w:val="27"/>
          <w:szCs w:val="27"/>
        </w:rPr>
        <w:t>ın içerik olarak birebir karşılaştırılmasının güç olduğu söylenebilir.</w:t>
      </w:r>
    </w:p>
    <w:p w:rsidR="00325573" w:rsidRPr="00A55717" w:rsidRDefault="004E3777" w:rsidP="00E06F48">
      <w:pPr>
        <w:pStyle w:val="Balk2"/>
        <w:spacing w:before="100" w:beforeAutospacing="1" w:after="100" w:afterAutospacing="1" w:line="240" w:lineRule="auto"/>
        <w:rPr>
          <w:sz w:val="27"/>
          <w:szCs w:val="27"/>
        </w:rPr>
      </w:pPr>
      <w:r w:rsidRPr="00A55717">
        <w:rPr>
          <w:sz w:val="27"/>
          <w:szCs w:val="27"/>
        </w:rPr>
        <w:t xml:space="preserve">2.6. </w:t>
      </w:r>
      <w:r w:rsidR="00325573" w:rsidRPr="001307DA">
        <w:rPr>
          <w:sz w:val="27"/>
          <w:szCs w:val="27"/>
        </w:rPr>
        <w:t>Kurum (Birim) İçi Analiz</w:t>
      </w:r>
    </w:p>
    <w:p w:rsidR="00325573" w:rsidRPr="00A55717" w:rsidRDefault="00325573" w:rsidP="00E06F48">
      <w:pPr>
        <w:pStyle w:val="Balk2"/>
        <w:spacing w:before="100" w:beforeAutospacing="1" w:after="100" w:afterAutospacing="1" w:line="240" w:lineRule="auto"/>
        <w:rPr>
          <w:sz w:val="27"/>
          <w:szCs w:val="27"/>
        </w:rPr>
      </w:pPr>
      <w:r w:rsidRPr="00A55717">
        <w:rPr>
          <w:sz w:val="27"/>
          <w:szCs w:val="27"/>
        </w:rPr>
        <w:t>2.6.1</w:t>
      </w:r>
      <w:r w:rsidR="00FB3FE4">
        <w:rPr>
          <w:sz w:val="27"/>
          <w:szCs w:val="27"/>
        </w:rPr>
        <w:t>.</w:t>
      </w:r>
      <w:r w:rsidRPr="001307DA">
        <w:rPr>
          <w:sz w:val="27"/>
          <w:szCs w:val="27"/>
        </w:rPr>
        <w:t>Fiziki Kaynaklar</w:t>
      </w:r>
    </w:p>
    <w:p w:rsidR="00046F5C" w:rsidRPr="00A55717" w:rsidRDefault="00046F5C" w:rsidP="00E06F48">
      <w:pPr>
        <w:pStyle w:val="Balk2"/>
        <w:spacing w:before="100" w:beforeAutospacing="1" w:after="100" w:afterAutospacing="1" w:line="240" w:lineRule="auto"/>
        <w:rPr>
          <w:sz w:val="27"/>
          <w:szCs w:val="27"/>
        </w:rPr>
      </w:pPr>
      <w:r w:rsidRPr="00A55717">
        <w:rPr>
          <w:sz w:val="27"/>
          <w:szCs w:val="27"/>
        </w:rPr>
        <w:t>2.6.1.1</w:t>
      </w:r>
      <w:r w:rsidR="00FB3FE4">
        <w:rPr>
          <w:sz w:val="27"/>
          <w:szCs w:val="27"/>
        </w:rPr>
        <w:t>.</w:t>
      </w:r>
      <w:r w:rsidRPr="00A55717">
        <w:rPr>
          <w:sz w:val="27"/>
          <w:szCs w:val="27"/>
        </w:rPr>
        <w:t xml:space="preserve"> Eğitim Alanları Derslikler</w:t>
      </w:r>
    </w:p>
    <w:p w:rsidR="00046F5C" w:rsidRPr="00A55717" w:rsidRDefault="000073E2" w:rsidP="00E06F48">
      <w:pPr>
        <w:spacing w:line="240" w:lineRule="auto"/>
        <w:rPr>
          <w:rFonts w:ascii="Times New Roman" w:hAnsi="Times New Roman" w:cs="Times New Roman"/>
          <w:sz w:val="27"/>
          <w:szCs w:val="27"/>
          <w:lang w:eastAsia="en-US"/>
        </w:rPr>
      </w:pPr>
      <w:r>
        <w:rPr>
          <w:rFonts w:ascii="Times New Roman" w:hAnsi="Times New Roman" w:cs="Times New Roman"/>
          <w:b/>
          <w:sz w:val="27"/>
          <w:szCs w:val="27"/>
          <w:lang w:eastAsia="en-US"/>
        </w:rPr>
        <w:t xml:space="preserve">Tablo </w:t>
      </w:r>
      <w:r w:rsidR="000F65E4">
        <w:rPr>
          <w:rFonts w:ascii="Times New Roman" w:hAnsi="Times New Roman" w:cs="Times New Roman"/>
          <w:b/>
          <w:sz w:val="27"/>
          <w:szCs w:val="27"/>
          <w:lang w:eastAsia="en-US"/>
        </w:rPr>
        <w:t>6</w:t>
      </w:r>
      <w:r w:rsidR="00046F5C" w:rsidRPr="00A55717">
        <w:rPr>
          <w:rFonts w:ascii="Times New Roman" w:hAnsi="Times New Roman" w:cs="Times New Roman"/>
          <w:b/>
          <w:sz w:val="27"/>
          <w:szCs w:val="27"/>
          <w:lang w:eastAsia="en-US"/>
        </w:rPr>
        <w:t>.</w:t>
      </w:r>
      <w:r w:rsidR="00046F5C" w:rsidRPr="00A55717">
        <w:rPr>
          <w:rFonts w:ascii="Times New Roman" w:eastAsia="Calibri" w:hAnsi="Times New Roman" w:cs="Times New Roman"/>
          <w:color w:val="000000"/>
          <w:sz w:val="27"/>
          <w:szCs w:val="27"/>
          <w:lang w:eastAsia="en-US"/>
        </w:rPr>
        <w:t xml:space="preserve">Eğitim Alanları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06"/>
        <w:gridCol w:w="1348"/>
        <w:gridCol w:w="1637"/>
      </w:tblGrid>
      <w:tr w:rsidR="00012262" w:rsidRPr="00873CA1" w:rsidTr="006B57CC">
        <w:trPr>
          <w:trHeight w:val="144"/>
        </w:trPr>
        <w:tc>
          <w:tcPr>
            <w:tcW w:w="6706" w:type="dxa"/>
            <w:vMerge w:val="restart"/>
            <w:shd w:val="clear" w:color="auto" w:fill="FFFFFF" w:themeFill="background1"/>
            <w:vAlign w:val="center"/>
            <w:hideMark/>
          </w:tcPr>
          <w:p w:rsidR="00012262" w:rsidRPr="00012262" w:rsidRDefault="00012262" w:rsidP="00046F5C">
            <w:pPr>
              <w:spacing w:after="0" w:line="259" w:lineRule="auto"/>
              <w:jc w:val="center"/>
              <w:rPr>
                <w:rFonts w:ascii="Times New Roman" w:eastAsia="Calibri" w:hAnsi="Times New Roman" w:cs="Times New Roman"/>
                <w:b/>
                <w:bCs/>
                <w:color w:val="000000" w:themeColor="text1"/>
                <w:sz w:val="25"/>
                <w:szCs w:val="25"/>
              </w:rPr>
            </w:pPr>
            <w:r w:rsidRPr="00012262">
              <w:rPr>
                <w:rFonts w:ascii="Times New Roman" w:eastAsia="Calibri" w:hAnsi="Times New Roman" w:cs="Times New Roman"/>
                <w:b/>
                <w:bCs/>
                <w:color w:val="000000" w:themeColor="text1"/>
                <w:sz w:val="25"/>
                <w:szCs w:val="25"/>
              </w:rPr>
              <w:t>Eğitim Alanı</w:t>
            </w:r>
          </w:p>
        </w:tc>
        <w:tc>
          <w:tcPr>
            <w:tcW w:w="2984" w:type="dxa"/>
            <w:gridSpan w:val="2"/>
            <w:shd w:val="clear" w:color="auto" w:fill="FFFFFF" w:themeFill="background1"/>
            <w:vAlign w:val="bottom"/>
            <w:hideMark/>
          </w:tcPr>
          <w:p w:rsidR="00012262" w:rsidRPr="00012262" w:rsidRDefault="00012262" w:rsidP="00046F5C">
            <w:pPr>
              <w:spacing w:after="0" w:line="259" w:lineRule="auto"/>
              <w:jc w:val="center"/>
              <w:rPr>
                <w:rFonts w:ascii="Times New Roman" w:eastAsia="Calibri" w:hAnsi="Times New Roman" w:cs="Times New Roman"/>
                <w:b/>
                <w:bCs/>
                <w:color w:val="000000" w:themeColor="text1"/>
                <w:sz w:val="25"/>
                <w:szCs w:val="25"/>
              </w:rPr>
            </w:pPr>
            <w:r w:rsidRPr="00012262">
              <w:rPr>
                <w:rFonts w:ascii="Times New Roman" w:eastAsia="Calibri" w:hAnsi="Times New Roman" w:cs="Times New Roman"/>
                <w:b/>
                <w:bCs/>
                <w:color w:val="000000" w:themeColor="text1"/>
                <w:sz w:val="25"/>
                <w:szCs w:val="25"/>
              </w:rPr>
              <w:t>Kapasite</w:t>
            </w:r>
          </w:p>
        </w:tc>
      </w:tr>
      <w:tr w:rsidR="00012262" w:rsidRPr="00873CA1" w:rsidTr="006B57CC">
        <w:trPr>
          <w:trHeight w:val="455"/>
        </w:trPr>
        <w:tc>
          <w:tcPr>
            <w:tcW w:w="6706" w:type="dxa"/>
            <w:vMerge/>
            <w:shd w:val="clear" w:color="auto" w:fill="FFFFFF" w:themeFill="background1"/>
            <w:vAlign w:val="center"/>
          </w:tcPr>
          <w:p w:rsidR="00012262" w:rsidRPr="00012262" w:rsidRDefault="00012262" w:rsidP="00046F5C">
            <w:pPr>
              <w:spacing w:after="0" w:line="259" w:lineRule="auto"/>
              <w:rPr>
                <w:rFonts w:ascii="Times New Roman" w:eastAsia="Calibri" w:hAnsi="Times New Roman" w:cs="Times New Roman"/>
                <w:b/>
                <w:bCs/>
                <w:color w:val="000000" w:themeColor="text1"/>
                <w:sz w:val="25"/>
                <w:szCs w:val="25"/>
              </w:rPr>
            </w:pPr>
          </w:p>
        </w:tc>
        <w:tc>
          <w:tcPr>
            <w:tcW w:w="1348" w:type="dxa"/>
            <w:shd w:val="clear" w:color="auto" w:fill="FFFFFF" w:themeFill="background1"/>
            <w:vAlign w:val="bottom"/>
          </w:tcPr>
          <w:p w:rsidR="00012262" w:rsidRPr="00012262" w:rsidRDefault="00012262" w:rsidP="00046F5C">
            <w:pPr>
              <w:spacing w:after="0" w:line="259" w:lineRule="auto"/>
              <w:jc w:val="center"/>
              <w:rPr>
                <w:rFonts w:ascii="Times New Roman" w:eastAsia="Calibri" w:hAnsi="Times New Roman" w:cs="Times New Roman"/>
                <w:b/>
                <w:bCs/>
                <w:color w:val="000000" w:themeColor="text1"/>
                <w:sz w:val="25"/>
                <w:szCs w:val="25"/>
              </w:rPr>
            </w:pPr>
            <w:r w:rsidRPr="00012262">
              <w:rPr>
                <w:rFonts w:ascii="Times New Roman" w:eastAsia="Calibri" w:hAnsi="Times New Roman" w:cs="Times New Roman"/>
                <w:b/>
                <w:bCs/>
                <w:color w:val="000000" w:themeColor="text1"/>
                <w:sz w:val="25"/>
                <w:szCs w:val="25"/>
              </w:rPr>
              <w:t>0–50 (Kişi)</w:t>
            </w:r>
          </w:p>
        </w:tc>
        <w:tc>
          <w:tcPr>
            <w:tcW w:w="1637" w:type="dxa"/>
            <w:shd w:val="clear" w:color="auto" w:fill="FFFFFF" w:themeFill="background1"/>
            <w:vAlign w:val="bottom"/>
          </w:tcPr>
          <w:p w:rsidR="00012262" w:rsidRPr="00012262" w:rsidRDefault="00012262" w:rsidP="00046F5C">
            <w:pPr>
              <w:spacing w:after="0" w:line="259" w:lineRule="auto"/>
              <w:jc w:val="center"/>
              <w:rPr>
                <w:rFonts w:ascii="Times New Roman" w:eastAsia="Calibri" w:hAnsi="Times New Roman" w:cs="Times New Roman"/>
                <w:b/>
                <w:bCs/>
                <w:color w:val="000000" w:themeColor="text1"/>
                <w:sz w:val="25"/>
                <w:szCs w:val="25"/>
              </w:rPr>
            </w:pPr>
            <w:r w:rsidRPr="00012262">
              <w:rPr>
                <w:rFonts w:ascii="Times New Roman" w:eastAsia="Calibri" w:hAnsi="Times New Roman" w:cs="Times New Roman"/>
                <w:b/>
                <w:bCs/>
                <w:color w:val="000000" w:themeColor="text1"/>
                <w:sz w:val="25"/>
                <w:szCs w:val="25"/>
              </w:rPr>
              <w:t>51–75 (Kişi)</w:t>
            </w:r>
          </w:p>
        </w:tc>
      </w:tr>
      <w:tr w:rsidR="00012262" w:rsidRPr="00873CA1" w:rsidTr="006B57CC">
        <w:trPr>
          <w:trHeight w:val="227"/>
        </w:trPr>
        <w:tc>
          <w:tcPr>
            <w:tcW w:w="6706" w:type="dxa"/>
            <w:shd w:val="clear" w:color="auto" w:fill="auto"/>
            <w:hideMark/>
          </w:tcPr>
          <w:p w:rsidR="00012262" w:rsidRPr="00012262" w:rsidRDefault="00012262" w:rsidP="00046F5C">
            <w:pPr>
              <w:spacing w:after="0" w:line="259" w:lineRule="auto"/>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Derslik</w:t>
            </w:r>
          </w:p>
        </w:tc>
        <w:tc>
          <w:tcPr>
            <w:tcW w:w="1348"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8</w:t>
            </w:r>
          </w:p>
        </w:tc>
        <w:tc>
          <w:tcPr>
            <w:tcW w:w="1637"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2</w:t>
            </w:r>
          </w:p>
        </w:tc>
      </w:tr>
      <w:tr w:rsidR="00012262" w:rsidRPr="00873CA1" w:rsidTr="006B57CC">
        <w:trPr>
          <w:trHeight w:val="227"/>
        </w:trPr>
        <w:tc>
          <w:tcPr>
            <w:tcW w:w="6706" w:type="dxa"/>
            <w:shd w:val="clear" w:color="auto" w:fill="auto"/>
            <w:hideMark/>
          </w:tcPr>
          <w:p w:rsidR="00012262" w:rsidRPr="00012262" w:rsidRDefault="00012262" w:rsidP="00046F5C">
            <w:pPr>
              <w:spacing w:after="0" w:line="259" w:lineRule="auto"/>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Bilgisayar Laboratuvarı</w:t>
            </w:r>
          </w:p>
        </w:tc>
        <w:tc>
          <w:tcPr>
            <w:tcW w:w="1348" w:type="dxa"/>
            <w:shd w:val="clear" w:color="auto" w:fill="auto"/>
            <w:vAlign w:val="bottom"/>
          </w:tcPr>
          <w:p w:rsidR="00012262" w:rsidRPr="00012262" w:rsidRDefault="00696AB1" w:rsidP="00046F5C">
            <w:pPr>
              <w:spacing w:after="0" w:line="259" w:lineRule="auto"/>
              <w:jc w:val="center"/>
              <w:rPr>
                <w:rFonts w:ascii="Times New Roman" w:eastAsia="Calibri" w:hAnsi="Times New Roman" w:cs="Times New Roman"/>
                <w:color w:val="000000" w:themeColor="text1"/>
                <w:sz w:val="25"/>
                <w:szCs w:val="25"/>
              </w:rPr>
            </w:pPr>
            <w:r>
              <w:rPr>
                <w:rFonts w:ascii="Times New Roman" w:eastAsia="Calibri" w:hAnsi="Times New Roman" w:cs="Times New Roman"/>
                <w:color w:val="000000" w:themeColor="text1"/>
                <w:sz w:val="25"/>
                <w:szCs w:val="25"/>
              </w:rPr>
              <w:t>1</w:t>
            </w:r>
          </w:p>
        </w:tc>
        <w:tc>
          <w:tcPr>
            <w:tcW w:w="1637" w:type="dxa"/>
            <w:shd w:val="clear" w:color="auto" w:fill="auto"/>
            <w:vAlign w:val="bottom"/>
          </w:tcPr>
          <w:p w:rsidR="00012262" w:rsidRPr="00012262" w:rsidRDefault="00696AB1" w:rsidP="00046F5C">
            <w:pPr>
              <w:spacing w:after="0" w:line="259" w:lineRule="auto"/>
              <w:jc w:val="center"/>
              <w:rPr>
                <w:rFonts w:ascii="Times New Roman" w:eastAsia="Calibri" w:hAnsi="Times New Roman" w:cs="Times New Roman"/>
                <w:color w:val="000000" w:themeColor="text1"/>
                <w:sz w:val="25"/>
                <w:szCs w:val="25"/>
              </w:rPr>
            </w:pPr>
            <w:r>
              <w:rPr>
                <w:rFonts w:ascii="Times New Roman" w:eastAsia="Calibri" w:hAnsi="Times New Roman" w:cs="Times New Roman"/>
                <w:color w:val="000000" w:themeColor="text1"/>
                <w:sz w:val="25"/>
                <w:szCs w:val="25"/>
              </w:rPr>
              <w:t>1</w:t>
            </w:r>
          </w:p>
        </w:tc>
      </w:tr>
      <w:tr w:rsidR="00012262" w:rsidRPr="00873CA1" w:rsidTr="006B57CC">
        <w:trPr>
          <w:trHeight w:val="227"/>
        </w:trPr>
        <w:tc>
          <w:tcPr>
            <w:tcW w:w="6706" w:type="dxa"/>
            <w:shd w:val="clear" w:color="auto" w:fill="auto"/>
            <w:hideMark/>
          </w:tcPr>
          <w:p w:rsidR="00012262" w:rsidRPr="00012262" w:rsidRDefault="00012262" w:rsidP="00873CA1">
            <w:pPr>
              <w:spacing w:after="0" w:line="259" w:lineRule="auto"/>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 xml:space="preserve">Yiyecek ve İçecek Uygulama Birimi </w:t>
            </w:r>
          </w:p>
        </w:tc>
        <w:tc>
          <w:tcPr>
            <w:tcW w:w="1348"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1</w:t>
            </w:r>
          </w:p>
        </w:tc>
        <w:tc>
          <w:tcPr>
            <w:tcW w:w="1637"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w:t>
            </w:r>
          </w:p>
        </w:tc>
      </w:tr>
      <w:tr w:rsidR="00012262" w:rsidRPr="00873CA1" w:rsidTr="006B57CC">
        <w:trPr>
          <w:trHeight w:val="227"/>
        </w:trPr>
        <w:tc>
          <w:tcPr>
            <w:tcW w:w="6706" w:type="dxa"/>
            <w:shd w:val="clear" w:color="auto" w:fill="auto"/>
            <w:hideMark/>
          </w:tcPr>
          <w:p w:rsidR="00012262" w:rsidRPr="00012262" w:rsidRDefault="00012262" w:rsidP="00046F5C">
            <w:pPr>
              <w:spacing w:after="0" w:line="259" w:lineRule="auto"/>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Kat Hizmetleri Uygulama Birimi</w:t>
            </w:r>
          </w:p>
        </w:tc>
        <w:tc>
          <w:tcPr>
            <w:tcW w:w="1348"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1</w:t>
            </w:r>
          </w:p>
        </w:tc>
        <w:tc>
          <w:tcPr>
            <w:tcW w:w="1637"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w:t>
            </w:r>
          </w:p>
        </w:tc>
      </w:tr>
      <w:tr w:rsidR="00012262" w:rsidRPr="00873CA1" w:rsidTr="006B57CC">
        <w:trPr>
          <w:trHeight w:val="227"/>
        </w:trPr>
        <w:tc>
          <w:tcPr>
            <w:tcW w:w="6706" w:type="dxa"/>
            <w:shd w:val="clear" w:color="auto" w:fill="auto"/>
            <w:hideMark/>
          </w:tcPr>
          <w:p w:rsidR="00012262" w:rsidRPr="00012262" w:rsidRDefault="00012262" w:rsidP="00046F5C">
            <w:pPr>
              <w:spacing w:after="0" w:line="259" w:lineRule="auto"/>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Uygulama Oteli</w:t>
            </w:r>
          </w:p>
        </w:tc>
        <w:tc>
          <w:tcPr>
            <w:tcW w:w="1348"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1</w:t>
            </w:r>
          </w:p>
        </w:tc>
        <w:tc>
          <w:tcPr>
            <w:tcW w:w="1637" w:type="dxa"/>
            <w:shd w:val="clear" w:color="auto" w:fill="auto"/>
            <w:vAlign w:val="bottom"/>
          </w:tcPr>
          <w:p w:rsidR="00012262" w:rsidRPr="00012262" w:rsidRDefault="00012262" w:rsidP="00046F5C">
            <w:pPr>
              <w:spacing w:after="0" w:line="259" w:lineRule="auto"/>
              <w:jc w:val="center"/>
              <w:rPr>
                <w:rFonts w:ascii="Times New Roman" w:eastAsia="Calibri" w:hAnsi="Times New Roman" w:cs="Times New Roman"/>
                <w:color w:val="000000" w:themeColor="text1"/>
                <w:sz w:val="25"/>
                <w:szCs w:val="25"/>
              </w:rPr>
            </w:pPr>
            <w:r w:rsidRPr="00012262">
              <w:rPr>
                <w:rFonts w:ascii="Times New Roman" w:eastAsia="Calibri" w:hAnsi="Times New Roman" w:cs="Times New Roman"/>
                <w:color w:val="000000" w:themeColor="text1"/>
                <w:sz w:val="25"/>
                <w:szCs w:val="25"/>
              </w:rPr>
              <w:t>-</w:t>
            </w:r>
          </w:p>
        </w:tc>
      </w:tr>
      <w:tr w:rsidR="00012262" w:rsidRPr="00873CA1" w:rsidTr="006B57CC">
        <w:trPr>
          <w:trHeight w:val="369"/>
        </w:trPr>
        <w:tc>
          <w:tcPr>
            <w:tcW w:w="6706" w:type="dxa"/>
            <w:shd w:val="clear" w:color="auto" w:fill="FFFFFF" w:themeFill="background1"/>
            <w:vAlign w:val="center"/>
            <w:hideMark/>
          </w:tcPr>
          <w:p w:rsidR="00012262" w:rsidRPr="00012262" w:rsidRDefault="00012262" w:rsidP="00A55717">
            <w:pPr>
              <w:spacing w:after="0" w:line="259" w:lineRule="auto"/>
              <w:jc w:val="center"/>
              <w:rPr>
                <w:rFonts w:ascii="Times New Roman" w:eastAsia="Calibri" w:hAnsi="Times New Roman" w:cs="Times New Roman"/>
                <w:b/>
                <w:color w:val="000000" w:themeColor="text1"/>
                <w:sz w:val="25"/>
                <w:szCs w:val="25"/>
              </w:rPr>
            </w:pPr>
            <w:r w:rsidRPr="00012262">
              <w:rPr>
                <w:rFonts w:ascii="Times New Roman" w:eastAsia="Calibri" w:hAnsi="Times New Roman" w:cs="Times New Roman"/>
                <w:b/>
                <w:color w:val="000000" w:themeColor="text1"/>
                <w:sz w:val="25"/>
                <w:szCs w:val="25"/>
              </w:rPr>
              <w:t>Toplam</w:t>
            </w:r>
          </w:p>
        </w:tc>
        <w:tc>
          <w:tcPr>
            <w:tcW w:w="1348" w:type="dxa"/>
            <w:shd w:val="clear" w:color="auto" w:fill="FFFFFF" w:themeFill="background1"/>
            <w:vAlign w:val="bottom"/>
          </w:tcPr>
          <w:p w:rsidR="00012262" w:rsidRPr="00012262" w:rsidRDefault="00696AB1" w:rsidP="00046F5C">
            <w:pPr>
              <w:spacing w:after="0" w:line="259" w:lineRule="auto"/>
              <w:jc w:val="center"/>
              <w:rPr>
                <w:rFonts w:ascii="Times New Roman" w:eastAsia="Calibri" w:hAnsi="Times New Roman" w:cs="Times New Roman"/>
                <w:b/>
                <w:color w:val="000000" w:themeColor="text1"/>
                <w:sz w:val="25"/>
                <w:szCs w:val="25"/>
              </w:rPr>
            </w:pPr>
            <w:r>
              <w:rPr>
                <w:rFonts w:ascii="Times New Roman" w:eastAsia="Calibri" w:hAnsi="Times New Roman" w:cs="Times New Roman"/>
                <w:b/>
                <w:color w:val="000000" w:themeColor="text1"/>
                <w:sz w:val="25"/>
                <w:szCs w:val="25"/>
              </w:rPr>
              <w:t>12</w:t>
            </w:r>
          </w:p>
        </w:tc>
        <w:tc>
          <w:tcPr>
            <w:tcW w:w="1637" w:type="dxa"/>
            <w:shd w:val="clear" w:color="auto" w:fill="FFFFFF" w:themeFill="background1"/>
            <w:vAlign w:val="bottom"/>
          </w:tcPr>
          <w:p w:rsidR="00012262" w:rsidRPr="00012262" w:rsidRDefault="00696AB1" w:rsidP="00046F5C">
            <w:pPr>
              <w:spacing w:after="0" w:line="259" w:lineRule="auto"/>
              <w:jc w:val="center"/>
              <w:rPr>
                <w:rFonts w:ascii="Times New Roman" w:eastAsia="Calibri" w:hAnsi="Times New Roman" w:cs="Times New Roman"/>
                <w:b/>
                <w:color w:val="000000" w:themeColor="text1"/>
                <w:sz w:val="25"/>
                <w:szCs w:val="25"/>
              </w:rPr>
            </w:pPr>
            <w:r>
              <w:rPr>
                <w:rFonts w:ascii="Times New Roman" w:eastAsia="Calibri" w:hAnsi="Times New Roman" w:cs="Times New Roman"/>
                <w:b/>
                <w:color w:val="000000" w:themeColor="text1"/>
                <w:sz w:val="25"/>
                <w:szCs w:val="25"/>
              </w:rPr>
              <w:t>3</w:t>
            </w:r>
          </w:p>
        </w:tc>
      </w:tr>
    </w:tbl>
    <w:p w:rsidR="00046F5C" w:rsidRDefault="00046F5C" w:rsidP="00046F5C">
      <w:pPr>
        <w:autoSpaceDE w:val="0"/>
        <w:autoSpaceDN w:val="0"/>
        <w:adjustRightInd w:val="0"/>
        <w:spacing w:after="0" w:line="240" w:lineRule="auto"/>
        <w:ind w:left="510"/>
        <w:contextualSpacing/>
        <w:rPr>
          <w:rFonts w:ascii="Times New Roman" w:eastAsia="Calibri" w:hAnsi="Times New Roman" w:cs="Times New Roman"/>
          <w:b/>
          <w:bCs/>
          <w:color w:val="FF0000"/>
          <w:sz w:val="28"/>
          <w:szCs w:val="28"/>
          <w:lang w:eastAsia="en-US"/>
        </w:rPr>
      </w:pPr>
    </w:p>
    <w:p w:rsidR="00696AB1" w:rsidRPr="00D22D73" w:rsidRDefault="00696AB1" w:rsidP="00696AB1">
      <w:pPr>
        <w:autoSpaceDE w:val="0"/>
        <w:autoSpaceDN w:val="0"/>
        <w:adjustRightInd w:val="0"/>
        <w:spacing w:after="0" w:line="240" w:lineRule="auto"/>
        <w:contextualSpacing/>
        <w:jc w:val="both"/>
        <w:rPr>
          <w:rFonts w:ascii="Times New Roman" w:eastAsia="Calibri" w:hAnsi="Times New Roman" w:cs="Times New Roman"/>
          <w:bCs/>
          <w:sz w:val="27"/>
          <w:szCs w:val="27"/>
          <w:lang w:eastAsia="en-US"/>
        </w:rPr>
      </w:pPr>
      <w:r w:rsidRPr="00D22D73">
        <w:rPr>
          <w:rFonts w:ascii="Times New Roman" w:eastAsia="Calibri" w:hAnsi="Times New Roman" w:cs="Times New Roman"/>
          <w:bCs/>
          <w:sz w:val="27"/>
          <w:szCs w:val="27"/>
          <w:lang w:eastAsia="en-US"/>
        </w:rPr>
        <w:t>Tablo 6’d</w:t>
      </w:r>
      <w:r w:rsidR="001307DA" w:rsidRPr="00D22D73">
        <w:rPr>
          <w:rFonts w:ascii="Times New Roman" w:eastAsia="Calibri" w:hAnsi="Times New Roman" w:cs="Times New Roman"/>
          <w:bCs/>
          <w:sz w:val="27"/>
          <w:szCs w:val="27"/>
          <w:lang w:eastAsia="en-US"/>
        </w:rPr>
        <w:t>a gösterilen eğitim alanı başlığı altındaki</w:t>
      </w:r>
      <w:r w:rsidRPr="00D22D73">
        <w:rPr>
          <w:rFonts w:ascii="Times New Roman" w:eastAsia="Calibri" w:hAnsi="Times New Roman" w:cs="Times New Roman"/>
          <w:bCs/>
          <w:sz w:val="27"/>
          <w:szCs w:val="27"/>
          <w:lang w:eastAsia="en-US"/>
        </w:rPr>
        <w:t xml:space="preserve"> dersliklerin tümünde interaktif eğitime uygun projeksiyon cihazı ve perdesi, bilgisayar, beyaz tahta ve modüler sıralar </w:t>
      </w:r>
      <w:r w:rsidR="00FE529E" w:rsidRPr="00D22D73">
        <w:rPr>
          <w:rFonts w:ascii="Times New Roman" w:eastAsia="Calibri" w:hAnsi="Times New Roman" w:cs="Times New Roman"/>
          <w:bCs/>
          <w:sz w:val="27"/>
          <w:szCs w:val="27"/>
          <w:lang w:eastAsia="en-US"/>
        </w:rPr>
        <w:lastRenderedPageBreak/>
        <w:t>ile</w:t>
      </w:r>
      <w:r w:rsidRPr="00D22D73">
        <w:rPr>
          <w:rFonts w:ascii="Times New Roman" w:eastAsia="Calibri" w:hAnsi="Times New Roman" w:cs="Times New Roman"/>
          <w:bCs/>
          <w:sz w:val="27"/>
          <w:szCs w:val="27"/>
          <w:lang w:eastAsia="en-US"/>
        </w:rPr>
        <w:t xml:space="preserve">sandalyeler bulunmaktadır. Bilgisayar laboratuvarları 52 ve 26 öğrenci kapasiteli olmak üzere </w:t>
      </w:r>
      <w:r w:rsidR="00FE529E" w:rsidRPr="00D22D73">
        <w:rPr>
          <w:rFonts w:ascii="Times New Roman" w:eastAsia="Calibri" w:hAnsi="Times New Roman" w:cs="Times New Roman"/>
          <w:bCs/>
          <w:sz w:val="27"/>
          <w:szCs w:val="27"/>
          <w:lang w:eastAsia="en-US"/>
        </w:rPr>
        <w:t>iki</w:t>
      </w:r>
      <w:r w:rsidRPr="00D22D73">
        <w:rPr>
          <w:rFonts w:ascii="Times New Roman" w:eastAsia="Calibri" w:hAnsi="Times New Roman" w:cs="Times New Roman"/>
          <w:bCs/>
          <w:sz w:val="27"/>
          <w:szCs w:val="27"/>
          <w:lang w:eastAsia="en-US"/>
        </w:rPr>
        <w:t xml:space="preserve"> adettir. Bu laboratuvarlardaki bilgisayarlarda uygulamalı bilgisayar derslerinin yürütülebilmesi için gerekli olan paket programlar mevcuttur. Yiyecek ve içecek uygulama biri</w:t>
      </w:r>
      <w:r w:rsidR="00052C5F" w:rsidRPr="00D22D73">
        <w:rPr>
          <w:rFonts w:ascii="Times New Roman" w:eastAsia="Calibri" w:hAnsi="Times New Roman" w:cs="Times New Roman"/>
          <w:bCs/>
          <w:sz w:val="27"/>
          <w:szCs w:val="27"/>
          <w:lang w:eastAsia="en-US"/>
        </w:rPr>
        <w:t>mi dâhilinde bir adet 60 kişi kapasiteli restoran, bir adet içecek uygulama birimi ve</w:t>
      </w:r>
      <w:r w:rsidRPr="00D22D73">
        <w:rPr>
          <w:rFonts w:ascii="Times New Roman" w:eastAsia="Calibri" w:hAnsi="Times New Roman" w:cs="Times New Roman"/>
          <w:bCs/>
          <w:sz w:val="27"/>
          <w:szCs w:val="27"/>
          <w:lang w:eastAsia="en-US"/>
        </w:rPr>
        <w:t xml:space="preserve"> bir adet</w:t>
      </w:r>
      <w:r w:rsidR="00052C5F" w:rsidRPr="00D22D73">
        <w:rPr>
          <w:rFonts w:ascii="Times New Roman" w:eastAsia="Calibri" w:hAnsi="Times New Roman" w:cs="Times New Roman"/>
          <w:bCs/>
          <w:sz w:val="27"/>
          <w:szCs w:val="27"/>
          <w:lang w:eastAsia="en-US"/>
        </w:rPr>
        <w:t xml:space="preserve"> 20 kişi kapasiteli</w:t>
      </w:r>
      <w:r w:rsidRPr="00D22D73">
        <w:rPr>
          <w:rFonts w:ascii="Times New Roman" w:eastAsia="Calibri" w:hAnsi="Times New Roman" w:cs="Times New Roman"/>
          <w:bCs/>
          <w:sz w:val="27"/>
          <w:szCs w:val="27"/>
          <w:lang w:eastAsia="en-US"/>
        </w:rPr>
        <w:t xml:space="preserve"> uygulama mutfağı bulunmaktad</w:t>
      </w:r>
      <w:r w:rsidR="00112125" w:rsidRPr="00D22D73">
        <w:rPr>
          <w:rFonts w:ascii="Times New Roman" w:eastAsia="Calibri" w:hAnsi="Times New Roman" w:cs="Times New Roman"/>
          <w:bCs/>
          <w:sz w:val="27"/>
          <w:szCs w:val="27"/>
          <w:lang w:eastAsia="en-US"/>
        </w:rPr>
        <w:t>ır. Bunların yanında, Fakülte</w:t>
      </w:r>
      <w:r w:rsidRPr="00D22D73">
        <w:rPr>
          <w:rFonts w:ascii="Times New Roman" w:eastAsia="Calibri" w:hAnsi="Times New Roman" w:cs="Times New Roman"/>
          <w:bCs/>
          <w:sz w:val="27"/>
          <w:szCs w:val="27"/>
          <w:lang w:eastAsia="en-US"/>
        </w:rPr>
        <w:t xml:space="preserve">de kat hizmetleri dersinin uygulamalı olarak işlenebilmesine </w:t>
      </w:r>
      <w:r w:rsidR="00A40AB2" w:rsidRPr="00D22D73">
        <w:rPr>
          <w:rFonts w:ascii="Times New Roman" w:eastAsia="Calibri" w:hAnsi="Times New Roman" w:cs="Times New Roman"/>
          <w:bCs/>
          <w:sz w:val="27"/>
          <w:szCs w:val="27"/>
          <w:lang w:eastAsia="en-US"/>
        </w:rPr>
        <w:t xml:space="preserve">imkân oluşturan </w:t>
      </w:r>
      <w:r w:rsidRPr="00D22D73">
        <w:rPr>
          <w:rFonts w:ascii="Times New Roman" w:eastAsia="Calibri" w:hAnsi="Times New Roman" w:cs="Times New Roman"/>
          <w:bCs/>
          <w:sz w:val="27"/>
          <w:szCs w:val="27"/>
          <w:lang w:eastAsia="en-US"/>
        </w:rPr>
        <w:t xml:space="preserve">kat hizmetleri uygulama birimi bulunmaktadır. Bu birim içerisinde standart bir otel odasının sahip olduğu tüm mobilya, mefruşat ve teknolojik cihazlar </w:t>
      </w:r>
      <w:r w:rsidR="00112125" w:rsidRPr="00D22D73">
        <w:rPr>
          <w:rFonts w:ascii="Times New Roman" w:eastAsia="Calibri" w:hAnsi="Times New Roman" w:cs="Times New Roman"/>
          <w:bCs/>
          <w:sz w:val="27"/>
          <w:szCs w:val="27"/>
          <w:lang w:eastAsia="en-US"/>
        </w:rPr>
        <w:t>bulunmaktadır. Ayrıca Fakülte</w:t>
      </w:r>
      <w:r w:rsidR="007D229A" w:rsidRPr="00D22D73">
        <w:rPr>
          <w:rFonts w:ascii="Times New Roman" w:eastAsia="Calibri" w:hAnsi="Times New Roman" w:cs="Times New Roman"/>
          <w:bCs/>
          <w:sz w:val="27"/>
          <w:szCs w:val="27"/>
          <w:lang w:eastAsia="en-US"/>
        </w:rPr>
        <w:t xml:space="preserve"> tarafından işletilmekte olan uygulama otelinde </w:t>
      </w:r>
      <w:r w:rsidR="001A767E" w:rsidRPr="00D22D73">
        <w:rPr>
          <w:rFonts w:ascii="Times New Roman" w:eastAsia="Calibri" w:hAnsi="Times New Roman" w:cs="Times New Roman"/>
          <w:bCs/>
          <w:sz w:val="27"/>
          <w:szCs w:val="27"/>
          <w:lang w:eastAsia="en-US"/>
        </w:rPr>
        <w:t>toplam 40 oda</w:t>
      </w:r>
      <w:r w:rsidR="007D229A" w:rsidRPr="00D22D73">
        <w:rPr>
          <w:rFonts w:ascii="Times New Roman" w:eastAsia="Calibri" w:hAnsi="Times New Roman" w:cs="Times New Roman"/>
          <w:bCs/>
          <w:sz w:val="27"/>
          <w:szCs w:val="27"/>
          <w:lang w:eastAsia="en-US"/>
        </w:rPr>
        <w:t xml:space="preserve"> bulunmakta olup, bu odalar; 20 </w:t>
      </w:r>
      <w:r w:rsidR="007D229A" w:rsidRPr="00D22D73">
        <w:rPr>
          <w:rFonts w:ascii="Times New Roman" w:eastAsia="Calibri" w:hAnsi="Times New Roman" w:cs="Times New Roman"/>
          <w:bCs/>
          <w:i/>
          <w:sz w:val="27"/>
          <w:szCs w:val="27"/>
          <w:lang w:eastAsia="en-US"/>
        </w:rPr>
        <w:t>French Bed</w:t>
      </w:r>
      <w:r w:rsidR="001307DA" w:rsidRPr="00D22D73">
        <w:rPr>
          <w:rFonts w:ascii="Times New Roman" w:eastAsia="Calibri" w:hAnsi="Times New Roman" w:cs="Times New Roman"/>
          <w:bCs/>
          <w:sz w:val="27"/>
          <w:szCs w:val="27"/>
          <w:lang w:eastAsia="en-US"/>
        </w:rPr>
        <w:t xml:space="preserve"> o</w:t>
      </w:r>
      <w:r w:rsidR="007D229A" w:rsidRPr="00D22D73">
        <w:rPr>
          <w:rFonts w:ascii="Times New Roman" w:eastAsia="Calibri" w:hAnsi="Times New Roman" w:cs="Times New Roman"/>
          <w:bCs/>
          <w:sz w:val="27"/>
          <w:szCs w:val="27"/>
          <w:lang w:eastAsia="en-US"/>
        </w:rPr>
        <w:t xml:space="preserve">da (büyük aile yataklı oda) ve 20 </w:t>
      </w:r>
      <w:r w:rsidR="007D229A" w:rsidRPr="00D22D73">
        <w:rPr>
          <w:rFonts w:ascii="Times New Roman" w:eastAsia="Calibri" w:hAnsi="Times New Roman" w:cs="Times New Roman"/>
          <w:bCs/>
          <w:i/>
          <w:sz w:val="27"/>
          <w:szCs w:val="27"/>
          <w:lang w:eastAsia="en-US"/>
        </w:rPr>
        <w:t>TwinBed</w:t>
      </w:r>
      <w:r w:rsidR="001307DA" w:rsidRPr="00D22D73">
        <w:rPr>
          <w:rFonts w:ascii="Times New Roman" w:eastAsia="Calibri" w:hAnsi="Times New Roman" w:cs="Times New Roman"/>
          <w:bCs/>
          <w:sz w:val="27"/>
          <w:szCs w:val="27"/>
          <w:lang w:eastAsia="en-US"/>
        </w:rPr>
        <w:t xml:space="preserve"> o</w:t>
      </w:r>
      <w:r w:rsidR="007D229A" w:rsidRPr="00D22D73">
        <w:rPr>
          <w:rFonts w:ascii="Times New Roman" w:eastAsia="Calibri" w:hAnsi="Times New Roman" w:cs="Times New Roman"/>
          <w:bCs/>
          <w:sz w:val="27"/>
          <w:szCs w:val="27"/>
          <w:lang w:eastAsia="en-US"/>
        </w:rPr>
        <w:t>da (iki ayrı tek kişilik yataklı oda) şeklindedir. Odalar merkezi sistem kaloriferli olup</w:t>
      </w:r>
      <w:r w:rsidR="00006999" w:rsidRPr="00D22D73">
        <w:rPr>
          <w:rFonts w:ascii="Times New Roman" w:eastAsia="Calibri" w:hAnsi="Times New Roman" w:cs="Times New Roman"/>
          <w:bCs/>
          <w:sz w:val="27"/>
          <w:szCs w:val="27"/>
          <w:lang w:eastAsia="en-US"/>
        </w:rPr>
        <w:t>,</w:t>
      </w:r>
      <w:r w:rsidR="007D229A" w:rsidRPr="00D22D73">
        <w:rPr>
          <w:rFonts w:ascii="Times New Roman" w:eastAsia="Calibri" w:hAnsi="Times New Roman" w:cs="Times New Roman"/>
          <w:bCs/>
          <w:sz w:val="27"/>
          <w:szCs w:val="27"/>
          <w:lang w:eastAsia="en-US"/>
        </w:rPr>
        <w:t xml:space="preserve"> 24 saat sıcak su imkânı bulunmaktadır.</w:t>
      </w:r>
    </w:p>
    <w:p w:rsidR="00046F5C" w:rsidRPr="00A55717" w:rsidRDefault="00046F5C" w:rsidP="00E06F48">
      <w:pPr>
        <w:pStyle w:val="Balk2"/>
        <w:spacing w:before="100" w:beforeAutospacing="1" w:after="100" w:afterAutospacing="1" w:line="240" w:lineRule="auto"/>
        <w:rPr>
          <w:sz w:val="27"/>
          <w:szCs w:val="27"/>
        </w:rPr>
      </w:pPr>
      <w:r w:rsidRPr="00A55717">
        <w:rPr>
          <w:sz w:val="27"/>
          <w:szCs w:val="27"/>
        </w:rPr>
        <w:t>2.6.1.2</w:t>
      </w:r>
      <w:r w:rsidR="00FB3FE4">
        <w:rPr>
          <w:sz w:val="27"/>
          <w:szCs w:val="27"/>
        </w:rPr>
        <w:t>.</w:t>
      </w:r>
      <w:r w:rsidRPr="00A55717">
        <w:rPr>
          <w:sz w:val="27"/>
          <w:szCs w:val="27"/>
        </w:rPr>
        <w:t xml:space="preserve"> Sosyal Alanlar</w:t>
      </w:r>
    </w:p>
    <w:p w:rsidR="00046F5C" w:rsidRPr="00A55717" w:rsidRDefault="00E66331" w:rsidP="00E06F48">
      <w:pPr>
        <w:pStyle w:val="Balk2"/>
        <w:spacing w:before="100" w:beforeAutospacing="1" w:after="100" w:afterAutospacing="1" w:line="240" w:lineRule="auto"/>
        <w:rPr>
          <w:sz w:val="27"/>
          <w:szCs w:val="27"/>
        </w:rPr>
      </w:pPr>
      <w:r>
        <w:rPr>
          <w:sz w:val="27"/>
          <w:szCs w:val="27"/>
        </w:rPr>
        <w:t>2.6.1.2.1</w:t>
      </w:r>
      <w:r w:rsidR="00FB3FE4">
        <w:rPr>
          <w:sz w:val="27"/>
          <w:szCs w:val="27"/>
        </w:rPr>
        <w:t>.</w:t>
      </w:r>
      <w:r>
        <w:rPr>
          <w:sz w:val="27"/>
          <w:szCs w:val="27"/>
        </w:rPr>
        <w:t xml:space="preserve"> Kantin</w:t>
      </w:r>
    </w:p>
    <w:p w:rsidR="00046F5C" w:rsidRPr="00A55717" w:rsidRDefault="00A55717" w:rsidP="00E06F48">
      <w:pPr>
        <w:autoSpaceDE w:val="0"/>
        <w:autoSpaceDN w:val="0"/>
        <w:adjustRightInd w:val="0"/>
        <w:spacing w:after="0" w:line="240" w:lineRule="auto"/>
        <w:ind w:firstLine="708"/>
        <w:rPr>
          <w:rFonts w:ascii="Times New Roman" w:eastAsia="Calibri" w:hAnsi="Times New Roman" w:cs="Times New Roman"/>
          <w:bCs/>
          <w:color w:val="000000"/>
          <w:sz w:val="27"/>
          <w:szCs w:val="27"/>
          <w:lang w:eastAsia="en-US"/>
        </w:rPr>
      </w:pPr>
      <w:r>
        <w:rPr>
          <w:rFonts w:ascii="Times New Roman" w:eastAsia="Calibri" w:hAnsi="Times New Roman" w:cs="Times New Roman"/>
          <w:bCs/>
          <w:color w:val="000000"/>
          <w:sz w:val="27"/>
          <w:szCs w:val="27"/>
          <w:lang w:eastAsia="en-US"/>
        </w:rPr>
        <w:t>Kantin Sayısı</w:t>
      </w:r>
      <w:r>
        <w:rPr>
          <w:rFonts w:ascii="Times New Roman" w:eastAsia="Calibri" w:hAnsi="Times New Roman" w:cs="Times New Roman"/>
          <w:bCs/>
          <w:color w:val="000000"/>
          <w:sz w:val="27"/>
          <w:szCs w:val="27"/>
          <w:lang w:eastAsia="en-US"/>
        </w:rPr>
        <w:tab/>
      </w:r>
      <w:r w:rsidR="00046F5C" w:rsidRPr="00A55717">
        <w:rPr>
          <w:rFonts w:ascii="Times New Roman" w:eastAsia="Calibri" w:hAnsi="Times New Roman" w:cs="Times New Roman"/>
          <w:bCs/>
          <w:color w:val="000000"/>
          <w:sz w:val="27"/>
          <w:szCs w:val="27"/>
          <w:lang w:eastAsia="en-US"/>
        </w:rPr>
        <w:t>: 1 Adet</w:t>
      </w:r>
    </w:p>
    <w:p w:rsidR="00046F5C" w:rsidRDefault="00046F5C" w:rsidP="00E06F48">
      <w:pPr>
        <w:autoSpaceDE w:val="0"/>
        <w:autoSpaceDN w:val="0"/>
        <w:adjustRightInd w:val="0"/>
        <w:spacing w:after="0" w:line="240" w:lineRule="auto"/>
        <w:ind w:firstLine="708"/>
        <w:rPr>
          <w:rFonts w:ascii="Times New Roman" w:eastAsia="Calibri" w:hAnsi="Times New Roman" w:cs="Times New Roman"/>
          <w:bCs/>
          <w:color w:val="000000"/>
          <w:sz w:val="27"/>
          <w:szCs w:val="27"/>
          <w:vertAlign w:val="superscript"/>
          <w:lang w:eastAsia="en-US"/>
        </w:rPr>
      </w:pPr>
      <w:r w:rsidRPr="00A55717">
        <w:rPr>
          <w:rFonts w:ascii="Times New Roman" w:eastAsia="Calibri" w:hAnsi="Times New Roman" w:cs="Times New Roman"/>
          <w:bCs/>
          <w:color w:val="000000"/>
          <w:sz w:val="27"/>
          <w:szCs w:val="27"/>
          <w:lang w:eastAsia="en-US"/>
        </w:rPr>
        <w:t>Kantin Alanı</w:t>
      </w:r>
      <w:r w:rsidRPr="00A55717">
        <w:rPr>
          <w:rFonts w:ascii="Times New Roman" w:eastAsia="Calibri" w:hAnsi="Times New Roman" w:cs="Times New Roman"/>
          <w:bCs/>
          <w:color w:val="000000"/>
          <w:sz w:val="27"/>
          <w:szCs w:val="27"/>
          <w:lang w:eastAsia="en-US"/>
        </w:rPr>
        <w:tab/>
      </w:r>
      <w:r w:rsidRPr="00A55717">
        <w:rPr>
          <w:rFonts w:ascii="Times New Roman" w:eastAsia="Calibri" w:hAnsi="Times New Roman" w:cs="Times New Roman"/>
          <w:bCs/>
          <w:color w:val="000000"/>
          <w:sz w:val="27"/>
          <w:szCs w:val="27"/>
          <w:lang w:eastAsia="en-US"/>
        </w:rPr>
        <w:tab/>
        <w:t>: 140m</w:t>
      </w:r>
      <w:r w:rsidRPr="00E66331">
        <w:rPr>
          <w:rFonts w:ascii="Times New Roman" w:eastAsia="Calibri" w:hAnsi="Times New Roman" w:cs="Times New Roman"/>
          <w:bCs/>
          <w:color w:val="000000"/>
          <w:sz w:val="27"/>
          <w:szCs w:val="27"/>
          <w:vertAlign w:val="superscript"/>
          <w:lang w:eastAsia="en-US"/>
        </w:rPr>
        <w:t>2</w:t>
      </w:r>
    </w:p>
    <w:p w:rsidR="007D229A" w:rsidRDefault="007D229A" w:rsidP="00E06F48">
      <w:pPr>
        <w:autoSpaceDE w:val="0"/>
        <w:autoSpaceDN w:val="0"/>
        <w:adjustRightInd w:val="0"/>
        <w:spacing w:after="0" w:line="240" w:lineRule="auto"/>
        <w:ind w:firstLine="708"/>
        <w:rPr>
          <w:rFonts w:ascii="Times New Roman" w:eastAsia="Calibri" w:hAnsi="Times New Roman" w:cs="Times New Roman"/>
          <w:bCs/>
          <w:color w:val="000000"/>
          <w:sz w:val="27"/>
          <w:szCs w:val="27"/>
          <w:vertAlign w:val="superscript"/>
          <w:lang w:eastAsia="en-US"/>
        </w:rPr>
      </w:pPr>
    </w:p>
    <w:p w:rsidR="007D229A" w:rsidRPr="001307DA" w:rsidRDefault="00112125" w:rsidP="00A66E5B">
      <w:pPr>
        <w:autoSpaceDE w:val="0"/>
        <w:autoSpaceDN w:val="0"/>
        <w:adjustRightInd w:val="0"/>
        <w:spacing w:after="0" w:line="240" w:lineRule="auto"/>
        <w:jc w:val="both"/>
        <w:rPr>
          <w:rFonts w:ascii="Times New Roman" w:eastAsia="Calibri" w:hAnsi="Times New Roman" w:cs="Times New Roman"/>
          <w:bCs/>
          <w:sz w:val="27"/>
          <w:szCs w:val="27"/>
          <w:lang w:eastAsia="en-US"/>
        </w:rPr>
      </w:pPr>
      <w:r>
        <w:rPr>
          <w:rFonts w:ascii="Times New Roman" w:eastAsia="Calibri" w:hAnsi="Times New Roman" w:cs="Times New Roman"/>
          <w:bCs/>
          <w:sz w:val="27"/>
          <w:szCs w:val="27"/>
          <w:lang w:eastAsia="en-US"/>
        </w:rPr>
        <w:t>Fakülten</w:t>
      </w:r>
      <w:r w:rsidR="007D229A" w:rsidRPr="001307DA">
        <w:rPr>
          <w:rFonts w:ascii="Times New Roman" w:eastAsia="Calibri" w:hAnsi="Times New Roman" w:cs="Times New Roman"/>
          <w:bCs/>
          <w:sz w:val="27"/>
          <w:szCs w:val="27"/>
          <w:lang w:eastAsia="en-US"/>
        </w:rPr>
        <w:t xml:space="preserve">in zemin katında yer alan </w:t>
      </w:r>
      <w:r w:rsidR="001307DA" w:rsidRPr="001307DA">
        <w:rPr>
          <w:rFonts w:ascii="Times New Roman" w:eastAsia="Calibri" w:hAnsi="Times New Roman" w:cs="Times New Roman"/>
          <w:bCs/>
          <w:sz w:val="27"/>
          <w:szCs w:val="27"/>
          <w:lang w:eastAsia="en-US"/>
        </w:rPr>
        <w:t>ve öğrencilere yeme-içme</w:t>
      </w:r>
      <w:r w:rsidR="007D229A" w:rsidRPr="001307DA">
        <w:rPr>
          <w:rFonts w:ascii="Times New Roman" w:eastAsia="Calibri" w:hAnsi="Times New Roman" w:cs="Times New Roman"/>
          <w:bCs/>
          <w:sz w:val="27"/>
          <w:szCs w:val="27"/>
          <w:lang w:eastAsia="en-US"/>
        </w:rPr>
        <w:t xml:space="preserve"> hizmet</w:t>
      </w:r>
      <w:r w:rsidR="001307DA" w:rsidRPr="001307DA">
        <w:rPr>
          <w:rFonts w:ascii="Times New Roman" w:eastAsia="Calibri" w:hAnsi="Times New Roman" w:cs="Times New Roman"/>
          <w:bCs/>
          <w:sz w:val="27"/>
          <w:szCs w:val="27"/>
          <w:lang w:eastAsia="en-US"/>
        </w:rPr>
        <w:t>i</w:t>
      </w:r>
      <w:r w:rsidR="007D229A" w:rsidRPr="001307DA">
        <w:rPr>
          <w:rFonts w:ascii="Times New Roman" w:eastAsia="Calibri" w:hAnsi="Times New Roman" w:cs="Times New Roman"/>
          <w:bCs/>
          <w:sz w:val="27"/>
          <w:szCs w:val="27"/>
          <w:lang w:eastAsia="en-US"/>
        </w:rPr>
        <w:t xml:space="preserve"> sunan kan</w:t>
      </w:r>
      <w:r w:rsidR="001307DA">
        <w:rPr>
          <w:rFonts w:ascii="Times New Roman" w:eastAsia="Calibri" w:hAnsi="Times New Roman" w:cs="Times New Roman"/>
          <w:bCs/>
          <w:sz w:val="27"/>
          <w:szCs w:val="27"/>
          <w:lang w:eastAsia="en-US"/>
        </w:rPr>
        <w:t>tin 100 öğrenci kapasitesine sahiptir</w:t>
      </w:r>
      <w:r w:rsidR="007D229A" w:rsidRPr="001307DA">
        <w:rPr>
          <w:rFonts w:ascii="Times New Roman" w:eastAsia="Calibri" w:hAnsi="Times New Roman" w:cs="Times New Roman"/>
          <w:bCs/>
          <w:sz w:val="27"/>
          <w:szCs w:val="27"/>
          <w:lang w:eastAsia="en-US"/>
        </w:rPr>
        <w:t>. Kantinin kapalı ve açık oturma alanları mevcuttur.</w:t>
      </w:r>
    </w:p>
    <w:p w:rsidR="00046F5C" w:rsidRPr="00A55717" w:rsidRDefault="00046F5C" w:rsidP="00E06F48">
      <w:pPr>
        <w:pStyle w:val="Balk2"/>
        <w:spacing w:before="100" w:beforeAutospacing="1" w:after="100" w:afterAutospacing="1" w:line="240" w:lineRule="auto"/>
        <w:rPr>
          <w:sz w:val="27"/>
          <w:szCs w:val="27"/>
        </w:rPr>
      </w:pPr>
      <w:r w:rsidRPr="00A55717">
        <w:rPr>
          <w:sz w:val="27"/>
          <w:szCs w:val="27"/>
        </w:rPr>
        <w:t>2.6.1.2.2</w:t>
      </w:r>
      <w:r w:rsidR="00FB3FE4">
        <w:rPr>
          <w:sz w:val="27"/>
          <w:szCs w:val="27"/>
        </w:rPr>
        <w:t>.</w:t>
      </w:r>
      <w:r w:rsidRPr="00A55717">
        <w:rPr>
          <w:sz w:val="27"/>
          <w:szCs w:val="27"/>
        </w:rPr>
        <w:t xml:space="preserve"> Toplantı – Konferans Salonları</w:t>
      </w:r>
    </w:p>
    <w:p w:rsidR="00046F5C" w:rsidRPr="00046F5C" w:rsidRDefault="000073E2" w:rsidP="00E06F48">
      <w:pPr>
        <w:spacing w:line="240" w:lineRule="auto"/>
        <w:rPr>
          <w:rFonts w:ascii="Times New Roman" w:hAnsi="Times New Roman" w:cs="Times New Roman"/>
          <w:sz w:val="24"/>
          <w:szCs w:val="24"/>
          <w:lang w:eastAsia="en-US"/>
        </w:rPr>
      </w:pPr>
      <w:r>
        <w:rPr>
          <w:rFonts w:ascii="Times New Roman" w:hAnsi="Times New Roman" w:cs="Times New Roman"/>
          <w:b/>
          <w:sz w:val="27"/>
          <w:szCs w:val="27"/>
          <w:lang w:eastAsia="en-US"/>
        </w:rPr>
        <w:t xml:space="preserve">Tablo </w:t>
      </w:r>
      <w:r w:rsidR="000F65E4">
        <w:rPr>
          <w:rFonts w:ascii="Times New Roman" w:hAnsi="Times New Roman" w:cs="Times New Roman"/>
          <w:b/>
          <w:sz w:val="27"/>
          <w:szCs w:val="27"/>
          <w:lang w:eastAsia="en-US"/>
        </w:rPr>
        <w:t>7</w:t>
      </w:r>
      <w:r w:rsidR="00046F5C" w:rsidRPr="00A55717">
        <w:rPr>
          <w:rFonts w:ascii="Times New Roman" w:hAnsi="Times New Roman" w:cs="Times New Roman"/>
          <w:b/>
          <w:sz w:val="27"/>
          <w:szCs w:val="27"/>
          <w:lang w:eastAsia="en-US"/>
        </w:rPr>
        <w:t>.</w:t>
      </w:r>
      <w:r w:rsidR="00046F5C" w:rsidRPr="00A55717">
        <w:rPr>
          <w:rFonts w:ascii="Times New Roman" w:eastAsia="Calibri" w:hAnsi="Times New Roman" w:cs="Times New Roman"/>
          <w:color w:val="000000"/>
          <w:sz w:val="27"/>
          <w:szCs w:val="27"/>
          <w:lang w:eastAsia="en-US"/>
        </w:rPr>
        <w:t>Toplantı – Konferans Salonları</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0"/>
        <w:gridCol w:w="3109"/>
        <w:gridCol w:w="3135"/>
      </w:tblGrid>
      <w:tr w:rsidR="00E66331" w:rsidRPr="00046F5C" w:rsidTr="006B57CC">
        <w:trPr>
          <w:trHeight w:val="611"/>
        </w:trPr>
        <w:tc>
          <w:tcPr>
            <w:tcW w:w="3470" w:type="dxa"/>
          </w:tcPr>
          <w:p w:rsidR="00E66331" w:rsidRPr="00187F89" w:rsidRDefault="00E66331" w:rsidP="00046F5C">
            <w:pPr>
              <w:spacing w:after="0" w:line="259" w:lineRule="auto"/>
              <w:jc w:val="both"/>
              <w:rPr>
                <w:rFonts w:ascii="Times New Roman" w:eastAsia="Calibri" w:hAnsi="Times New Roman" w:cs="Times New Roman"/>
                <w:b/>
                <w:sz w:val="25"/>
                <w:szCs w:val="25"/>
                <w:lang w:eastAsia="en-US"/>
              </w:rPr>
            </w:pPr>
          </w:p>
        </w:tc>
        <w:tc>
          <w:tcPr>
            <w:tcW w:w="3109" w:type="dxa"/>
          </w:tcPr>
          <w:p w:rsidR="00E66331" w:rsidRPr="00187F89" w:rsidRDefault="00E66331" w:rsidP="00046F5C">
            <w:pPr>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Kapasitesi</w:t>
            </w:r>
          </w:p>
          <w:p w:rsidR="00E66331" w:rsidRPr="00187F89" w:rsidRDefault="00B11F4E" w:rsidP="00046F5C">
            <w:pPr>
              <w:spacing w:after="0" w:line="259" w:lineRule="auto"/>
              <w:jc w:val="center"/>
              <w:rPr>
                <w:rFonts w:ascii="Times New Roman" w:eastAsia="Calibri" w:hAnsi="Times New Roman" w:cs="Times New Roman"/>
                <w:b/>
                <w:sz w:val="25"/>
                <w:szCs w:val="25"/>
                <w:lang w:eastAsia="en-US"/>
              </w:rPr>
            </w:pPr>
            <w:r>
              <w:rPr>
                <w:rFonts w:ascii="Times New Roman" w:eastAsia="Calibri" w:hAnsi="Times New Roman" w:cs="Times New Roman"/>
                <w:b/>
                <w:sz w:val="25"/>
                <w:szCs w:val="25"/>
                <w:lang w:eastAsia="en-US"/>
              </w:rPr>
              <w:t>(</w:t>
            </w:r>
            <w:r w:rsidR="00E66331" w:rsidRPr="00187F89">
              <w:rPr>
                <w:rFonts w:ascii="Times New Roman" w:eastAsia="Calibri" w:hAnsi="Times New Roman" w:cs="Times New Roman"/>
                <w:b/>
                <w:sz w:val="25"/>
                <w:szCs w:val="25"/>
                <w:lang w:eastAsia="en-US"/>
              </w:rPr>
              <w:t>0–50</w:t>
            </w:r>
            <w:r>
              <w:rPr>
                <w:rFonts w:ascii="Times New Roman" w:eastAsia="Calibri" w:hAnsi="Times New Roman" w:cs="Times New Roman"/>
                <w:b/>
                <w:sz w:val="25"/>
                <w:szCs w:val="25"/>
                <w:lang w:eastAsia="en-US"/>
              </w:rPr>
              <w:t>)</w:t>
            </w:r>
          </w:p>
        </w:tc>
        <w:tc>
          <w:tcPr>
            <w:tcW w:w="3135" w:type="dxa"/>
          </w:tcPr>
          <w:p w:rsidR="00E66331" w:rsidRPr="00187F89" w:rsidRDefault="00E66331" w:rsidP="00046F5C">
            <w:pPr>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Kapasitesi</w:t>
            </w:r>
          </w:p>
          <w:p w:rsidR="00E66331" w:rsidRPr="00187F89" w:rsidRDefault="00B11F4E" w:rsidP="00046F5C">
            <w:pPr>
              <w:spacing w:after="0" w:line="259" w:lineRule="auto"/>
              <w:jc w:val="center"/>
              <w:rPr>
                <w:rFonts w:ascii="Times New Roman" w:eastAsia="Calibri" w:hAnsi="Times New Roman" w:cs="Times New Roman"/>
                <w:b/>
                <w:sz w:val="25"/>
                <w:szCs w:val="25"/>
                <w:lang w:eastAsia="en-US"/>
              </w:rPr>
            </w:pPr>
            <w:r>
              <w:rPr>
                <w:rFonts w:ascii="Times New Roman" w:eastAsia="Calibri" w:hAnsi="Times New Roman" w:cs="Times New Roman"/>
                <w:b/>
                <w:sz w:val="25"/>
                <w:szCs w:val="25"/>
                <w:lang w:eastAsia="en-US"/>
              </w:rPr>
              <w:t>(</w:t>
            </w:r>
            <w:r w:rsidR="00E66331" w:rsidRPr="00187F89">
              <w:rPr>
                <w:rFonts w:ascii="Times New Roman" w:eastAsia="Calibri" w:hAnsi="Times New Roman" w:cs="Times New Roman"/>
                <w:b/>
                <w:sz w:val="25"/>
                <w:szCs w:val="25"/>
                <w:lang w:eastAsia="en-US"/>
              </w:rPr>
              <w:t>151–250</w:t>
            </w:r>
            <w:r>
              <w:rPr>
                <w:rFonts w:ascii="Times New Roman" w:eastAsia="Calibri" w:hAnsi="Times New Roman" w:cs="Times New Roman"/>
                <w:b/>
                <w:sz w:val="25"/>
                <w:szCs w:val="25"/>
                <w:lang w:eastAsia="en-US"/>
              </w:rPr>
              <w:t>)</w:t>
            </w:r>
          </w:p>
        </w:tc>
      </w:tr>
      <w:tr w:rsidR="00E66331" w:rsidRPr="00046F5C" w:rsidTr="006B57CC">
        <w:trPr>
          <w:trHeight w:val="383"/>
        </w:trPr>
        <w:tc>
          <w:tcPr>
            <w:tcW w:w="3470" w:type="dxa"/>
          </w:tcPr>
          <w:p w:rsidR="00E66331" w:rsidRPr="00187F89" w:rsidRDefault="00E66331" w:rsidP="00046F5C">
            <w:pPr>
              <w:spacing w:after="0" w:line="259" w:lineRule="auto"/>
              <w:jc w:val="both"/>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Toplantı Salonu</w:t>
            </w:r>
          </w:p>
        </w:tc>
        <w:tc>
          <w:tcPr>
            <w:tcW w:w="3109"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w:t>
            </w:r>
          </w:p>
        </w:tc>
        <w:tc>
          <w:tcPr>
            <w:tcW w:w="3135"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w:t>
            </w:r>
          </w:p>
        </w:tc>
      </w:tr>
      <w:tr w:rsidR="00E66331" w:rsidRPr="00046F5C" w:rsidTr="006B57CC">
        <w:trPr>
          <w:trHeight w:val="425"/>
        </w:trPr>
        <w:tc>
          <w:tcPr>
            <w:tcW w:w="3470" w:type="dxa"/>
          </w:tcPr>
          <w:p w:rsidR="00E66331" w:rsidRPr="00187F89" w:rsidRDefault="00B11F4E" w:rsidP="00046F5C">
            <w:pPr>
              <w:spacing w:after="0" w:line="259" w:lineRule="auto"/>
              <w:jc w:val="both"/>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 xml:space="preserve">Konferans </w:t>
            </w:r>
            <w:r w:rsidR="00E66331" w:rsidRPr="00187F89">
              <w:rPr>
                <w:rFonts w:ascii="Times New Roman" w:eastAsia="Calibri" w:hAnsi="Times New Roman" w:cs="Times New Roman"/>
                <w:sz w:val="25"/>
                <w:szCs w:val="25"/>
                <w:lang w:eastAsia="en-US"/>
              </w:rPr>
              <w:t>Salonu</w:t>
            </w:r>
          </w:p>
        </w:tc>
        <w:tc>
          <w:tcPr>
            <w:tcW w:w="3109"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w:t>
            </w:r>
          </w:p>
        </w:tc>
        <w:tc>
          <w:tcPr>
            <w:tcW w:w="3135"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w:t>
            </w:r>
          </w:p>
        </w:tc>
      </w:tr>
      <w:tr w:rsidR="00E66331" w:rsidRPr="00046F5C" w:rsidTr="006B57CC">
        <w:trPr>
          <w:trHeight w:val="65"/>
        </w:trPr>
        <w:tc>
          <w:tcPr>
            <w:tcW w:w="3470" w:type="dxa"/>
          </w:tcPr>
          <w:p w:rsidR="00E66331" w:rsidRPr="00187F89" w:rsidRDefault="00E66331" w:rsidP="00046F5C">
            <w:pPr>
              <w:spacing w:after="0" w:line="259" w:lineRule="auto"/>
              <w:jc w:val="both"/>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Toplam</w:t>
            </w:r>
          </w:p>
        </w:tc>
        <w:tc>
          <w:tcPr>
            <w:tcW w:w="3109"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w:t>
            </w:r>
          </w:p>
        </w:tc>
        <w:tc>
          <w:tcPr>
            <w:tcW w:w="3135" w:type="dxa"/>
          </w:tcPr>
          <w:p w:rsidR="00E66331" w:rsidRPr="00187F89" w:rsidRDefault="00E66331" w:rsidP="00046F5C">
            <w:pPr>
              <w:spacing w:after="0" w:line="259"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w:t>
            </w:r>
          </w:p>
        </w:tc>
      </w:tr>
    </w:tbl>
    <w:p w:rsidR="007D229A" w:rsidRPr="00D22D73" w:rsidRDefault="00112125" w:rsidP="00A66E5B">
      <w:pPr>
        <w:pStyle w:val="Balk2"/>
        <w:spacing w:before="100" w:beforeAutospacing="1" w:after="100" w:afterAutospacing="1" w:line="240" w:lineRule="auto"/>
        <w:jc w:val="both"/>
        <w:rPr>
          <w:b w:val="0"/>
          <w:sz w:val="27"/>
          <w:szCs w:val="27"/>
        </w:rPr>
      </w:pPr>
      <w:r w:rsidRPr="00D22D73">
        <w:rPr>
          <w:b w:val="0"/>
          <w:sz w:val="27"/>
          <w:szCs w:val="27"/>
        </w:rPr>
        <w:t>Fakülte</w:t>
      </w:r>
      <w:r w:rsidR="007D229A" w:rsidRPr="00D22D73">
        <w:rPr>
          <w:b w:val="0"/>
          <w:sz w:val="27"/>
          <w:szCs w:val="27"/>
        </w:rPr>
        <w:t xml:space="preserve">de 240 kişi kapasiteli, her türlü teknik altyapıya sahip konferans salonu bulunmaktadır. </w:t>
      </w:r>
      <w:r w:rsidRPr="00D22D73">
        <w:rPr>
          <w:b w:val="0"/>
          <w:sz w:val="27"/>
          <w:szCs w:val="27"/>
        </w:rPr>
        <w:t>Fakülten</w:t>
      </w:r>
      <w:r w:rsidR="00A66E5B" w:rsidRPr="00D22D73">
        <w:rPr>
          <w:b w:val="0"/>
          <w:sz w:val="27"/>
          <w:szCs w:val="27"/>
        </w:rPr>
        <w:t xml:space="preserve">in toplantı salonu ise 20 kişilik bir kapasiteye sahip olup, </w:t>
      </w:r>
      <w:r w:rsidR="0070419B" w:rsidRPr="00D22D73">
        <w:rPr>
          <w:b w:val="0"/>
          <w:sz w:val="27"/>
          <w:szCs w:val="27"/>
        </w:rPr>
        <w:t xml:space="preserve">salonda </w:t>
      </w:r>
      <w:r w:rsidR="00A66E5B" w:rsidRPr="00D22D73">
        <w:rPr>
          <w:rFonts w:eastAsia="Calibri"/>
          <w:b w:val="0"/>
          <w:bCs w:val="0"/>
          <w:sz w:val="27"/>
          <w:szCs w:val="27"/>
          <w:lang w:eastAsia="en-US"/>
        </w:rPr>
        <w:t>interaktif kullanıma uygun projeksiyon cihazı</w:t>
      </w:r>
      <w:r w:rsidR="0070419B" w:rsidRPr="00D22D73">
        <w:rPr>
          <w:rFonts w:eastAsia="Calibri"/>
          <w:b w:val="0"/>
          <w:bCs w:val="0"/>
          <w:sz w:val="27"/>
          <w:szCs w:val="27"/>
          <w:lang w:eastAsia="en-US"/>
        </w:rPr>
        <w:t xml:space="preserve"> ve</w:t>
      </w:r>
      <w:r w:rsidR="00A66E5B" w:rsidRPr="00D22D73">
        <w:rPr>
          <w:rFonts w:eastAsia="Calibri"/>
          <w:b w:val="0"/>
          <w:bCs w:val="0"/>
          <w:sz w:val="27"/>
          <w:szCs w:val="27"/>
          <w:lang w:eastAsia="en-US"/>
        </w:rPr>
        <w:t xml:space="preserve"> bilgisayar ile beyaz tahta, büyük oval masa, deri koltuklar ve klima bulunmaktadır.</w:t>
      </w:r>
    </w:p>
    <w:p w:rsidR="00EE2790" w:rsidRDefault="00EE2790" w:rsidP="00EE2790">
      <w:pPr>
        <w:pStyle w:val="Balk2"/>
        <w:spacing w:before="100" w:beforeAutospacing="1" w:after="100" w:afterAutospacing="1" w:line="240" w:lineRule="auto"/>
        <w:rPr>
          <w:sz w:val="27"/>
          <w:szCs w:val="27"/>
        </w:rPr>
      </w:pPr>
    </w:p>
    <w:p w:rsidR="00EE2790" w:rsidRDefault="00EE2790" w:rsidP="00EE2790">
      <w:pPr>
        <w:pStyle w:val="Balk2"/>
        <w:spacing w:before="100" w:beforeAutospacing="1" w:after="100" w:afterAutospacing="1" w:line="240" w:lineRule="auto"/>
        <w:rPr>
          <w:sz w:val="27"/>
          <w:szCs w:val="27"/>
        </w:rPr>
      </w:pPr>
    </w:p>
    <w:p w:rsidR="00EE2790" w:rsidRPr="00EE2790" w:rsidRDefault="00EE2790" w:rsidP="00EE2790"/>
    <w:p w:rsidR="00EE2790" w:rsidRPr="00EE2790" w:rsidRDefault="00046F5C" w:rsidP="00EE2790">
      <w:pPr>
        <w:pStyle w:val="Balk2"/>
        <w:spacing w:before="100" w:beforeAutospacing="1" w:after="100" w:afterAutospacing="1" w:line="240" w:lineRule="auto"/>
        <w:rPr>
          <w:sz w:val="27"/>
          <w:szCs w:val="27"/>
        </w:rPr>
      </w:pPr>
      <w:r w:rsidRPr="00C22FC8">
        <w:rPr>
          <w:sz w:val="27"/>
          <w:szCs w:val="27"/>
        </w:rPr>
        <w:lastRenderedPageBreak/>
        <w:t>2.6.1.2.3</w:t>
      </w:r>
      <w:r w:rsidR="00FB3FE4">
        <w:rPr>
          <w:sz w:val="27"/>
          <w:szCs w:val="27"/>
        </w:rPr>
        <w:t>.</w:t>
      </w:r>
      <w:r w:rsidRPr="00C22FC8">
        <w:rPr>
          <w:sz w:val="27"/>
          <w:szCs w:val="27"/>
        </w:rPr>
        <w:t xml:space="preserve"> Diğer Sosyal Alanlar </w:t>
      </w:r>
    </w:p>
    <w:p w:rsidR="00046F5C" w:rsidRPr="00C22FC8" w:rsidRDefault="00046F5C" w:rsidP="00E06F48">
      <w:pPr>
        <w:spacing w:line="240" w:lineRule="auto"/>
        <w:rPr>
          <w:rFonts w:ascii="Times New Roman" w:hAnsi="Times New Roman" w:cs="Times New Roman"/>
          <w:sz w:val="27"/>
          <w:szCs w:val="27"/>
          <w:lang w:eastAsia="en-US"/>
        </w:rPr>
      </w:pPr>
      <w:r w:rsidRPr="00C22FC8">
        <w:rPr>
          <w:rFonts w:ascii="Times New Roman" w:hAnsi="Times New Roman" w:cs="Times New Roman"/>
          <w:b/>
          <w:sz w:val="27"/>
          <w:szCs w:val="27"/>
          <w:lang w:eastAsia="en-US"/>
        </w:rPr>
        <w:t xml:space="preserve">Tablo </w:t>
      </w:r>
      <w:r w:rsidR="000F65E4">
        <w:rPr>
          <w:rFonts w:ascii="Times New Roman" w:hAnsi="Times New Roman" w:cs="Times New Roman"/>
          <w:b/>
          <w:sz w:val="27"/>
          <w:szCs w:val="27"/>
          <w:lang w:eastAsia="en-US"/>
        </w:rPr>
        <w:t>8</w:t>
      </w:r>
      <w:r w:rsidRPr="00C22FC8">
        <w:rPr>
          <w:rFonts w:ascii="Times New Roman" w:hAnsi="Times New Roman" w:cs="Times New Roman"/>
          <w:b/>
          <w:sz w:val="27"/>
          <w:szCs w:val="27"/>
          <w:lang w:eastAsia="en-US"/>
        </w:rPr>
        <w:t>.</w:t>
      </w:r>
      <w:r w:rsidRPr="00C22FC8">
        <w:rPr>
          <w:rFonts w:ascii="Times New Roman" w:eastAsia="Calibri" w:hAnsi="Times New Roman" w:cs="Times New Roman"/>
          <w:color w:val="000000"/>
          <w:sz w:val="27"/>
          <w:szCs w:val="27"/>
          <w:lang w:eastAsia="en-US"/>
        </w:rPr>
        <w:t>Diğer Sosyal Alanlar</w:t>
      </w:r>
    </w:p>
    <w:tbl>
      <w:tblPr>
        <w:tblW w:w="975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4046"/>
        <w:gridCol w:w="1548"/>
        <w:gridCol w:w="1579"/>
        <w:gridCol w:w="2581"/>
      </w:tblGrid>
      <w:tr w:rsidR="00046F5C" w:rsidRPr="00046F5C" w:rsidTr="00621680">
        <w:trPr>
          <w:trHeight w:val="401"/>
        </w:trPr>
        <w:tc>
          <w:tcPr>
            <w:tcW w:w="4046"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046F5C" w:rsidRPr="00187F89" w:rsidRDefault="00046F5C" w:rsidP="00046F5C">
            <w:pPr>
              <w:tabs>
                <w:tab w:val="left" w:pos="0"/>
              </w:tabs>
              <w:spacing w:after="0" w:line="240" w:lineRule="auto"/>
              <w:jc w:val="center"/>
              <w:rPr>
                <w:rFonts w:ascii="Times New Roman" w:eastAsia="Calibri" w:hAnsi="Times New Roman" w:cs="Times New Roman"/>
                <w:b/>
                <w:iCs/>
                <w:sz w:val="25"/>
                <w:szCs w:val="25"/>
                <w:lang w:eastAsia="en-US"/>
              </w:rPr>
            </w:pPr>
          </w:p>
        </w:tc>
        <w:tc>
          <w:tcPr>
            <w:tcW w:w="1548"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046F5C" w:rsidRPr="00187F89" w:rsidRDefault="00046F5C" w:rsidP="00046F5C">
            <w:pPr>
              <w:tabs>
                <w:tab w:val="left" w:pos="0"/>
              </w:tabs>
              <w:spacing w:after="0" w:line="240" w:lineRule="auto"/>
              <w:jc w:val="center"/>
              <w:rPr>
                <w:rFonts w:ascii="Times New Roman" w:eastAsia="Calibri" w:hAnsi="Times New Roman" w:cs="Times New Roman"/>
                <w:b/>
                <w:iCs/>
                <w:sz w:val="25"/>
                <w:szCs w:val="25"/>
                <w:lang w:eastAsia="en-US"/>
              </w:rPr>
            </w:pPr>
            <w:r w:rsidRPr="00187F89">
              <w:rPr>
                <w:rFonts w:ascii="Times New Roman" w:eastAsia="Calibri" w:hAnsi="Times New Roman" w:cs="Times New Roman"/>
                <w:b/>
                <w:iCs/>
                <w:sz w:val="25"/>
                <w:szCs w:val="25"/>
                <w:lang w:eastAsia="en-US"/>
              </w:rPr>
              <w:t>Adet</w:t>
            </w:r>
          </w:p>
        </w:tc>
        <w:tc>
          <w:tcPr>
            <w:tcW w:w="1579"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046F5C" w:rsidRPr="00187F89" w:rsidRDefault="001B2938" w:rsidP="001B2938">
            <w:pPr>
              <w:tabs>
                <w:tab w:val="left" w:pos="0"/>
              </w:tabs>
              <w:spacing w:after="0" w:line="240" w:lineRule="auto"/>
              <w:jc w:val="center"/>
              <w:rPr>
                <w:rFonts w:ascii="Times New Roman" w:eastAsia="Calibri" w:hAnsi="Times New Roman" w:cs="Times New Roman"/>
                <w:b/>
                <w:iCs/>
                <w:sz w:val="25"/>
                <w:szCs w:val="25"/>
                <w:lang w:eastAsia="en-US"/>
              </w:rPr>
            </w:pPr>
            <w:r w:rsidRPr="00187F89">
              <w:rPr>
                <w:rFonts w:ascii="Times New Roman" w:eastAsia="Calibri" w:hAnsi="Times New Roman" w:cs="Times New Roman"/>
                <w:b/>
                <w:iCs/>
                <w:sz w:val="25"/>
                <w:szCs w:val="25"/>
                <w:lang w:eastAsia="en-US"/>
              </w:rPr>
              <w:t xml:space="preserve">Alan </w:t>
            </w:r>
            <w:r w:rsidR="00046F5C" w:rsidRPr="00187F89">
              <w:rPr>
                <w:rFonts w:ascii="Times New Roman" w:eastAsia="Calibri" w:hAnsi="Times New Roman" w:cs="Times New Roman"/>
                <w:b/>
                <w:iCs/>
                <w:sz w:val="25"/>
                <w:szCs w:val="25"/>
                <w:lang w:eastAsia="en-US"/>
              </w:rPr>
              <w:t>(</w:t>
            </w:r>
            <w:r w:rsidR="00046F5C" w:rsidRPr="00187F89">
              <w:rPr>
                <w:rFonts w:ascii="Times New Roman" w:eastAsia="Calibri" w:hAnsi="Times New Roman" w:cs="Times New Roman"/>
                <w:b/>
                <w:sz w:val="25"/>
                <w:szCs w:val="25"/>
                <w:lang w:eastAsia="en-US"/>
              </w:rPr>
              <w:t>m²)</w:t>
            </w:r>
          </w:p>
        </w:tc>
        <w:tc>
          <w:tcPr>
            <w:tcW w:w="2581"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046F5C" w:rsidRPr="00187F89" w:rsidRDefault="001B2938" w:rsidP="001B2938">
            <w:pPr>
              <w:tabs>
                <w:tab w:val="left" w:pos="0"/>
              </w:tabs>
              <w:spacing w:after="0" w:line="240" w:lineRule="auto"/>
              <w:jc w:val="center"/>
              <w:rPr>
                <w:rFonts w:ascii="Times New Roman" w:eastAsia="Calibri" w:hAnsi="Times New Roman" w:cs="Times New Roman"/>
                <w:b/>
                <w:iCs/>
                <w:sz w:val="25"/>
                <w:szCs w:val="25"/>
                <w:lang w:eastAsia="en-US"/>
              </w:rPr>
            </w:pPr>
            <w:r w:rsidRPr="00187F89">
              <w:rPr>
                <w:rFonts w:ascii="Times New Roman" w:eastAsia="Calibri" w:hAnsi="Times New Roman" w:cs="Times New Roman"/>
                <w:b/>
                <w:iCs/>
                <w:sz w:val="25"/>
                <w:szCs w:val="25"/>
                <w:lang w:eastAsia="en-US"/>
              </w:rPr>
              <w:t xml:space="preserve">Kapasite </w:t>
            </w:r>
            <w:r w:rsidR="00046F5C" w:rsidRPr="00187F89">
              <w:rPr>
                <w:rFonts w:ascii="Times New Roman" w:eastAsia="Calibri" w:hAnsi="Times New Roman" w:cs="Times New Roman"/>
                <w:b/>
                <w:iCs/>
                <w:sz w:val="25"/>
                <w:szCs w:val="25"/>
                <w:lang w:eastAsia="en-US"/>
              </w:rPr>
              <w:t>(Kişi)</w:t>
            </w:r>
          </w:p>
        </w:tc>
      </w:tr>
      <w:tr w:rsidR="00046F5C" w:rsidRPr="00046F5C" w:rsidTr="00621680">
        <w:trPr>
          <w:trHeight w:val="426"/>
        </w:trPr>
        <w:tc>
          <w:tcPr>
            <w:tcW w:w="4046" w:type="dxa"/>
            <w:shd w:val="clear" w:color="auto" w:fill="auto"/>
          </w:tcPr>
          <w:p w:rsidR="00046F5C" w:rsidRPr="00187F89" w:rsidRDefault="00C92836" w:rsidP="00046F5C">
            <w:pPr>
              <w:tabs>
                <w:tab w:val="left" w:pos="0"/>
              </w:tabs>
              <w:spacing w:after="0" w:line="240" w:lineRule="auto"/>
              <w:rPr>
                <w:rFonts w:ascii="Times New Roman" w:eastAsia="Calibri" w:hAnsi="Times New Roman" w:cs="Times New Roman"/>
                <w:iCs/>
                <w:sz w:val="25"/>
                <w:szCs w:val="25"/>
                <w:lang w:eastAsia="en-US"/>
              </w:rPr>
            </w:pPr>
            <w:r>
              <w:rPr>
                <w:rFonts w:ascii="Times New Roman" w:eastAsia="Calibri" w:hAnsi="Times New Roman" w:cs="Times New Roman"/>
                <w:sz w:val="25"/>
                <w:szCs w:val="25"/>
                <w:lang w:eastAsia="en-US"/>
              </w:rPr>
              <w:t>Mezunlar İletişim Ofisi</w:t>
            </w:r>
          </w:p>
        </w:tc>
        <w:tc>
          <w:tcPr>
            <w:tcW w:w="1548" w:type="dxa"/>
            <w:shd w:val="clear" w:color="auto" w:fill="auto"/>
          </w:tcPr>
          <w:p w:rsidR="00046F5C" w:rsidRPr="00187F89" w:rsidRDefault="00046F5C" w:rsidP="00046F5C">
            <w:pPr>
              <w:tabs>
                <w:tab w:val="left" w:pos="0"/>
              </w:tabs>
              <w:spacing w:after="0" w:line="240" w:lineRule="auto"/>
              <w:jc w:val="center"/>
              <w:rPr>
                <w:rFonts w:ascii="Times New Roman" w:eastAsia="Calibri" w:hAnsi="Times New Roman" w:cs="Times New Roman"/>
                <w:iCs/>
                <w:sz w:val="25"/>
                <w:szCs w:val="25"/>
                <w:lang w:eastAsia="en-US"/>
              </w:rPr>
            </w:pPr>
            <w:r w:rsidRPr="00187F89">
              <w:rPr>
                <w:rFonts w:ascii="Times New Roman" w:eastAsia="Calibri" w:hAnsi="Times New Roman" w:cs="Times New Roman"/>
                <w:iCs/>
                <w:sz w:val="25"/>
                <w:szCs w:val="25"/>
                <w:lang w:eastAsia="en-US"/>
              </w:rPr>
              <w:t>1</w:t>
            </w:r>
          </w:p>
        </w:tc>
        <w:tc>
          <w:tcPr>
            <w:tcW w:w="1579" w:type="dxa"/>
            <w:shd w:val="clear" w:color="auto" w:fill="auto"/>
          </w:tcPr>
          <w:p w:rsidR="00046F5C" w:rsidRPr="00187F89" w:rsidRDefault="00C92836" w:rsidP="00046F5C">
            <w:pPr>
              <w:tabs>
                <w:tab w:val="left" w:pos="0"/>
              </w:tabs>
              <w:spacing w:after="0" w:line="240" w:lineRule="auto"/>
              <w:jc w:val="center"/>
              <w:rPr>
                <w:rFonts w:ascii="Times New Roman" w:eastAsia="Calibri" w:hAnsi="Times New Roman" w:cs="Times New Roman"/>
                <w:iCs/>
                <w:sz w:val="25"/>
                <w:szCs w:val="25"/>
                <w:lang w:eastAsia="en-US"/>
              </w:rPr>
            </w:pPr>
            <w:r>
              <w:rPr>
                <w:rFonts w:ascii="Times New Roman" w:eastAsia="Calibri" w:hAnsi="Times New Roman" w:cs="Times New Roman"/>
                <w:iCs/>
                <w:sz w:val="25"/>
                <w:szCs w:val="25"/>
                <w:lang w:eastAsia="en-US"/>
              </w:rPr>
              <w:t>20</w:t>
            </w:r>
          </w:p>
        </w:tc>
        <w:tc>
          <w:tcPr>
            <w:tcW w:w="2581" w:type="dxa"/>
            <w:shd w:val="clear" w:color="auto" w:fill="auto"/>
          </w:tcPr>
          <w:p w:rsidR="00046F5C" w:rsidRPr="00C92836" w:rsidRDefault="00C92836" w:rsidP="00046F5C">
            <w:pPr>
              <w:tabs>
                <w:tab w:val="left" w:pos="0"/>
              </w:tabs>
              <w:spacing w:after="0" w:line="240" w:lineRule="auto"/>
              <w:jc w:val="center"/>
              <w:rPr>
                <w:rFonts w:ascii="Times New Roman" w:eastAsia="Calibri" w:hAnsi="Times New Roman" w:cs="Times New Roman"/>
                <w:iCs/>
                <w:sz w:val="25"/>
                <w:szCs w:val="25"/>
                <w:lang w:eastAsia="en-US"/>
              </w:rPr>
            </w:pPr>
            <w:r w:rsidRPr="00C92836">
              <w:rPr>
                <w:rFonts w:ascii="Times New Roman" w:eastAsia="Calibri" w:hAnsi="Times New Roman" w:cs="Times New Roman"/>
                <w:iCs/>
                <w:sz w:val="25"/>
                <w:szCs w:val="25"/>
                <w:lang w:eastAsia="en-US"/>
              </w:rPr>
              <w:t>10</w:t>
            </w:r>
          </w:p>
        </w:tc>
      </w:tr>
      <w:tr w:rsidR="00046F5C" w:rsidRPr="00046F5C" w:rsidTr="00621680">
        <w:trPr>
          <w:trHeight w:val="426"/>
        </w:trPr>
        <w:tc>
          <w:tcPr>
            <w:tcW w:w="4046" w:type="dxa"/>
            <w:shd w:val="clear" w:color="auto" w:fill="auto"/>
          </w:tcPr>
          <w:p w:rsidR="00046F5C" w:rsidRPr="00187F89" w:rsidRDefault="00C92836" w:rsidP="00C92836">
            <w:pPr>
              <w:tabs>
                <w:tab w:val="left" w:pos="0"/>
              </w:tabs>
              <w:spacing w:after="0" w:line="240" w:lineRule="auto"/>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Misafir Öğretim Elemanları Odası</w:t>
            </w:r>
            <w:r w:rsidR="001307DA">
              <w:rPr>
                <w:rFonts w:ascii="Times New Roman" w:eastAsia="Calibri" w:hAnsi="Times New Roman" w:cs="Times New Roman"/>
                <w:sz w:val="25"/>
                <w:szCs w:val="25"/>
                <w:lang w:eastAsia="en-US"/>
              </w:rPr>
              <w:t xml:space="preserve"> (VIP Room)</w:t>
            </w:r>
          </w:p>
        </w:tc>
        <w:tc>
          <w:tcPr>
            <w:tcW w:w="1548" w:type="dxa"/>
            <w:shd w:val="clear" w:color="auto" w:fill="auto"/>
          </w:tcPr>
          <w:p w:rsidR="00046F5C" w:rsidRPr="00187F89" w:rsidRDefault="00046F5C" w:rsidP="00046F5C">
            <w:pPr>
              <w:tabs>
                <w:tab w:val="left" w:pos="0"/>
              </w:tabs>
              <w:spacing w:after="0" w:line="240" w:lineRule="auto"/>
              <w:jc w:val="center"/>
              <w:rPr>
                <w:rFonts w:ascii="Times New Roman" w:eastAsia="Calibri" w:hAnsi="Times New Roman" w:cs="Times New Roman"/>
                <w:iCs/>
                <w:sz w:val="25"/>
                <w:szCs w:val="25"/>
                <w:lang w:eastAsia="en-US"/>
              </w:rPr>
            </w:pPr>
            <w:r w:rsidRPr="00187F89">
              <w:rPr>
                <w:rFonts w:ascii="Times New Roman" w:eastAsia="Calibri" w:hAnsi="Times New Roman" w:cs="Times New Roman"/>
                <w:iCs/>
                <w:sz w:val="25"/>
                <w:szCs w:val="25"/>
                <w:lang w:eastAsia="en-US"/>
              </w:rPr>
              <w:t>1</w:t>
            </w:r>
          </w:p>
        </w:tc>
        <w:tc>
          <w:tcPr>
            <w:tcW w:w="1579" w:type="dxa"/>
            <w:shd w:val="clear" w:color="auto" w:fill="auto"/>
          </w:tcPr>
          <w:p w:rsidR="00046F5C" w:rsidRPr="00187F89" w:rsidRDefault="00046F5C" w:rsidP="00046F5C">
            <w:pPr>
              <w:tabs>
                <w:tab w:val="left" w:pos="0"/>
              </w:tabs>
              <w:spacing w:after="0" w:line="240" w:lineRule="auto"/>
              <w:jc w:val="center"/>
              <w:rPr>
                <w:rFonts w:ascii="Times New Roman" w:eastAsia="Calibri" w:hAnsi="Times New Roman" w:cs="Times New Roman"/>
                <w:iCs/>
                <w:sz w:val="25"/>
                <w:szCs w:val="25"/>
                <w:lang w:eastAsia="en-US"/>
              </w:rPr>
            </w:pPr>
            <w:r w:rsidRPr="00187F89">
              <w:rPr>
                <w:rFonts w:ascii="Times New Roman" w:eastAsia="Calibri" w:hAnsi="Times New Roman" w:cs="Times New Roman"/>
                <w:iCs/>
                <w:sz w:val="25"/>
                <w:szCs w:val="25"/>
                <w:lang w:eastAsia="en-US"/>
              </w:rPr>
              <w:t>30</w:t>
            </w:r>
          </w:p>
        </w:tc>
        <w:tc>
          <w:tcPr>
            <w:tcW w:w="2581" w:type="dxa"/>
            <w:shd w:val="clear" w:color="auto" w:fill="auto"/>
          </w:tcPr>
          <w:p w:rsidR="00046F5C" w:rsidRPr="00187F89" w:rsidRDefault="00046F5C" w:rsidP="00046F5C">
            <w:pPr>
              <w:tabs>
                <w:tab w:val="left" w:pos="0"/>
              </w:tabs>
              <w:spacing w:after="0" w:line="240" w:lineRule="auto"/>
              <w:jc w:val="center"/>
              <w:rPr>
                <w:rFonts w:ascii="Times New Roman" w:eastAsia="Calibri" w:hAnsi="Times New Roman" w:cs="Times New Roman"/>
                <w:iCs/>
                <w:sz w:val="25"/>
                <w:szCs w:val="25"/>
                <w:lang w:eastAsia="en-US"/>
              </w:rPr>
            </w:pPr>
            <w:r w:rsidRPr="00187F89">
              <w:rPr>
                <w:rFonts w:ascii="Times New Roman" w:eastAsia="Calibri" w:hAnsi="Times New Roman" w:cs="Times New Roman"/>
                <w:iCs/>
                <w:sz w:val="25"/>
                <w:szCs w:val="25"/>
                <w:lang w:eastAsia="en-US"/>
              </w:rPr>
              <w:t>15</w:t>
            </w:r>
          </w:p>
        </w:tc>
      </w:tr>
      <w:tr w:rsidR="00046F5C" w:rsidRPr="00046F5C" w:rsidTr="00621680">
        <w:trPr>
          <w:trHeight w:val="262"/>
        </w:trPr>
        <w:tc>
          <w:tcPr>
            <w:tcW w:w="4046" w:type="dxa"/>
            <w:shd w:val="clear" w:color="auto" w:fill="FFFFFF" w:themeFill="background1"/>
          </w:tcPr>
          <w:p w:rsidR="00046F5C" w:rsidRPr="00187F89" w:rsidRDefault="00046F5C" w:rsidP="00C22FC8">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Toplam</w:t>
            </w:r>
          </w:p>
        </w:tc>
        <w:tc>
          <w:tcPr>
            <w:tcW w:w="1548" w:type="dxa"/>
            <w:shd w:val="clear" w:color="auto" w:fill="FFFFFF" w:themeFill="background1"/>
          </w:tcPr>
          <w:p w:rsidR="00046F5C" w:rsidRPr="00187F89" w:rsidRDefault="00046F5C" w:rsidP="00046F5C">
            <w:pPr>
              <w:tabs>
                <w:tab w:val="left" w:pos="0"/>
              </w:tabs>
              <w:spacing w:after="0" w:line="240" w:lineRule="auto"/>
              <w:jc w:val="center"/>
              <w:rPr>
                <w:rFonts w:ascii="Times New Roman" w:eastAsia="Calibri" w:hAnsi="Times New Roman" w:cs="Times New Roman"/>
                <w:iCs/>
                <w:sz w:val="25"/>
                <w:szCs w:val="25"/>
                <w:lang w:eastAsia="en-US"/>
              </w:rPr>
            </w:pPr>
            <w:r w:rsidRPr="00187F89">
              <w:rPr>
                <w:rFonts w:ascii="Times New Roman" w:eastAsia="Calibri" w:hAnsi="Times New Roman" w:cs="Times New Roman"/>
                <w:iCs/>
                <w:sz w:val="25"/>
                <w:szCs w:val="25"/>
                <w:lang w:eastAsia="en-US"/>
              </w:rPr>
              <w:t>2</w:t>
            </w:r>
          </w:p>
        </w:tc>
        <w:tc>
          <w:tcPr>
            <w:tcW w:w="1579" w:type="dxa"/>
            <w:shd w:val="clear" w:color="auto" w:fill="FFFFFF" w:themeFill="background1"/>
          </w:tcPr>
          <w:p w:rsidR="00046F5C" w:rsidRPr="00187F89" w:rsidRDefault="00C92836" w:rsidP="00046F5C">
            <w:pPr>
              <w:tabs>
                <w:tab w:val="left" w:pos="0"/>
              </w:tabs>
              <w:spacing w:after="0" w:line="240" w:lineRule="auto"/>
              <w:jc w:val="center"/>
              <w:rPr>
                <w:rFonts w:ascii="Times New Roman" w:eastAsia="Calibri" w:hAnsi="Times New Roman" w:cs="Times New Roman"/>
                <w:iCs/>
                <w:sz w:val="25"/>
                <w:szCs w:val="25"/>
                <w:lang w:eastAsia="en-US"/>
              </w:rPr>
            </w:pPr>
            <w:r>
              <w:rPr>
                <w:rFonts w:ascii="Times New Roman" w:eastAsia="Calibri" w:hAnsi="Times New Roman" w:cs="Times New Roman"/>
                <w:iCs/>
                <w:sz w:val="25"/>
                <w:szCs w:val="25"/>
                <w:lang w:eastAsia="en-US"/>
              </w:rPr>
              <w:t>5</w:t>
            </w:r>
            <w:r w:rsidR="00046F5C" w:rsidRPr="00187F89">
              <w:rPr>
                <w:rFonts w:ascii="Times New Roman" w:eastAsia="Calibri" w:hAnsi="Times New Roman" w:cs="Times New Roman"/>
                <w:iCs/>
                <w:sz w:val="25"/>
                <w:szCs w:val="25"/>
                <w:lang w:eastAsia="en-US"/>
              </w:rPr>
              <w:t>0</w:t>
            </w:r>
          </w:p>
        </w:tc>
        <w:tc>
          <w:tcPr>
            <w:tcW w:w="2581" w:type="dxa"/>
            <w:shd w:val="clear" w:color="auto" w:fill="FFFFFF" w:themeFill="background1"/>
          </w:tcPr>
          <w:p w:rsidR="00046F5C" w:rsidRPr="00187F89" w:rsidRDefault="00C92836" w:rsidP="00046F5C">
            <w:pPr>
              <w:tabs>
                <w:tab w:val="left" w:pos="0"/>
              </w:tabs>
              <w:spacing w:after="0" w:line="240" w:lineRule="auto"/>
              <w:jc w:val="center"/>
              <w:rPr>
                <w:rFonts w:ascii="Times New Roman" w:eastAsia="Calibri" w:hAnsi="Times New Roman" w:cs="Times New Roman"/>
                <w:iCs/>
                <w:sz w:val="25"/>
                <w:szCs w:val="25"/>
                <w:lang w:eastAsia="en-US"/>
              </w:rPr>
            </w:pPr>
            <w:r>
              <w:rPr>
                <w:rFonts w:ascii="Times New Roman" w:eastAsia="Calibri" w:hAnsi="Times New Roman" w:cs="Times New Roman"/>
                <w:iCs/>
                <w:sz w:val="25"/>
                <w:szCs w:val="25"/>
                <w:lang w:eastAsia="en-US"/>
              </w:rPr>
              <w:t>2</w:t>
            </w:r>
            <w:r w:rsidR="00046F5C" w:rsidRPr="00187F89">
              <w:rPr>
                <w:rFonts w:ascii="Times New Roman" w:eastAsia="Calibri" w:hAnsi="Times New Roman" w:cs="Times New Roman"/>
                <w:iCs/>
                <w:sz w:val="25"/>
                <w:szCs w:val="25"/>
                <w:lang w:eastAsia="en-US"/>
              </w:rPr>
              <w:t>5</w:t>
            </w:r>
          </w:p>
        </w:tc>
      </w:tr>
    </w:tbl>
    <w:p w:rsidR="004335B4" w:rsidRPr="001307DA" w:rsidRDefault="00112125" w:rsidP="006C1416">
      <w:pPr>
        <w:pStyle w:val="Balk2"/>
        <w:spacing w:before="100" w:beforeAutospacing="1" w:after="100" w:afterAutospacing="1" w:line="240" w:lineRule="auto"/>
        <w:jc w:val="both"/>
        <w:rPr>
          <w:b w:val="0"/>
          <w:sz w:val="27"/>
          <w:szCs w:val="27"/>
        </w:rPr>
      </w:pPr>
      <w:r>
        <w:rPr>
          <w:b w:val="0"/>
          <w:sz w:val="27"/>
          <w:szCs w:val="27"/>
        </w:rPr>
        <w:t>Fakülte</w:t>
      </w:r>
      <w:r w:rsidR="004335B4" w:rsidRPr="001307DA">
        <w:rPr>
          <w:b w:val="0"/>
          <w:sz w:val="27"/>
          <w:szCs w:val="27"/>
        </w:rPr>
        <w:t xml:space="preserve"> bünyesinde m</w:t>
      </w:r>
      <w:r w:rsidR="00165DD6" w:rsidRPr="001307DA">
        <w:rPr>
          <w:b w:val="0"/>
          <w:sz w:val="27"/>
          <w:szCs w:val="27"/>
        </w:rPr>
        <w:t xml:space="preserve">ezunlarımızla </w:t>
      </w:r>
      <w:r w:rsidR="004335B4" w:rsidRPr="001307DA">
        <w:rPr>
          <w:b w:val="0"/>
          <w:sz w:val="27"/>
          <w:szCs w:val="27"/>
        </w:rPr>
        <w:t xml:space="preserve">iletişim kurulmasına </w:t>
      </w:r>
      <w:r w:rsidR="00A40AB2">
        <w:rPr>
          <w:b w:val="0"/>
          <w:sz w:val="27"/>
          <w:szCs w:val="27"/>
        </w:rPr>
        <w:t xml:space="preserve">imkân oluşturan </w:t>
      </w:r>
      <w:r w:rsidR="004335B4" w:rsidRPr="001307DA">
        <w:rPr>
          <w:b w:val="0"/>
          <w:sz w:val="27"/>
          <w:szCs w:val="27"/>
        </w:rPr>
        <w:t xml:space="preserve">mezunlar iletişim ofisi yer almaktadır. Ayrıca </w:t>
      </w:r>
      <w:r w:rsidR="006C1416" w:rsidRPr="001307DA">
        <w:rPr>
          <w:b w:val="0"/>
          <w:sz w:val="27"/>
          <w:szCs w:val="27"/>
        </w:rPr>
        <w:t>misafir öğretim elemanlarının dinlenebileceği</w:t>
      </w:r>
      <w:r w:rsidR="001307DA" w:rsidRPr="001307DA">
        <w:rPr>
          <w:b w:val="0"/>
          <w:sz w:val="27"/>
          <w:szCs w:val="27"/>
        </w:rPr>
        <w:t xml:space="preserve">,VIP oda şeklinde dizayn edilmiş ve </w:t>
      </w:r>
      <w:r w:rsidR="006C1416" w:rsidRPr="001307DA">
        <w:rPr>
          <w:b w:val="0"/>
          <w:sz w:val="27"/>
          <w:szCs w:val="27"/>
        </w:rPr>
        <w:t xml:space="preserve">içerisinde deri koltuklar, masa ve sandalyeler, televizyon, mini buzdolabı ve telefonun bulunduğu </w:t>
      </w:r>
      <w:r w:rsidR="0000752F" w:rsidRPr="001307DA">
        <w:rPr>
          <w:b w:val="0"/>
          <w:sz w:val="27"/>
          <w:szCs w:val="27"/>
        </w:rPr>
        <w:t>oda</w:t>
      </w:r>
      <w:r w:rsidR="006C1416" w:rsidRPr="001307DA">
        <w:rPr>
          <w:b w:val="0"/>
          <w:sz w:val="27"/>
          <w:szCs w:val="27"/>
        </w:rPr>
        <w:t xml:space="preserve"> mevcuttur.</w:t>
      </w:r>
    </w:p>
    <w:p w:rsidR="00046F5C" w:rsidRPr="00506B62" w:rsidRDefault="00046F5C" w:rsidP="00E06F48">
      <w:pPr>
        <w:pStyle w:val="Balk2"/>
        <w:spacing w:before="100" w:beforeAutospacing="1" w:after="100" w:afterAutospacing="1" w:line="240" w:lineRule="auto"/>
        <w:rPr>
          <w:sz w:val="27"/>
          <w:szCs w:val="27"/>
        </w:rPr>
      </w:pPr>
      <w:r w:rsidRPr="00506B62">
        <w:rPr>
          <w:sz w:val="27"/>
          <w:szCs w:val="27"/>
        </w:rPr>
        <w:t>2.6.1.3</w:t>
      </w:r>
      <w:r w:rsidR="00FB3FE4">
        <w:rPr>
          <w:sz w:val="27"/>
          <w:szCs w:val="27"/>
        </w:rPr>
        <w:t>.</w:t>
      </w:r>
      <w:r w:rsidRPr="00506B62">
        <w:rPr>
          <w:sz w:val="27"/>
          <w:szCs w:val="27"/>
        </w:rPr>
        <w:t xml:space="preserve"> Hizmet Alanları</w:t>
      </w:r>
    </w:p>
    <w:p w:rsidR="00046F5C" w:rsidRPr="00506B62" w:rsidRDefault="00046F5C" w:rsidP="00E06F48">
      <w:pPr>
        <w:spacing w:line="240" w:lineRule="auto"/>
        <w:rPr>
          <w:rFonts w:ascii="Times New Roman" w:hAnsi="Times New Roman" w:cs="Times New Roman"/>
          <w:sz w:val="27"/>
          <w:szCs w:val="27"/>
          <w:lang w:eastAsia="en-US"/>
        </w:rPr>
      </w:pPr>
      <w:r w:rsidRPr="00506B62">
        <w:rPr>
          <w:rFonts w:ascii="Times New Roman" w:hAnsi="Times New Roman" w:cs="Times New Roman"/>
          <w:b/>
          <w:sz w:val="27"/>
          <w:szCs w:val="27"/>
          <w:lang w:eastAsia="en-US"/>
        </w:rPr>
        <w:t xml:space="preserve">Tablo </w:t>
      </w:r>
      <w:r w:rsidR="000F65E4">
        <w:rPr>
          <w:rFonts w:ascii="Times New Roman" w:hAnsi="Times New Roman" w:cs="Times New Roman"/>
          <w:b/>
          <w:sz w:val="27"/>
          <w:szCs w:val="27"/>
          <w:lang w:eastAsia="en-US"/>
        </w:rPr>
        <w:t>9</w:t>
      </w:r>
      <w:r w:rsidRPr="00506B62">
        <w:rPr>
          <w:rFonts w:ascii="Times New Roman" w:hAnsi="Times New Roman" w:cs="Times New Roman"/>
          <w:b/>
          <w:sz w:val="27"/>
          <w:szCs w:val="27"/>
          <w:lang w:eastAsia="en-US"/>
        </w:rPr>
        <w:t>.</w:t>
      </w:r>
      <w:r w:rsidRPr="00506B62">
        <w:rPr>
          <w:rFonts w:ascii="Times New Roman" w:eastAsia="Calibri" w:hAnsi="Times New Roman" w:cs="Times New Roman"/>
          <w:color w:val="000000"/>
          <w:sz w:val="27"/>
          <w:szCs w:val="27"/>
          <w:lang w:eastAsia="en-US"/>
        </w:rPr>
        <w:t>Hizmet Alanları</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6"/>
        <w:gridCol w:w="1571"/>
        <w:gridCol w:w="1287"/>
        <w:gridCol w:w="2601"/>
      </w:tblGrid>
      <w:tr w:rsidR="001B2938" w:rsidRPr="00046F5C" w:rsidTr="00621680">
        <w:trPr>
          <w:trHeight w:val="483"/>
        </w:trPr>
        <w:tc>
          <w:tcPr>
            <w:tcW w:w="4286" w:type="dxa"/>
            <w:tcBorders>
              <w:bottom w:val="single" w:sz="4" w:space="0" w:color="auto"/>
            </w:tcBorders>
            <w:shd w:val="clear" w:color="auto" w:fill="FFFFFF" w:themeFill="background1"/>
            <w:vAlign w:val="center"/>
          </w:tcPr>
          <w:p w:rsidR="00046F5C" w:rsidRPr="00187F89" w:rsidRDefault="00046F5C" w:rsidP="00046F5C">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Hizmet Alanları</w:t>
            </w:r>
          </w:p>
        </w:tc>
        <w:tc>
          <w:tcPr>
            <w:tcW w:w="1571" w:type="dxa"/>
            <w:shd w:val="clear" w:color="auto" w:fill="FFFFFF" w:themeFill="background1"/>
            <w:vAlign w:val="center"/>
          </w:tcPr>
          <w:p w:rsidR="00046F5C" w:rsidRPr="00187F89" w:rsidRDefault="001B2938" w:rsidP="00046F5C">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 xml:space="preserve">Ofis </w:t>
            </w:r>
            <w:r w:rsidR="00046F5C" w:rsidRPr="00187F89">
              <w:rPr>
                <w:rFonts w:ascii="Times New Roman" w:eastAsia="Calibri" w:hAnsi="Times New Roman" w:cs="Times New Roman"/>
                <w:b/>
                <w:sz w:val="25"/>
                <w:szCs w:val="25"/>
                <w:lang w:eastAsia="en-US"/>
              </w:rPr>
              <w:t>Sayısı</w:t>
            </w:r>
          </w:p>
        </w:tc>
        <w:tc>
          <w:tcPr>
            <w:tcW w:w="1287" w:type="dxa"/>
            <w:shd w:val="clear" w:color="auto" w:fill="FFFFFF" w:themeFill="background1"/>
            <w:vAlign w:val="center"/>
          </w:tcPr>
          <w:p w:rsidR="00046F5C" w:rsidRPr="00187F89" w:rsidRDefault="001B2938" w:rsidP="001B2938">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Alan</w:t>
            </w:r>
            <w:r w:rsidR="00046F5C" w:rsidRPr="00187F89">
              <w:rPr>
                <w:rFonts w:ascii="Times New Roman" w:eastAsia="Calibri" w:hAnsi="Times New Roman" w:cs="Times New Roman"/>
                <w:b/>
                <w:iCs/>
                <w:sz w:val="25"/>
                <w:szCs w:val="25"/>
                <w:lang w:eastAsia="en-US"/>
              </w:rPr>
              <w:t>(</w:t>
            </w:r>
            <w:r w:rsidR="00046F5C" w:rsidRPr="00187F89">
              <w:rPr>
                <w:rFonts w:ascii="Times New Roman" w:eastAsia="Calibri" w:hAnsi="Times New Roman" w:cs="Times New Roman"/>
                <w:b/>
                <w:sz w:val="25"/>
                <w:szCs w:val="25"/>
                <w:lang w:eastAsia="en-US"/>
              </w:rPr>
              <w:t>m²)</w:t>
            </w:r>
          </w:p>
        </w:tc>
        <w:tc>
          <w:tcPr>
            <w:tcW w:w="2601" w:type="dxa"/>
            <w:shd w:val="clear" w:color="auto" w:fill="FFFFFF" w:themeFill="background1"/>
            <w:vAlign w:val="center"/>
          </w:tcPr>
          <w:p w:rsidR="00046F5C" w:rsidRPr="00187F89" w:rsidRDefault="00046F5C" w:rsidP="00046F5C">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Kullanan Kişi Sayısı</w:t>
            </w:r>
          </w:p>
        </w:tc>
      </w:tr>
      <w:tr w:rsidR="00046F5C" w:rsidRPr="00046F5C" w:rsidTr="00621680">
        <w:trPr>
          <w:trHeight w:val="392"/>
        </w:trPr>
        <w:tc>
          <w:tcPr>
            <w:tcW w:w="4286" w:type="dxa"/>
            <w:vAlign w:val="center"/>
          </w:tcPr>
          <w:p w:rsidR="00046F5C" w:rsidRPr="00187F89" w:rsidRDefault="00046F5C" w:rsidP="00046F5C">
            <w:pPr>
              <w:tabs>
                <w:tab w:val="left" w:pos="0"/>
              </w:tabs>
              <w:spacing w:after="0" w:line="240" w:lineRule="auto"/>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Akademik Personel Hizmet Alanları</w:t>
            </w:r>
          </w:p>
        </w:tc>
        <w:tc>
          <w:tcPr>
            <w:tcW w:w="1571"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20</w:t>
            </w:r>
          </w:p>
        </w:tc>
        <w:tc>
          <w:tcPr>
            <w:tcW w:w="1287"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340</w:t>
            </w:r>
          </w:p>
        </w:tc>
        <w:tc>
          <w:tcPr>
            <w:tcW w:w="2601"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15</w:t>
            </w:r>
          </w:p>
        </w:tc>
      </w:tr>
      <w:tr w:rsidR="00046F5C" w:rsidRPr="00046F5C" w:rsidTr="00621680">
        <w:trPr>
          <w:trHeight w:val="443"/>
        </w:trPr>
        <w:tc>
          <w:tcPr>
            <w:tcW w:w="4286" w:type="dxa"/>
            <w:vAlign w:val="center"/>
          </w:tcPr>
          <w:p w:rsidR="00046F5C" w:rsidRPr="00187F89" w:rsidRDefault="00046F5C" w:rsidP="00046F5C">
            <w:pPr>
              <w:tabs>
                <w:tab w:val="left" w:pos="0"/>
              </w:tabs>
              <w:spacing w:after="0" w:line="240" w:lineRule="auto"/>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İdari Personel Hizmet Alanları</w:t>
            </w:r>
          </w:p>
        </w:tc>
        <w:tc>
          <w:tcPr>
            <w:tcW w:w="1571"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14</w:t>
            </w:r>
          </w:p>
        </w:tc>
        <w:tc>
          <w:tcPr>
            <w:tcW w:w="1287"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375</w:t>
            </w:r>
          </w:p>
        </w:tc>
        <w:tc>
          <w:tcPr>
            <w:tcW w:w="2601" w:type="dxa"/>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10</w:t>
            </w:r>
          </w:p>
        </w:tc>
      </w:tr>
      <w:tr w:rsidR="001B2938" w:rsidRPr="00046F5C" w:rsidTr="00621680">
        <w:trPr>
          <w:trHeight w:val="294"/>
        </w:trPr>
        <w:tc>
          <w:tcPr>
            <w:tcW w:w="4286" w:type="dxa"/>
            <w:shd w:val="clear" w:color="auto" w:fill="FFFFFF" w:themeFill="background1"/>
            <w:vAlign w:val="center"/>
          </w:tcPr>
          <w:p w:rsidR="00046F5C" w:rsidRPr="00187F89" w:rsidRDefault="00046F5C" w:rsidP="00506B62">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Toplam</w:t>
            </w:r>
          </w:p>
        </w:tc>
        <w:tc>
          <w:tcPr>
            <w:tcW w:w="1571" w:type="dxa"/>
            <w:shd w:val="clear" w:color="auto" w:fill="FFFFFF" w:themeFill="background1"/>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34</w:t>
            </w:r>
          </w:p>
        </w:tc>
        <w:tc>
          <w:tcPr>
            <w:tcW w:w="1287" w:type="dxa"/>
            <w:shd w:val="clear" w:color="auto" w:fill="FFFFFF" w:themeFill="background1"/>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715</w:t>
            </w:r>
          </w:p>
        </w:tc>
        <w:tc>
          <w:tcPr>
            <w:tcW w:w="2601" w:type="dxa"/>
            <w:shd w:val="clear" w:color="auto" w:fill="FFFFFF" w:themeFill="background1"/>
          </w:tcPr>
          <w:p w:rsidR="00046F5C" w:rsidRPr="00187F89" w:rsidRDefault="00046F5C" w:rsidP="00046F5C">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25</w:t>
            </w:r>
          </w:p>
        </w:tc>
      </w:tr>
    </w:tbl>
    <w:p w:rsidR="0048279C" w:rsidRPr="001307DA" w:rsidRDefault="00112125" w:rsidP="0048279C">
      <w:pPr>
        <w:pStyle w:val="Balk2"/>
        <w:spacing w:before="100" w:beforeAutospacing="1" w:after="100" w:afterAutospacing="1" w:line="240" w:lineRule="auto"/>
        <w:jc w:val="both"/>
        <w:rPr>
          <w:b w:val="0"/>
          <w:sz w:val="27"/>
          <w:szCs w:val="27"/>
        </w:rPr>
      </w:pPr>
      <w:bookmarkStart w:id="0" w:name="_Toc248657721"/>
      <w:bookmarkStart w:id="1" w:name="_Toc406065842"/>
      <w:r>
        <w:rPr>
          <w:b w:val="0"/>
          <w:sz w:val="27"/>
          <w:szCs w:val="27"/>
        </w:rPr>
        <w:t>Fakülte</w:t>
      </w:r>
      <w:r w:rsidR="0048279C" w:rsidRPr="001307DA">
        <w:rPr>
          <w:b w:val="0"/>
          <w:sz w:val="27"/>
          <w:szCs w:val="27"/>
        </w:rPr>
        <w:t>de öğretim elemanlarının kullanımına sunul</w:t>
      </w:r>
      <w:r w:rsidR="001307DA" w:rsidRPr="001307DA">
        <w:rPr>
          <w:b w:val="0"/>
          <w:sz w:val="27"/>
          <w:szCs w:val="27"/>
        </w:rPr>
        <w:t>muş 20 ofis bulunmakta olup, i</w:t>
      </w:r>
      <w:r w:rsidR="0048279C" w:rsidRPr="001307DA">
        <w:rPr>
          <w:b w:val="0"/>
          <w:sz w:val="27"/>
          <w:szCs w:val="27"/>
        </w:rPr>
        <w:t xml:space="preserve">dari personelin </w:t>
      </w:r>
      <w:r w:rsidR="001307DA" w:rsidRPr="001307DA">
        <w:rPr>
          <w:b w:val="0"/>
          <w:sz w:val="27"/>
          <w:szCs w:val="27"/>
        </w:rPr>
        <w:t xml:space="preserve">ise </w:t>
      </w:r>
      <w:r w:rsidR="0048279C" w:rsidRPr="001307DA">
        <w:rPr>
          <w:b w:val="0"/>
          <w:sz w:val="27"/>
          <w:szCs w:val="27"/>
        </w:rPr>
        <w:t>kullanım</w:t>
      </w:r>
      <w:r w:rsidR="001307DA" w:rsidRPr="001307DA">
        <w:rPr>
          <w:b w:val="0"/>
          <w:sz w:val="27"/>
          <w:szCs w:val="27"/>
        </w:rPr>
        <w:t>ın</w:t>
      </w:r>
      <w:r w:rsidR="0048279C" w:rsidRPr="001307DA">
        <w:rPr>
          <w:b w:val="0"/>
          <w:sz w:val="27"/>
          <w:szCs w:val="27"/>
        </w:rPr>
        <w:t>a sunulan 14 ofis mevcuttur. Bütün ofisler teknol</w:t>
      </w:r>
      <w:r w:rsidR="001307DA" w:rsidRPr="001307DA">
        <w:rPr>
          <w:b w:val="0"/>
          <w:sz w:val="27"/>
          <w:szCs w:val="27"/>
        </w:rPr>
        <w:t>ojik alt yapıyla donatılmış ve</w:t>
      </w:r>
      <w:r w:rsidR="0048279C" w:rsidRPr="001307DA">
        <w:rPr>
          <w:b w:val="0"/>
          <w:sz w:val="27"/>
          <w:szCs w:val="27"/>
        </w:rPr>
        <w:t xml:space="preserve"> klima, bilgisayar, yazıcı, telefon</w:t>
      </w:r>
      <w:r w:rsidR="0049674A" w:rsidRPr="001307DA">
        <w:rPr>
          <w:b w:val="0"/>
          <w:sz w:val="27"/>
          <w:szCs w:val="27"/>
        </w:rPr>
        <w:t xml:space="preserve"> gibi</w:t>
      </w:r>
      <w:r w:rsidR="001307DA" w:rsidRPr="001307DA">
        <w:rPr>
          <w:b w:val="0"/>
          <w:sz w:val="27"/>
          <w:szCs w:val="27"/>
        </w:rPr>
        <w:t>imkânlara</w:t>
      </w:r>
      <w:r w:rsidR="0048279C" w:rsidRPr="001307DA">
        <w:rPr>
          <w:b w:val="0"/>
          <w:sz w:val="27"/>
          <w:szCs w:val="27"/>
        </w:rPr>
        <w:t xml:space="preserve"> sahiptir.</w:t>
      </w:r>
    </w:p>
    <w:p w:rsidR="00046F5C" w:rsidRPr="00506B62" w:rsidRDefault="00FB3FE4" w:rsidP="00E06F48">
      <w:pPr>
        <w:pStyle w:val="Balk2"/>
        <w:spacing w:before="100" w:beforeAutospacing="1" w:after="100" w:afterAutospacing="1" w:line="240" w:lineRule="auto"/>
        <w:rPr>
          <w:sz w:val="27"/>
          <w:szCs w:val="27"/>
        </w:rPr>
      </w:pPr>
      <w:r>
        <w:rPr>
          <w:sz w:val="27"/>
          <w:szCs w:val="27"/>
        </w:rPr>
        <w:t xml:space="preserve">2.6.1.4. </w:t>
      </w:r>
      <w:r w:rsidR="00046F5C" w:rsidRPr="00506B62">
        <w:rPr>
          <w:sz w:val="27"/>
          <w:szCs w:val="27"/>
        </w:rPr>
        <w:t>Ambar, Arşiv Alanları ve Atölyele</w:t>
      </w:r>
      <w:bookmarkEnd w:id="0"/>
      <w:r w:rsidR="00046F5C" w:rsidRPr="00506B62">
        <w:rPr>
          <w:sz w:val="27"/>
          <w:szCs w:val="27"/>
        </w:rPr>
        <w:t>r</w:t>
      </w:r>
      <w:bookmarkEnd w:id="1"/>
    </w:p>
    <w:p w:rsidR="00046F5C" w:rsidRPr="00506B62" w:rsidRDefault="00046F5C" w:rsidP="00E06F48">
      <w:pPr>
        <w:spacing w:line="240" w:lineRule="auto"/>
        <w:rPr>
          <w:rFonts w:ascii="Times New Roman" w:hAnsi="Times New Roman" w:cs="Times New Roman"/>
          <w:sz w:val="27"/>
          <w:szCs w:val="27"/>
          <w:lang w:eastAsia="en-US"/>
        </w:rPr>
      </w:pPr>
      <w:r w:rsidRPr="00506B62">
        <w:rPr>
          <w:rFonts w:ascii="Times New Roman" w:hAnsi="Times New Roman" w:cs="Times New Roman"/>
          <w:b/>
          <w:sz w:val="27"/>
          <w:szCs w:val="27"/>
          <w:lang w:eastAsia="en-US"/>
        </w:rPr>
        <w:t xml:space="preserve">Tablo </w:t>
      </w:r>
      <w:r w:rsidR="000073E2">
        <w:rPr>
          <w:rFonts w:ascii="Times New Roman" w:hAnsi="Times New Roman" w:cs="Times New Roman"/>
          <w:b/>
          <w:sz w:val="27"/>
          <w:szCs w:val="27"/>
          <w:lang w:eastAsia="en-US"/>
        </w:rPr>
        <w:t>1</w:t>
      </w:r>
      <w:r w:rsidR="000F65E4">
        <w:rPr>
          <w:rFonts w:ascii="Times New Roman" w:hAnsi="Times New Roman" w:cs="Times New Roman"/>
          <w:b/>
          <w:sz w:val="27"/>
          <w:szCs w:val="27"/>
          <w:lang w:eastAsia="en-US"/>
        </w:rPr>
        <w:t>0</w:t>
      </w:r>
      <w:r w:rsidRPr="00506B62">
        <w:rPr>
          <w:rFonts w:ascii="Times New Roman" w:hAnsi="Times New Roman" w:cs="Times New Roman"/>
          <w:b/>
          <w:sz w:val="27"/>
          <w:szCs w:val="27"/>
          <w:lang w:eastAsia="en-US"/>
        </w:rPr>
        <w:t>.</w:t>
      </w:r>
      <w:r w:rsidRPr="00506B62">
        <w:rPr>
          <w:rFonts w:ascii="Times New Roman" w:eastAsia="Calibri" w:hAnsi="Times New Roman" w:cs="Times New Roman"/>
          <w:color w:val="000000"/>
          <w:sz w:val="27"/>
          <w:szCs w:val="27"/>
          <w:lang w:eastAsia="en-US"/>
        </w:rPr>
        <w:t>Ambar, Arşiv Alanları ve Atölyeler</w:t>
      </w:r>
    </w:p>
    <w:tbl>
      <w:tblPr>
        <w:tblW w:w="97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2554"/>
        <w:gridCol w:w="2499"/>
      </w:tblGrid>
      <w:tr w:rsidR="00046F5C" w:rsidRPr="00046F5C" w:rsidTr="00621680">
        <w:trPr>
          <w:trHeight w:val="141"/>
          <w:jc w:val="center"/>
        </w:trPr>
        <w:tc>
          <w:tcPr>
            <w:tcW w:w="4688" w:type="dxa"/>
            <w:tcBorders>
              <w:bottom w:val="single" w:sz="4" w:space="0" w:color="auto"/>
            </w:tcBorders>
            <w:shd w:val="clear" w:color="auto" w:fill="FFFFFF" w:themeFill="background1"/>
          </w:tcPr>
          <w:p w:rsidR="00046F5C" w:rsidRPr="00621680" w:rsidRDefault="00621680" w:rsidP="00621680">
            <w:pPr>
              <w:tabs>
                <w:tab w:val="left" w:pos="0"/>
              </w:tabs>
              <w:spacing w:after="0" w:line="240" w:lineRule="auto"/>
              <w:jc w:val="center"/>
              <w:rPr>
                <w:rFonts w:ascii="Times New Roman" w:hAnsi="Times New Roman" w:cs="Times New Roman"/>
                <w:b/>
                <w:sz w:val="27"/>
                <w:szCs w:val="27"/>
                <w:lang w:eastAsia="en-US"/>
              </w:rPr>
            </w:pPr>
            <w:r w:rsidRPr="00621680">
              <w:rPr>
                <w:rFonts w:ascii="Times New Roman" w:eastAsia="Calibri" w:hAnsi="Times New Roman" w:cs="Times New Roman"/>
                <w:b/>
                <w:sz w:val="25"/>
                <w:szCs w:val="25"/>
                <w:lang w:eastAsia="en-US"/>
              </w:rPr>
              <w:t>Ambar, Arşiv Alanları ve Atölyeler</w:t>
            </w:r>
          </w:p>
        </w:tc>
        <w:tc>
          <w:tcPr>
            <w:tcW w:w="2554" w:type="dxa"/>
            <w:shd w:val="clear" w:color="auto" w:fill="FFFFFF" w:themeFill="background1"/>
            <w:vAlign w:val="center"/>
          </w:tcPr>
          <w:p w:rsidR="00046F5C" w:rsidRPr="00187F89" w:rsidRDefault="00046F5C" w:rsidP="00187F89">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Adet</w:t>
            </w:r>
          </w:p>
        </w:tc>
        <w:tc>
          <w:tcPr>
            <w:tcW w:w="2499" w:type="dxa"/>
            <w:shd w:val="clear" w:color="auto" w:fill="FFFFFF" w:themeFill="background1"/>
            <w:vAlign w:val="center"/>
          </w:tcPr>
          <w:p w:rsidR="00046F5C" w:rsidRPr="00187F89" w:rsidRDefault="001B2938" w:rsidP="00187F89">
            <w:pPr>
              <w:tabs>
                <w:tab w:val="left" w:pos="0"/>
              </w:tabs>
              <w:spacing w:after="0" w:line="240"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 xml:space="preserve">Alan </w:t>
            </w:r>
            <w:r w:rsidR="00046F5C" w:rsidRPr="00187F89">
              <w:rPr>
                <w:rFonts w:ascii="Times New Roman" w:eastAsia="Calibri" w:hAnsi="Times New Roman" w:cs="Times New Roman"/>
                <w:b/>
                <w:iCs/>
                <w:sz w:val="25"/>
                <w:szCs w:val="25"/>
                <w:lang w:eastAsia="en-US"/>
              </w:rPr>
              <w:t>(</w:t>
            </w:r>
            <w:r w:rsidR="00046F5C" w:rsidRPr="00187F89">
              <w:rPr>
                <w:rFonts w:ascii="Times New Roman" w:eastAsia="Calibri" w:hAnsi="Times New Roman" w:cs="Times New Roman"/>
                <w:b/>
                <w:sz w:val="25"/>
                <w:szCs w:val="25"/>
                <w:lang w:eastAsia="en-US"/>
              </w:rPr>
              <w:t>m²)</w:t>
            </w:r>
          </w:p>
        </w:tc>
      </w:tr>
      <w:tr w:rsidR="00046F5C" w:rsidRPr="00046F5C" w:rsidTr="00621680">
        <w:trPr>
          <w:trHeight w:val="332"/>
          <w:jc w:val="center"/>
        </w:trPr>
        <w:tc>
          <w:tcPr>
            <w:tcW w:w="4688" w:type="dxa"/>
            <w:vAlign w:val="center"/>
          </w:tcPr>
          <w:p w:rsidR="00046F5C" w:rsidRPr="00187F89" w:rsidRDefault="00046F5C" w:rsidP="001B2938">
            <w:pPr>
              <w:tabs>
                <w:tab w:val="left" w:pos="0"/>
              </w:tabs>
              <w:spacing w:after="0" w:line="240" w:lineRule="auto"/>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Ambar Alanları</w:t>
            </w:r>
          </w:p>
        </w:tc>
        <w:tc>
          <w:tcPr>
            <w:tcW w:w="2554" w:type="dxa"/>
          </w:tcPr>
          <w:p w:rsidR="00046F5C" w:rsidRPr="00187F89" w:rsidRDefault="00046F5C" w:rsidP="001B2938">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2</w:t>
            </w:r>
          </w:p>
        </w:tc>
        <w:tc>
          <w:tcPr>
            <w:tcW w:w="2499" w:type="dxa"/>
          </w:tcPr>
          <w:p w:rsidR="00046F5C" w:rsidRPr="00187F89" w:rsidRDefault="004F3E1B" w:rsidP="001B2938">
            <w:pPr>
              <w:tabs>
                <w:tab w:val="left" w:pos="0"/>
              </w:tabs>
              <w:spacing w:after="0" w:line="240" w:lineRule="auto"/>
              <w:jc w:val="center"/>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12</w:t>
            </w:r>
          </w:p>
        </w:tc>
      </w:tr>
      <w:tr w:rsidR="00046F5C" w:rsidRPr="00046F5C" w:rsidTr="00621680">
        <w:trPr>
          <w:trHeight w:val="164"/>
          <w:jc w:val="center"/>
        </w:trPr>
        <w:tc>
          <w:tcPr>
            <w:tcW w:w="4688" w:type="dxa"/>
            <w:vAlign w:val="center"/>
          </w:tcPr>
          <w:p w:rsidR="00046F5C" w:rsidRPr="00187F89" w:rsidRDefault="00046F5C" w:rsidP="001B2938">
            <w:pPr>
              <w:tabs>
                <w:tab w:val="left" w:pos="0"/>
              </w:tabs>
              <w:spacing w:after="0" w:line="240" w:lineRule="auto"/>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Arşiv Alanları</w:t>
            </w:r>
          </w:p>
        </w:tc>
        <w:tc>
          <w:tcPr>
            <w:tcW w:w="2554" w:type="dxa"/>
          </w:tcPr>
          <w:p w:rsidR="00046F5C" w:rsidRPr="00187F89" w:rsidRDefault="00046F5C" w:rsidP="001B2938">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1</w:t>
            </w:r>
          </w:p>
        </w:tc>
        <w:tc>
          <w:tcPr>
            <w:tcW w:w="2499" w:type="dxa"/>
          </w:tcPr>
          <w:p w:rsidR="00046F5C" w:rsidRPr="00187F89" w:rsidRDefault="004F3E1B" w:rsidP="001B2938">
            <w:pPr>
              <w:tabs>
                <w:tab w:val="left" w:pos="0"/>
              </w:tabs>
              <w:spacing w:after="0" w:line="240" w:lineRule="auto"/>
              <w:jc w:val="center"/>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36</w:t>
            </w:r>
          </w:p>
        </w:tc>
      </w:tr>
      <w:tr w:rsidR="00046F5C" w:rsidRPr="00046F5C" w:rsidTr="00621680">
        <w:trPr>
          <w:trHeight w:val="65"/>
          <w:jc w:val="center"/>
        </w:trPr>
        <w:tc>
          <w:tcPr>
            <w:tcW w:w="4688" w:type="dxa"/>
            <w:vAlign w:val="center"/>
          </w:tcPr>
          <w:p w:rsidR="00046F5C" w:rsidRPr="00187F89" w:rsidRDefault="00046F5C" w:rsidP="001B2938">
            <w:pPr>
              <w:tabs>
                <w:tab w:val="left" w:pos="0"/>
              </w:tabs>
              <w:spacing w:after="0" w:line="240" w:lineRule="auto"/>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Atölyeler (Depo+Teknik Oda)</w:t>
            </w:r>
          </w:p>
        </w:tc>
        <w:tc>
          <w:tcPr>
            <w:tcW w:w="2554" w:type="dxa"/>
          </w:tcPr>
          <w:p w:rsidR="00046F5C" w:rsidRPr="00187F89" w:rsidRDefault="00046F5C" w:rsidP="001B2938">
            <w:pPr>
              <w:tabs>
                <w:tab w:val="left" w:pos="0"/>
              </w:tabs>
              <w:spacing w:after="0" w:line="240" w:lineRule="auto"/>
              <w:jc w:val="center"/>
              <w:rPr>
                <w:rFonts w:ascii="Times New Roman" w:eastAsia="Calibri" w:hAnsi="Times New Roman" w:cs="Times New Roman"/>
                <w:sz w:val="25"/>
                <w:szCs w:val="25"/>
                <w:lang w:eastAsia="en-US"/>
              </w:rPr>
            </w:pPr>
            <w:r w:rsidRPr="00187F89">
              <w:rPr>
                <w:rFonts w:ascii="Times New Roman" w:eastAsia="Calibri" w:hAnsi="Times New Roman" w:cs="Times New Roman"/>
                <w:sz w:val="25"/>
                <w:szCs w:val="25"/>
                <w:lang w:eastAsia="en-US"/>
              </w:rPr>
              <w:t>4</w:t>
            </w:r>
          </w:p>
        </w:tc>
        <w:tc>
          <w:tcPr>
            <w:tcW w:w="2499" w:type="dxa"/>
          </w:tcPr>
          <w:p w:rsidR="00046F5C" w:rsidRPr="00187F89" w:rsidRDefault="004F3E1B" w:rsidP="001B2938">
            <w:pPr>
              <w:tabs>
                <w:tab w:val="left" w:pos="0"/>
              </w:tabs>
              <w:spacing w:after="0" w:line="240" w:lineRule="auto"/>
              <w:jc w:val="center"/>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24</w:t>
            </w:r>
          </w:p>
        </w:tc>
      </w:tr>
    </w:tbl>
    <w:p w:rsidR="0048279C" w:rsidRPr="004F3E1B" w:rsidRDefault="00112125" w:rsidP="0048279C">
      <w:pPr>
        <w:pStyle w:val="Balk2"/>
        <w:spacing w:before="100" w:beforeAutospacing="1" w:after="100" w:afterAutospacing="1" w:line="240" w:lineRule="auto"/>
        <w:jc w:val="both"/>
        <w:rPr>
          <w:b w:val="0"/>
        </w:rPr>
      </w:pPr>
      <w:r>
        <w:rPr>
          <w:b w:val="0"/>
          <w:sz w:val="27"/>
          <w:szCs w:val="27"/>
        </w:rPr>
        <w:lastRenderedPageBreak/>
        <w:t>Fakülte</w:t>
      </w:r>
      <w:r w:rsidR="0048279C" w:rsidRPr="004F3E1B">
        <w:rPr>
          <w:b w:val="0"/>
          <w:sz w:val="27"/>
          <w:szCs w:val="27"/>
        </w:rPr>
        <w:t xml:space="preserve">de </w:t>
      </w:r>
      <w:r w:rsidR="004F3E1B" w:rsidRPr="004F3E1B">
        <w:rPr>
          <w:b w:val="0"/>
          <w:sz w:val="27"/>
          <w:szCs w:val="27"/>
        </w:rPr>
        <w:t>12</w:t>
      </w:r>
      <w:r w:rsidR="0048279C" w:rsidRPr="004F3E1B">
        <w:rPr>
          <w:b w:val="0"/>
          <w:sz w:val="27"/>
          <w:szCs w:val="27"/>
        </w:rPr>
        <w:t xml:space="preserve"> m</w:t>
      </w:r>
      <w:r w:rsidR="0048279C" w:rsidRPr="004F3E1B">
        <w:rPr>
          <w:b w:val="0"/>
          <w:sz w:val="27"/>
          <w:szCs w:val="27"/>
          <w:vertAlign w:val="superscript"/>
        </w:rPr>
        <w:t xml:space="preserve">2 </w:t>
      </w:r>
      <w:r w:rsidR="004F3E1B" w:rsidRPr="004F3E1B">
        <w:rPr>
          <w:b w:val="0"/>
          <w:sz w:val="27"/>
          <w:szCs w:val="27"/>
        </w:rPr>
        <w:t>alana sahip 2 adet ambar ve 36</w:t>
      </w:r>
      <w:r w:rsidR="0048279C" w:rsidRPr="004F3E1B">
        <w:rPr>
          <w:b w:val="0"/>
          <w:sz w:val="27"/>
          <w:szCs w:val="27"/>
        </w:rPr>
        <w:t xml:space="preserve"> m</w:t>
      </w:r>
      <w:r w:rsidR="0048279C" w:rsidRPr="004F3E1B">
        <w:rPr>
          <w:b w:val="0"/>
          <w:sz w:val="27"/>
          <w:szCs w:val="27"/>
          <w:vertAlign w:val="superscript"/>
        </w:rPr>
        <w:t xml:space="preserve">2 </w:t>
      </w:r>
      <w:r w:rsidR="0048279C" w:rsidRPr="004F3E1B">
        <w:rPr>
          <w:b w:val="0"/>
          <w:sz w:val="27"/>
          <w:szCs w:val="27"/>
        </w:rPr>
        <w:t>alana sahip bir arşiv odası bulunmaktadır. Bunun yanında, depo v</w:t>
      </w:r>
      <w:r w:rsidR="004F3E1B" w:rsidRPr="004F3E1B">
        <w:rPr>
          <w:b w:val="0"/>
          <w:sz w:val="27"/>
          <w:szCs w:val="27"/>
        </w:rPr>
        <w:t>e teknik oda olarak kullanılan her biri 24 m</w:t>
      </w:r>
      <w:r w:rsidR="004F3E1B" w:rsidRPr="004F3E1B">
        <w:rPr>
          <w:b w:val="0"/>
          <w:sz w:val="27"/>
          <w:szCs w:val="27"/>
          <w:vertAlign w:val="superscript"/>
        </w:rPr>
        <w:t>2</w:t>
      </w:r>
      <w:r w:rsidR="004F3E1B" w:rsidRPr="004F3E1B">
        <w:rPr>
          <w:b w:val="0"/>
          <w:sz w:val="27"/>
          <w:szCs w:val="27"/>
        </w:rPr>
        <w:t xml:space="preserve"> olan </w:t>
      </w:r>
      <w:r w:rsidR="0048279C" w:rsidRPr="004F3E1B">
        <w:rPr>
          <w:b w:val="0"/>
          <w:sz w:val="27"/>
          <w:szCs w:val="27"/>
        </w:rPr>
        <w:t>4 adet atölye bulunmaktadır.</w:t>
      </w:r>
    </w:p>
    <w:p w:rsidR="00325573" w:rsidRPr="003E6A23" w:rsidRDefault="00325573" w:rsidP="00E06F48">
      <w:pPr>
        <w:pStyle w:val="Balk2"/>
        <w:spacing w:before="100" w:beforeAutospacing="1" w:after="100" w:afterAutospacing="1" w:line="240" w:lineRule="auto"/>
        <w:rPr>
          <w:sz w:val="27"/>
          <w:szCs w:val="27"/>
        </w:rPr>
      </w:pPr>
      <w:r w:rsidRPr="003E6A23">
        <w:rPr>
          <w:sz w:val="27"/>
          <w:szCs w:val="27"/>
        </w:rPr>
        <w:t>2.6.2</w:t>
      </w:r>
      <w:r w:rsidR="004A043C">
        <w:rPr>
          <w:sz w:val="27"/>
          <w:szCs w:val="27"/>
        </w:rPr>
        <w:t>.</w:t>
      </w:r>
      <w:r w:rsidRPr="00C869A6">
        <w:rPr>
          <w:sz w:val="27"/>
          <w:szCs w:val="27"/>
        </w:rPr>
        <w:t>Teknolojik Kaynaklar</w:t>
      </w:r>
    </w:p>
    <w:p w:rsidR="007D3D5D" w:rsidRPr="003E6A23" w:rsidRDefault="00326BFA" w:rsidP="00E06F48">
      <w:pPr>
        <w:pStyle w:val="Balk2"/>
        <w:spacing w:before="100" w:beforeAutospacing="1" w:after="100" w:afterAutospacing="1" w:line="240" w:lineRule="auto"/>
        <w:rPr>
          <w:sz w:val="27"/>
          <w:szCs w:val="27"/>
        </w:rPr>
      </w:pPr>
      <w:r w:rsidRPr="003E6A23">
        <w:rPr>
          <w:sz w:val="27"/>
          <w:szCs w:val="27"/>
        </w:rPr>
        <w:t>2.6.2.1</w:t>
      </w:r>
      <w:r w:rsidR="004A043C">
        <w:rPr>
          <w:sz w:val="27"/>
          <w:szCs w:val="27"/>
        </w:rPr>
        <w:t>.</w:t>
      </w:r>
      <w:r w:rsidR="007D3D5D" w:rsidRPr="003E6A23">
        <w:rPr>
          <w:sz w:val="27"/>
          <w:szCs w:val="27"/>
        </w:rPr>
        <w:t xml:space="preserve"> Bilgisayarlar</w:t>
      </w:r>
    </w:p>
    <w:p w:rsidR="009F2E4A" w:rsidRPr="003E6A23" w:rsidRDefault="009F2E4A" w:rsidP="00E06F48">
      <w:pPr>
        <w:spacing w:line="240" w:lineRule="auto"/>
        <w:rPr>
          <w:rFonts w:ascii="Times New Roman" w:hAnsi="Times New Roman" w:cs="Times New Roman"/>
          <w:sz w:val="27"/>
          <w:szCs w:val="27"/>
          <w:lang w:eastAsia="en-US"/>
        </w:rPr>
      </w:pPr>
      <w:r w:rsidRPr="003E6A23">
        <w:rPr>
          <w:rFonts w:ascii="Times New Roman" w:hAnsi="Times New Roman" w:cs="Times New Roman"/>
          <w:b/>
          <w:sz w:val="27"/>
          <w:szCs w:val="27"/>
          <w:lang w:eastAsia="en-US"/>
        </w:rPr>
        <w:t xml:space="preserve">Tablo </w:t>
      </w:r>
      <w:r w:rsidR="000073E2">
        <w:rPr>
          <w:rFonts w:ascii="Times New Roman" w:hAnsi="Times New Roman" w:cs="Times New Roman"/>
          <w:b/>
          <w:sz w:val="27"/>
          <w:szCs w:val="27"/>
          <w:lang w:eastAsia="en-US"/>
        </w:rPr>
        <w:t>1</w:t>
      </w:r>
      <w:r w:rsidR="000F65E4">
        <w:rPr>
          <w:rFonts w:ascii="Times New Roman" w:hAnsi="Times New Roman" w:cs="Times New Roman"/>
          <w:b/>
          <w:sz w:val="27"/>
          <w:szCs w:val="27"/>
          <w:lang w:eastAsia="en-US"/>
        </w:rPr>
        <w:t>1</w:t>
      </w:r>
      <w:r w:rsidRPr="003E6A23">
        <w:rPr>
          <w:rFonts w:ascii="Times New Roman" w:hAnsi="Times New Roman" w:cs="Times New Roman"/>
          <w:b/>
          <w:sz w:val="27"/>
          <w:szCs w:val="27"/>
          <w:lang w:eastAsia="en-US"/>
        </w:rPr>
        <w:t>.</w:t>
      </w:r>
      <w:r w:rsidRPr="003E6A23">
        <w:rPr>
          <w:rFonts w:ascii="Times New Roman" w:eastAsia="Calibri" w:hAnsi="Times New Roman" w:cs="Times New Roman"/>
          <w:color w:val="000000"/>
          <w:sz w:val="27"/>
          <w:szCs w:val="27"/>
          <w:lang w:eastAsia="en-US"/>
        </w:rPr>
        <w:t>Bilgisayarlar</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3811"/>
        <w:gridCol w:w="1331"/>
        <w:gridCol w:w="1184"/>
        <w:gridCol w:w="984"/>
        <w:gridCol w:w="1332"/>
        <w:gridCol w:w="1146"/>
      </w:tblGrid>
      <w:tr w:rsidR="007D3D5D" w:rsidRPr="007D3D5D" w:rsidTr="00300F6F">
        <w:trPr>
          <w:trHeight w:val="277"/>
          <w:jc w:val="center"/>
        </w:trPr>
        <w:tc>
          <w:tcPr>
            <w:tcW w:w="3811" w:type="dxa"/>
            <w:vMerge w:val="restart"/>
            <w:tcBorders>
              <w:top w:val="single" w:sz="8" w:space="0" w:color="262626"/>
              <w:left w:val="single" w:sz="8" w:space="0" w:color="262626"/>
              <w:right w:val="single" w:sz="8" w:space="0" w:color="262626"/>
            </w:tcBorders>
            <w:shd w:val="clear" w:color="auto" w:fill="FFFFFF" w:themeFill="background1"/>
            <w:vAlign w:val="center"/>
          </w:tcPr>
          <w:p w:rsidR="007D3D5D" w:rsidRPr="00187F89" w:rsidRDefault="004A1A5E" w:rsidP="007D3D5D">
            <w:pPr>
              <w:tabs>
                <w:tab w:val="left" w:pos="0"/>
              </w:tabs>
              <w:spacing w:after="0" w:line="259" w:lineRule="auto"/>
              <w:jc w:val="center"/>
              <w:rPr>
                <w:rFonts w:ascii="Times New Roman" w:eastAsia="Calibri" w:hAnsi="Times New Roman" w:cs="Times New Roman"/>
                <w:b/>
                <w:sz w:val="25"/>
                <w:szCs w:val="25"/>
                <w:lang w:eastAsia="en-US"/>
              </w:rPr>
            </w:pPr>
            <w:r>
              <w:rPr>
                <w:rFonts w:ascii="Times New Roman" w:eastAsia="Calibri" w:hAnsi="Times New Roman" w:cs="Times New Roman"/>
                <w:b/>
                <w:sz w:val="25"/>
                <w:szCs w:val="25"/>
                <w:lang w:eastAsia="en-US"/>
              </w:rPr>
              <w:t>Bilgisayarlar</w:t>
            </w:r>
          </w:p>
        </w:tc>
        <w:tc>
          <w:tcPr>
            <w:tcW w:w="4831" w:type="dxa"/>
            <w:gridSpan w:val="4"/>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Adet</w:t>
            </w:r>
          </w:p>
        </w:tc>
        <w:tc>
          <w:tcPr>
            <w:tcW w:w="1146" w:type="dxa"/>
            <w:vMerge w:val="restart"/>
            <w:tcBorders>
              <w:top w:val="single" w:sz="8" w:space="0" w:color="262626"/>
              <w:left w:val="single" w:sz="8" w:space="0" w:color="262626"/>
              <w:right w:val="single" w:sz="8" w:space="0" w:color="262626"/>
            </w:tcBorders>
            <w:shd w:val="clear" w:color="auto" w:fill="FFFFFF" w:themeFill="background1"/>
            <w:vAlign w:val="center"/>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Toplam</w:t>
            </w:r>
          </w:p>
        </w:tc>
      </w:tr>
      <w:tr w:rsidR="007D3D5D" w:rsidRPr="007D3D5D" w:rsidTr="00300F6F">
        <w:trPr>
          <w:trHeight w:val="367"/>
          <w:jc w:val="center"/>
        </w:trPr>
        <w:tc>
          <w:tcPr>
            <w:tcW w:w="3811" w:type="dxa"/>
            <w:vMerge/>
            <w:tcBorders>
              <w:left w:val="single" w:sz="8" w:space="0" w:color="262626"/>
              <w:right w:val="single" w:sz="8" w:space="0" w:color="262626"/>
            </w:tcBorders>
            <w:shd w:val="clear" w:color="auto" w:fill="8DB3E2"/>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p>
        </w:tc>
        <w:tc>
          <w:tcPr>
            <w:tcW w:w="1331" w:type="dxa"/>
            <w:tcBorders>
              <w:left w:val="single" w:sz="8" w:space="0" w:color="262626"/>
            </w:tcBorders>
            <w:shd w:val="clear" w:color="auto" w:fill="FFFFFF" w:themeFill="background1"/>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Eğitim Amaçlı</w:t>
            </w:r>
          </w:p>
        </w:tc>
        <w:tc>
          <w:tcPr>
            <w:tcW w:w="1184" w:type="dxa"/>
            <w:shd w:val="clear" w:color="auto" w:fill="FFFFFF" w:themeFill="background1"/>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Hizmet Amaçlı</w:t>
            </w:r>
          </w:p>
        </w:tc>
        <w:tc>
          <w:tcPr>
            <w:tcW w:w="984" w:type="dxa"/>
            <w:shd w:val="clear" w:color="auto" w:fill="FFFFFF" w:themeFill="background1"/>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İdari Amaçlı</w:t>
            </w:r>
          </w:p>
        </w:tc>
        <w:tc>
          <w:tcPr>
            <w:tcW w:w="1332" w:type="dxa"/>
            <w:tcBorders>
              <w:right w:val="single" w:sz="8" w:space="0" w:color="262626"/>
            </w:tcBorders>
            <w:shd w:val="clear" w:color="auto" w:fill="FFFFFF" w:themeFill="background1"/>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r w:rsidRPr="00187F89">
              <w:rPr>
                <w:rFonts w:ascii="Times New Roman" w:eastAsia="Calibri" w:hAnsi="Times New Roman" w:cs="Times New Roman"/>
                <w:b/>
                <w:sz w:val="25"/>
                <w:szCs w:val="25"/>
                <w:lang w:eastAsia="en-US"/>
              </w:rPr>
              <w:t>Araştırma Amaçlı</w:t>
            </w:r>
          </w:p>
        </w:tc>
        <w:tc>
          <w:tcPr>
            <w:tcW w:w="1146" w:type="dxa"/>
            <w:vMerge/>
            <w:tcBorders>
              <w:left w:val="single" w:sz="8" w:space="0" w:color="262626"/>
              <w:right w:val="single" w:sz="8" w:space="0" w:color="262626"/>
            </w:tcBorders>
            <w:shd w:val="clear" w:color="auto" w:fill="FFFFFF" w:themeFill="background1"/>
          </w:tcPr>
          <w:p w:rsidR="007D3D5D" w:rsidRPr="00187F89" w:rsidRDefault="007D3D5D" w:rsidP="007D3D5D">
            <w:pPr>
              <w:tabs>
                <w:tab w:val="left" w:pos="0"/>
              </w:tabs>
              <w:spacing w:after="0" w:line="259" w:lineRule="auto"/>
              <w:jc w:val="center"/>
              <w:rPr>
                <w:rFonts w:ascii="Times New Roman" w:eastAsia="Calibri" w:hAnsi="Times New Roman" w:cs="Times New Roman"/>
                <w:b/>
                <w:sz w:val="25"/>
                <w:szCs w:val="25"/>
                <w:lang w:eastAsia="en-US"/>
              </w:rPr>
            </w:pPr>
          </w:p>
        </w:tc>
      </w:tr>
      <w:tr w:rsidR="007D3D5D" w:rsidRPr="007D3D5D" w:rsidTr="00300F6F">
        <w:trPr>
          <w:trHeight w:val="223"/>
          <w:jc w:val="center"/>
        </w:trPr>
        <w:tc>
          <w:tcPr>
            <w:tcW w:w="3811" w:type="dxa"/>
            <w:shd w:val="clear" w:color="auto" w:fill="auto"/>
          </w:tcPr>
          <w:p w:rsidR="007D3D5D" w:rsidRPr="00187F89" w:rsidRDefault="007D3D5D" w:rsidP="007D3D5D">
            <w:pPr>
              <w:spacing w:after="0" w:line="259" w:lineRule="auto"/>
              <w:jc w:val="both"/>
              <w:rPr>
                <w:rFonts w:ascii="Times New Roman" w:eastAsia="Calibri" w:hAnsi="Times New Roman" w:cs="Times New Roman"/>
                <w:sz w:val="25"/>
                <w:szCs w:val="25"/>
              </w:rPr>
            </w:pPr>
            <w:r w:rsidRPr="00187F89">
              <w:rPr>
                <w:rFonts w:ascii="Times New Roman" w:eastAsia="Calibri" w:hAnsi="Times New Roman" w:cs="Times New Roman"/>
                <w:sz w:val="25"/>
                <w:szCs w:val="25"/>
              </w:rPr>
              <w:t>Sunucular</w:t>
            </w:r>
          </w:p>
        </w:tc>
        <w:tc>
          <w:tcPr>
            <w:tcW w:w="1331"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1</w:t>
            </w:r>
          </w:p>
        </w:tc>
        <w:tc>
          <w:tcPr>
            <w:tcW w:w="1184"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984"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1332"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1146" w:type="dxa"/>
          </w:tcPr>
          <w:p w:rsidR="007D3D5D" w:rsidRPr="00187F89" w:rsidRDefault="00183B2D" w:rsidP="007D3D5D">
            <w:pPr>
              <w:spacing w:after="0" w:line="259"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1</w:t>
            </w:r>
          </w:p>
        </w:tc>
      </w:tr>
      <w:tr w:rsidR="007D3D5D" w:rsidRPr="007D3D5D" w:rsidTr="00300F6F">
        <w:trPr>
          <w:trHeight w:val="212"/>
          <w:jc w:val="center"/>
        </w:trPr>
        <w:tc>
          <w:tcPr>
            <w:tcW w:w="3811" w:type="dxa"/>
            <w:shd w:val="clear" w:color="auto" w:fill="auto"/>
          </w:tcPr>
          <w:p w:rsidR="007D3D5D" w:rsidRPr="00187F89" w:rsidRDefault="00A75518" w:rsidP="00A75518">
            <w:pPr>
              <w:spacing w:after="0" w:line="259"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M</w:t>
            </w:r>
            <w:r w:rsidRPr="00187F89">
              <w:rPr>
                <w:rFonts w:ascii="Times New Roman" w:eastAsia="Calibri" w:hAnsi="Times New Roman" w:cs="Times New Roman"/>
                <w:sz w:val="25"/>
                <w:szCs w:val="25"/>
              </w:rPr>
              <w:t xml:space="preserve">asa </w:t>
            </w:r>
            <w:r>
              <w:rPr>
                <w:rFonts w:ascii="Times New Roman" w:eastAsia="Calibri" w:hAnsi="Times New Roman" w:cs="Times New Roman"/>
                <w:sz w:val="25"/>
                <w:szCs w:val="25"/>
              </w:rPr>
              <w:t>ü</w:t>
            </w:r>
            <w:r w:rsidRPr="00187F89">
              <w:rPr>
                <w:rFonts w:ascii="Times New Roman" w:eastAsia="Calibri" w:hAnsi="Times New Roman" w:cs="Times New Roman"/>
                <w:sz w:val="25"/>
                <w:szCs w:val="25"/>
              </w:rPr>
              <w:t>stü bilgisayar sayısı</w:t>
            </w:r>
          </w:p>
        </w:tc>
        <w:tc>
          <w:tcPr>
            <w:tcW w:w="1331" w:type="dxa"/>
            <w:shd w:val="clear" w:color="auto" w:fill="auto"/>
            <w:vAlign w:val="bottom"/>
          </w:tcPr>
          <w:p w:rsidR="007D3D5D" w:rsidRPr="00187F89" w:rsidRDefault="00183B2D" w:rsidP="007D3D5D">
            <w:pPr>
              <w:spacing w:after="0" w:line="259"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78</w:t>
            </w:r>
          </w:p>
        </w:tc>
        <w:tc>
          <w:tcPr>
            <w:tcW w:w="1184" w:type="dxa"/>
            <w:shd w:val="clear" w:color="auto" w:fill="auto"/>
            <w:vAlign w:val="bottom"/>
          </w:tcPr>
          <w:p w:rsidR="007D3D5D" w:rsidRPr="00187F89" w:rsidRDefault="00183B2D" w:rsidP="007D3D5D">
            <w:pPr>
              <w:spacing w:after="0" w:line="259"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1</w:t>
            </w:r>
          </w:p>
        </w:tc>
        <w:tc>
          <w:tcPr>
            <w:tcW w:w="984"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57</w:t>
            </w:r>
          </w:p>
        </w:tc>
        <w:tc>
          <w:tcPr>
            <w:tcW w:w="1332" w:type="dxa"/>
            <w:shd w:val="clear" w:color="auto" w:fill="auto"/>
            <w:vAlign w:val="bottom"/>
          </w:tcPr>
          <w:p w:rsidR="007D3D5D" w:rsidRPr="00187F89" w:rsidRDefault="00183B2D" w:rsidP="007D3D5D">
            <w:pPr>
              <w:spacing w:after="0" w:line="259"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15</w:t>
            </w:r>
          </w:p>
        </w:tc>
        <w:tc>
          <w:tcPr>
            <w:tcW w:w="1146" w:type="dxa"/>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151</w:t>
            </w:r>
          </w:p>
        </w:tc>
      </w:tr>
      <w:tr w:rsidR="007D3D5D" w:rsidRPr="007D3D5D" w:rsidTr="00300F6F">
        <w:trPr>
          <w:trHeight w:val="202"/>
          <w:jc w:val="center"/>
        </w:trPr>
        <w:tc>
          <w:tcPr>
            <w:tcW w:w="3811" w:type="dxa"/>
            <w:shd w:val="clear" w:color="auto" w:fill="auto"/>
          </w:tcPr>
          <w:p w:rsidR="007D3D5D" w:rsidRPr="00187F89" w:rsidRDefault="00A75518" w:rsidP="007D3D5D">
            <w:pPr>
              <w:spacing w:after="0" w:line="259"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Ta</w:t>
            </w:r>
            <w:r w:rsidRPr="00187F89">
              <w:rPr>
                <w:rFonts w:ascii="Times New Roman" w:eastAsia="Calibri" w:hAnsi="Times New Roman" w:cs="Times New Roman"/>
                <w:sz w:val="25"/>
                <w:szCs w:val="25"/>
              </w:rPr>
              <w:t>şınabilir bilgisayar sayısı</w:t>
            </w:r>
          </w:p>
        </w:tc>
        <w:tc>
          <w:tcPr>
            <w:tcW w:w="1331"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1184"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984"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27</w:t>
            </w:r>
          </w:p>
        </w:tc>
        <w:tc>
          <w:tcPr>
            <w:tcW w:w="1332" w:type="dxa"/>
            <w:shd w:val="clear" w:color="auto" w:fill="auto"/>
            <w:vAlign w:val="bottom"/>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w:t>
            </w:r>
          </w:p>
        </w:tc>
        <w:tc>
          <w:tcPr>
            <w:tcW w:w="1146" w:type="dxa"/>
          </w:tcPr>
          <w:p w:rsidR="007D3D5D" w:rsidRPr="00187F89" w:rsidRDefault="007D3D5D" w:rsidP="007D3D5D">
            <w:pPr>
              <w:spacing w:after="0" w:line="259" w:lineRule="auto"/>
              <w:jc w:val="center"/>
              <w:rPr>
                <w:rFonts w:ascii="Times New Roman" w:eastAsia="Calibri" w:hAnsi="Times New Roman" w:cs="Times New Roman"/>
                <w:sz w:val="25"/>
                <w:szCs w:val="25"/>
              </w:rPr>
            </w:pPr>
            <w:r w:rsidRPr="00187F89">
              <w:rPr>
                <w:rFonts w:ascii="Times New Roman" w:eastAsia="Calibri" w:hAnsi="Times New Roman" w:cs="Times New Roman"/>
                <w:sz w:val="25"/>
                <w:szCs w:val="25"/>
              </w:rPr>
              <w:t>27</w:t>
            </w:r>
          </w:p>
        </w:tc>
      </w:tr>
      <w:tr w:rsidR="007D3D5D" w:rsidRPr="007D3D5D" w:rsidTr="00300F6F">
        <w:trPr>
          <w:trHeight w:val="54"/>
          <w:jc w:val="center"/>
        </w:trPr>
        <w:tc>
          <w:tcPr>
            <w:tcW w:w="3811" w:type="dxa"/>
            <w:shd w:val="clear" w:color="auto" w:fill="FFFFFF" w:themeFill="background1"/>
            <w:vAlign w:val="bottom"/>
          </w:tcPr>
          <w:p w:rsidR="007D3D5D" w:rsidRPr="00187F89" w:rsidRDefault="007D3D5D" w:rsidP="00187F89">
            <w:pPr>
              <w:spacing w:after="0" w:line="259" w:lineRule="auto"/>
              <w:jc w:val="center"/>
              <w:rPr>
                <w:rFonts w:ascii="Times New Roman" w:eastAsia="Calibri" w:hAnsi="Times New Roman" w:cs="Times New Roman"/>
                <w:b/>
                <w:sz w:val="25"/>
                <w:szCs w:val="25"/>
              </w:rPr>
            </w:pPr>
            <w:r w:rsidRPr="00187F89">
              <w:rPr>
                <w:rFonts w:ascii="Times New Roman" w:eastAsia="Calibri" w:hAnsi="Times New Roman" w:cs="Times New Roman"/>
                <w:b/>
                <w:sz w:val="25"/>
                <w:szCs w:val="25"/>
              </w:rPr>
              <w:t>Toplam</w:t>
            </w:r>
          </w:p>
        </w:tc>
        <w:tc>
          <w:tcPr>
            <w:tcW w:w="1331" w:type="dxa"/>
            <w:shd w:val="clear" w:color="auto" w:fill="FFFFFF" w:themeFill="background1"/>
            <w:vAlign w:val="bottom"/>
          </w:tcPr>
          <w:p w:rsidR="007D3D5D" w:rsidRPr="00187F89" w:rsidRDefault="00183B2D" w:rsidP="007D3D5D">
            <w:pPr>
              <w:spacing w:after="0" w:line="259"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rPr>
              <w:t>79</w:t>
            </w:r>
          </w:p>
        </w:tc>
        <w:tc>
          <w:tcPr>
            <w:tcW w:w="1184" w:type="dxa"/>
            <w:shd w:val="clear" w:color="auto" w:fill="FFFFFF" w:themeFill="background1"/>
            <w:vAlign w:val="bottom"/>
          </w:tcPr>
          <w:p w:rsidR="007D3D5D" w:rsidRPr="00187F89" w:rsidRDefault="00183B2D" w:rsidP="007D3D5D">
            <w:pPr>
              <w:spacing w:after="0" w:line="259"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rPr>
              <w:t>1</w:t>
            </w:r>
          </w:p>
        </w:tc>
        <w:tc>
          <w:tcPr>
            <w:tcW w:w="984" w:type="dxa"/>
            <w:shd w:val="clear" w:color="auto" w:fill="FFFFFF" w:themeFill="background1"/>
            <w:vAlign w:val="bottom"/>
          </w:tcPr>
          <w:p w:rsidR="007D3D5D" w:rsidRPr="00187F89" w:rsidRDefault="007D3D5D" w:rsidP="007D3D5D">
            <w:pPr>
              <w:spacing w:after="0" w:line="259" w:lineRule="auto"/>
              <w:jc w:val="center"/>
              <w:rPr>
                <w:rFonts w:ascii="Times New Roman" w:eastAsia="Calibri" w:hAnsi="Times New Roman" w:cs="Times New Roman"/>
                <w:b/>
                <w:sz w:val="25"/>
                <w:szCs w:val="25"/>
              </w:rPr>
            </w:pPr>
            <w:r w:rsidRPr="00187F89">
              <w:rPr>
                <w:rFonts w:ascii="Times New Roman" w:eastAsia="Calibri" w:hAnsi="Times New Roman" w:cs="Times New Roman"/>
                <w:b/>
                <w:sz w:val="25"/>
                <w:szCs w:val="25"/>
              </w:rPr>
              <w:t>84</w:t>
            </w:r>
          </w:p>
        </w:tc>
        <w:tc>
          <w:tcPr>
            <w:tcW w:w="1332" w:type="dxa"/>
            <w:shd w:val="clear" w:color="auto" w:fill="FFFFFF" w:themeFill="background1"/>
            <w:vAlign w:val="bottom"/>
          </w:tcPr>
          <w:p w:rsidR="007D3D5D" w:rsidRPr="00187F89" w:rsidRDefault="00183B2D" w:rsidP="007D3D5D">
            <w:pPr>
              <w:spacing w:after="0" w:line="259"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rPr>
              <w:t>15</w:t>
            </w:r>
          </w:p>
        </w:tc>
        <w:tc>
          <w:tcPr>
            <w:tcW w:w="1146" w:type="dxa"/>
            <w:shd w:val="clear" w:color="auto" w:fill="FFFFFF" w:themeFill="background1"/>
          </w:tcPr>
          <w:p w:rsidR="007D3D5D" w:rsidRPr="00187F89" w:rsidRDefault="007D3D5D" w:rsidP="00183B2D">
            <w:pPr>
              <w:spacing w:after="0" w:line="259" w:lineRule="auto"/>
              <w:jc w:val="center"/>
              <w:rPr>
                <w:rFonts w:ascii="Times New Roman" w:eastAsia="Calibri" w:hAnsi="Times New Roman" w:cs="Times New Roman"/>
                <w:b/>
                <w:sz w:val="25"/>
                <w:szCs w:val="25"/>
              </w:rPr>
            </w:pPr>
            <w:r w:rsidRPr="00187F89">
              <w:rPr>
                <w:rFonts w:ascii="Times New Roman" w:eastAsia="Calibri" w:hAnsi="Times New Roman" w:cs="Times New Roman"/>
                <w:b/>
                <w:sz w:val="25"/>
                <w:szCs w:val="25"/>
              </w:rPr>
              <w:t>17</w:t>
            </w:r>
            <w:r w:rsidR="00183B2D">
              <w:rPr>
                <w:rFonts w:ascii="Times New Roman" w:eastAsia="Calibri" w:hAnsi="Times New Roman" w:cs="Times New Roman"/>
                <w:b/>
                <w:sz w:val="25"/>
                <w:szCs w:val="25"/>
              </w:rPr>
              <w:t>9</w:t>
            </w:r>
          </w:p>
        </w:tc>
      </w:tr>
    </w:tbl>
    <w:p w:rsidR="0048279C" w:rsidRPr="005F6BE5" w:rsidRDefault="00112125" w:rsidP="006034A1">
      <w:pPr>
        <w:pStyle w:val="Balk2"/>
        <w:spacing w:before="100" w:beforeAutospacing="1" w:after="100" w:afterAutospacing="1" w:line="240" w:lineRule="auto"/>
        <w:jc w:val="both"/>
        <w:rPr>
          <w:b w:val="0"/>
          <w:sz w:val="27"/>
          <w:szCs w:val="27"/>
        </w:rPr>
      </w:pPr>
      <w:r>
        <w:rPr>
          <w:b w:val="0"/>
          <w:sz w:val="27"/>
          <w:szCs w:val="27"/>
        </w:rPr>
        <w:t>Fakülte</w:t>
      </w:r>
      <w:r w:rsidR="006034A1" w:rsidRPr="005F6BE5">
        <w:rPr>
          <w:b w:val="0"/>
          <w:sz w:val="27"/>
          <w:szCs w:val="27"/>
        </w:rPr>
        <w:t xml:space="preserve">de </w:t>
      </w:r>
      <w:r w:rsidR="007473D0" w:rsidRPr="005F6BE5">
        <w:rPr>
          <w:b w:val="0"/>
          <w:sz w:val="27"/>
          <w:szCs w:val="27"/>
        </w:rPr>
        <w:t>bir</w:t>
      </w:r>
      <w:r w:rsidR="006034A1" w:rsidRPr="005F6BE5">
        <w:rPr>
          <w:b w:val="0"/>
          <w:sz w:val="27"/>
          <w:szCs w:val="27"/>
        </w:rPr>
        <w:t xml:space="preserve"> tane eğitim amaçlı kullanılan sunucunun yanı sıra 78’i eğitim, 57’si idari, 15’i araştırma ve </w:t>
      </w:r>
      <w:r w:rsidR="007473D0" w:rsidRPr="005F6BE5">
        <w:rPr>
          <w:b w:val="0"/>
          <w:sz w:val="27"/>
          <w:szCs w:val="27"/>
        </w:rPr>
        <w:t>biri</w:t>
      </w:r>
      <w:r w:rsidR="006034A1" w:rsidRPr="005F6BE5">
        <w:rPr>
          <w:b w:val="0"/>
          <w:sz w:val="27"/>
          <w:szCs w:val="27"/>
        </w:rPr>
        <w:t xml:space="preserve"> hizmet amaçlı kullanılan </w:t>
      </w:r>
      <w:r w:rsidR="004F3E1B" w:rsidRPr="005F6BE5">
        <w:rPr>
          <w:b w:val="0"/>
          <w:sz w:val="27"/>
          <w:szCs w:val="27"/>
        </w:rPr>
        <w:t xml:space="preserve">toplam </w:t>
      </w:r>
      <w:r w:rsidR="006034A1" w:rsidRPr="005F6BE5">
        <w:rPr>
          <w:b w:val="0"/>
          <w:sz w:val="27"/>
          <w:szCs w:val="27"/>
        </w:rPr>
        <w:t>151 masaüstü bilgisayar bulunmaktadır. Ayrıca 27 adet idari amaçlı kullanılan taşınabilir bilgisayar mevcuttur.</w:t>
      </w:r>
    </w:p>
    <w:p w:rsidR="007D3D5D" w:rsidRPr="00187F89" w:rsidRDefault="00326BFA" w:rsidP="00E06F48">
      <w:pPr>
        <w:pStyle w:val="Balk2"/>
        <w:spacing w:before="100" w:beforeAutospacing="1" w:after="100" w:afterAutospacing="1" w:line="240" w:lineRule="auto"/>
        <w:rPr>
          <w:sz w:val="27"/>
          <w:szCs w:val="27"/>
        </w:rPr>
      </w:pPr>
      <w:r w:rsidRPr="00187F89">
        <w:rPr>
          <w:sz w:val="27"/>
          <w:szCs w:val="27"/>
        </w:rPr>
        <w:t>2.6.2.2</w:t>
      </w:r>
      <w:r w:rsidR="004A043C">
        <w:rPr>
          <w:sz w:val="27"/>
          <w:szCs w:val="27"/>
        </w:rPr>
        <w:t>.</w:t>
      </w:r>
      <w:r w:rsidR="007D3D5D" w:rsidRPr="00187F89">
        <w:rPr>
          <w:sz w:val="27"/>
          <w:szCs w:val="27"/>
        </w:rPr>
        <w:t xml:space="preserve"> Diğer Teknolojik Kaynaklar</w:t>
      </w:r>
    </w:p>
    <w:p w:rsidR="009F2E4A" w:rsidRPr="00187F89" w:rsidRDefault="009F2E4A" w:rsidP="00E06F48">
      <w:pPr>
        <w:spacing w:line="240" w:lineRule="auto"/>
        <w:rPr>
          <w:rFonts w:ascii="Times New Roman" w:hAnsi="Times New Roman" w:cs="Times New Roman"/>
          <w:sz w:val="27"/>
          <w:szCs w:val="27"/>
          <w:lang w:eastAsia="en-US"/>
        </w:rPr>
      </w:pPr>
      <w:r w:rsidRPr="00187F89">
        <w:rPr>
          <w:rFonts w:ascii="Times New Roman" w:hAnsi="Times New Roman" w:cs="Times New Roman"/>
          <w:b/>
          <w:sz w:val="27"/>
          <w:szCs w:val="27"/>
          <w:lang w:eastAsia="en-US"/>
        </w:rPr>
        <w:t xml:space="preserve">Tablo </w:t>
      </w:r>
      <w:r w:rsidR="000073E2">
        <w:rPr>
          <w:rFonts w:ascii="Times New Roman" w:hAnsi="Times New Roman" w:cs="Times New Roman"/>
          <w:b/>
          <w:sz w:val="27"/>
          <w:szCs w:val="27"/>
          <w:lang w:eastAsia="en-US"/>
        </w:rPr>
        <w:t>1</w:t>
      </w:r>
      <w:r w:rsidR="000F65E4">
        <w:rPr>
          <w:rFonts w:ascii="Times New Roman" w:hAnsi="Times New Roman" w:cs="Times New Roman"/>
          <w:b/>
          <w:sz w:val="27"/>
          <w:szCs w:val="27"/>
          <w:lang w:eastAsia="en-US"/>
        </w:rPr>
        <w:t>2</w:t>
      </w:r>
      <w:r w:rsidRPr="00187F89">
        <w:rPr>
          <w:rFonts w:ascii="Times New Roman" w:hAnsi="Times New Roman" w:cs="Times New Roman"/>
          <w:b/>
          <w:sz w:val="27"/>
          <w:szCs w:val="27"/>
          <w:lang w:eastAsia="en-US"/>
        </w:rPr>
        <w:t>.</w:t>
      </w:r>
      <w:r w:rsidRPr="00187F89">
        <w:rPr>
          <w:rFonts w:ascii="Times New Roman" w:eastAsia="Calibri" w:hAnsi="Times New Roman" w:cs="Times New Roman"/>
          <w:color w:val="000000"/>
          <w:sz w:val="27"/>
          <w:szCs w:val="27"/>
          <w:lang w:eastAsia="en-US"/>
        </w:rPr>
        <w:t>Diğer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268"/>
        <w:gridCol w:w="2552"/>
        <w:gridCol w:w="2472"/>
      </w:tblGrid>
      <w:tr w:rsidR="00881B8E" w:rsidRPr="00881B8E" w:rsidTr="00300F6F">
        <w:trPr>
          <w:trHeight w:val="526"/>
        </w:trPr>
        <w:tc>
          <w:tcPr>
            <w:tcW w:w="2518" w:type="dxa"/>
          </w:tcPr>
          <w:p w:rsidR="007D3D5D" w:rsidRPr="00881B8E" w:rsidRDefault="007D3D5D" w:rsidP="007D3D5D">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Cinsi</w:t>
            </w:r>
          </w:p>
        </w:tc>
        <w:tc>
          <w:tcPr>
            <w:tcW w:w="2268" w:type="dxa"/>
          </w:tcPr>
          <w:p w:rsidR="002D69C4" w:rsidRPr="00881B8E" w:rsidRDefault="002D69C4" w:rsidP="002D69C4">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 xml:space="preserve">İdari Amaçlı </w:t>
            </w:r>
          </w:p>
          <w:p w:rsidR="007D3D5D" w:rsidRPr="00881B8E" w:rsidRDefault="007D3D5D" w:rsidP="002D69C4">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(Adet)</w:t>
            </w:r>
          </w:p>
        </w:tc>
        <w:tc>
          <w:tcPr>
            <w:tcW w:w="2552" w:type="dxa"/>
          </w:tcPr>
          <w:p w:rsidR="002D69C4" w:rsidRPr="00881B8E" w:rsidRDefault="007D3D5D" w:rsidP="002D69C4">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 xml:space="preserve">Eğitim </w:t>
            </w:r>
            <w:r w:rsidR="002D69C4" w:rsidRPr="00881B8E">
              <w:rPr>
                <w:rFonts w:ascii="Times New Roman" w:eastAsia="Calibri" w:hAnsi="Times New Roman" w:cs="Times New Roman"/>
                <w:b/>
                <w:color w:val="000000" w:themeColor="text1"/>
                <w:sz w:val="25"/>
                <w:szCs w:val="25"/>
                <w:lang w:eastAsia="en-US"/>
              </w:rPr>
              <w:t>Amaçlı</w:t>
            </w:r>
          </w:p>
          <w:p w:rsidR="007D3D5D" w:rsidRPr="00881B8E" w:rsidRDefault="007D3D5D" w:rsidP="002D69C4">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(Adet)</w:t>
            </w:r>
          </w:p>
        </w:tc>
        <w:tc>
          <w:tcPr>
            <w:tcW w:w="2472" w:type="dxa"/>
          </w:tcPr>
          <w:p w:rsidR="007D3D5D" w:rsidRPr="00881B8E" w:rsidRDefault="002D69C4" w:rsidP="002D69C4">
            <w:pPr>
              <w:spacing w:after="0" w:line="259" w:lineRule="auto"/>
              <w:jc w:val="center"/>
              <w:rPr>
                <w:rFonts w:ascii="Times New Roman" w:eastAsia="Calibri" w:hAnsi="Times New Roman" w:cs="Times New Roman"/>
                <w:b/>
                <w:color w:val="000000" w:themeColor="text1"/>
                <w:sz w:val="25"/>
                <w:szCs w:val="25"/>
                <w:lang w:eastAsia="en-US"/>
              </w:rPr>
            </w:pPr>
            <w:r w:rsidRPr="00881B8E">
              <w:rPr>
                <w:rFonts w:ascii="Times New Roman" w:eastAsia="Calibri" w:hAnsi="Times New Roman" w:cs="Times New Roman"/>
                <w:b/>
                <w:color w:val="000000" w:themeColor="text1"/>
                <w:sz w:val="25"/>
                <w:szCs w:val="25"/>
                <w:lang w:eastAsia="en-US"/>
              </w:rPr>
              <w:t xml:space="preserve">Araştırma Amaçlı </w:t>
            </w:r>
            <w:r w:rsidR="007D3D5D" w:rsidRPr="00881B8E">
              <w:rPr>
                <w:rFonts w:ascii="Times New Roman" w:eastAsia="Calibri" w:hAnsi="Times New Roman" w:cs="Times New Roman"/>
                <w:b/>
                <w:color w:val="000000" w:themeColor="text1"/>
                <w:sz w:val="25"/>
                <w:szCs w:val="25"/>
                <w:lang w:eastAsia="en-US"/>
              </w:rPr>
              <w:t>(Adet)</w:t>
            </w:r>
          </w:p>
        </w:tc>
      </w:tr>
      <w:tr w:rsidR="00881B8E" w:rsidRPr="00881B8E" w:rsidTr="00300F6F">
        <w:trPr>
          <w:trHeight w:val="337"/>
        </w:trPr>
        <w:tc>
          <w:tcPr>
            <w:tcW w:w="2518" w:type="dxa"/>
          </w:tcPr>
          <w:p w:rsidR="007D3D5D" w:rsidRPr="00881B8E" w:rsidRDefault="007D3D5D"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Projeksiyon</w:t>
            </w:r>
          </w:p>
        </w:tc>
        <w:tc>
          <w:tcPr>
            <w:tcW w:w="2268" w:type="dxa"/>
          </w:tcPr>
          <w:p w:rsidR="007D3D5D" w:rsidRPr="00881B8E" w:rsidRDefault="007D3D5D"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552" w:type="dxa"/>
          </w:tcPr>
          <w:p w:rsidR="007D3D5D" w:rsidRPr="00881B8E" w:rsidRDefault="007D3D5D"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19</w:t>
            </w:r>
          </w:p>
        </w:tc>
        <w:tc>
          <w:tcPr>
            <w:tcW w:w="2472" w:type="dxa"/>
          </w:tcPr>
          <w:p w:rsidR="007D3D5D" w:rsidRPr="00881B8E" w:rsidRDefault="007D3D5D"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7D3D5D" w:rsidRPr="00881B8E" w:rsidRDefault="007D3D5D" w:rsidP="00A75518">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Barko</w:t>
            </w:r>
            <w:r w:rsidR="00A75518" w:rsidRPr="00881B8E">
              <w:rPr>
                <w:rFonts w:ascii="Times New Roman" w:eastAsia="Calibri" w:hAnsi="Times New Roman" w:cs="Times New Roman"/>
                <w:color w:val="000000" w:themeColor="text1"/>
                <w:sz w:val="25"/>
                <w:szCs w:val="25"/>
                <w:lang w:eastAsia="en-US"/>
              </w:rPr>
              <w:t>d y</w:t>
            </w:r>
            <w:r w:rsidRPr="00881B8E">
              <w:rPr>
                <w:rFonts w:ascii="Times New Roman" w:eastAsia="Calibri" w:hAnsi="Times New Roman" w:cs="Times New Roman"/>
                <w:color w:val="000000" w:themeColor="text1"/>
                <w:sz w:val="25"/>
                <w:szCs w:val="25"/>
                <w:lang w:eastAsia="en-US"/>
              </w:rPr>
              <w:t>azıcı</w:t>
            </w:r>
          </w:p>
        </w:tc>
        <w:tc>
          <w:tcPr>
            <w:tcW w:w="2268" w:type="dxa"/>
          </w:tcPr>
          <w:p w:rsidR="007D3D5D" w:rsidRPr="00881B8E" w:rsidRDefault="007D3D5D"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1</w:t>
            </w:r>
          </w:p>
        </w:tc>
        <w:tc>
          <w:tcPr>
            <w:tcW w:w="2552" w:type="dxa"/>
          </w:tcPr>
          <w:p w:rsidR="007D3D5D" w:rsidRPr="00881B8E" w:rsidRDefault="007D3D5D"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7D3D5D" w:rsidRPr="00881B8E" w:rsidRDefault="007D3D5D"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37"/>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Baskı makinesi</w:t>
            </w:r>
          </w:p>
        </w:tc>
        <w:tc>
          <w:tcPr>
            <w:tcW w:w="2268" w:type="dxa"/>
          </w:tcPr>
          <w:p w:rsidR="00403BD4" w:rsidRPr="00881B8E" w:rsidRDefault="005F6BE5" w:rsidP="007D3D5D">
            <w:pPr>
              <w:spacing w:after="0" w:line="259" w:lineRule="auto"/>
              <w:jc w:val="center"/>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2</w:t>
            </w:r>
          </w:p>
        </w:tc>
        <w:tc>
          <w:tcPr>
            <w:tcW w:w="2552" w:type="dxa"/>
          </w:tcPr>
          <w:p w:rsidR="00403BD4" w:rsidRPr="00881B8E" w:rsidRDefault="005F6BE5" w:rsidP="007D7371">
            <w:pPr>
              <w:spacing w:after="0" w:line="259" w:lineRule="auto"/>
              <w:jc w:val="center"/>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2</w:t>
            </w: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37"/>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Fotokopi makinesi</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5</w:t>
            </w: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Faks</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2</w:t>
            </w: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37"/>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Fotoğraf makinesi</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2</w:t>
            </w: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37"/>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Kameralar</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1</w:t>
            </w: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Televizyonlar</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9</w:t>
            </w:r>
            <w:r w:rsidR="00FF2673">
              <w:rPr>
                <w:rFonts w:ascii="Times New Roman" w:eastAsia="Calibri" w:hAnsi="Times New Roman" w:cs="Times New Roman"/>
                <w:color w:val="000000" w:themeColor="text1"/>
                <w:sz w:val="25"/>
                <w:szCs w:val="25"/>
                <w:lang w:eastAsia="en-US"/>
              </w:rPr>
              <w:t xml:space="preserve"> + 49 otel</w:t>
            </w: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37"/>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Tarayıcılar</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2</w:t>
            </w: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DVD ler</w:t>
            </w:r>
          </w:p>
        </w:tc>
        <w:tc>
          <w:tcPr>
            <w:tcW w:w="2268"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552" w:type="dxa"/>
          </w:tcPr>
          <w:p w:rsidR="00403BD4" w:rsidRPr="00881B8E" w:rsidRDefault="00403BD4" w:rsidP="007D3D5D">
            <w:pPr>
              <w:spacing w:after="0" w:line="259" w:lineRule="auto"/>
              <w:jc w:val="center"/>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1</w:t>
            </w:r>
          </w:p>
        </w:tc>
        <w:tc>
          <w:tcPr>
            <w:tcW w:w="2472" w:type="dxa"/>
          </w:tcPr>
          <w:p w:rsidR="00403BD4" w:rsidRPr="00881B8E" w:rsidRDefault="00403BD4" w:rsidP="007D3D5D">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8D349C" w:rsidRPr="00881B8E" w:rsidRDefault="008D349C" w:rsidP="007D7371">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Optik Okuyucu</w:t>
            </w:r>
          </w:p>
        </w:tc>
        <w:tc>
          <w:tcPr>
            <w:tcW w:w="2268" w:type="dxa"/>
          </w:tcPr>
          <w:p w:rsidR="008D349C" w:rsidRPr="00881B8E" w:rsidRDefault="00FF2673" w:rsidP="007D7371">
            <w:pPr>
              <w:spacing w:after="0" w:line="259" w:lineRule="auto"/>
              <w:jc w:val="center"/>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 xml:space="preserve">1 </w:t>
            </w:r>
          </w:p>
        </w:tc>
        <w:tc>
          <w:tcPr>
            <w:tcW w:w="2552" w:type="dxa"/>
          </w:tcPr>
          <w:p w:rsidR="008D349C" w:rsidRPr="00881B8E" w:rsidRDefault="008D349C" w:rsidP="007D7371">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8D349C" w:rsidRPr="00881B8E" w:rsidRDefault="008D349C" w:rsidP="007D7371">
            <w:pPr>
              <w:spacing w:after="0" w:line="259" w:lineRule="auto"/>
              <w:jc w:val="both"/>
              <w:rPr>
                <w:rFonts w:ascii="Times New Roman" w:eastAsia="Calibri" w:hAnsi="Times New Roman" w:cs="Times New Roman"/>
                <w:color w:val="000000" w:themeColor="text1"/>
                <w:sz w:val="25"/>
                <w:szCs w:val="25"/>
                <w:lang w:eastAsia="en-US"/>
              </w:rPr>
            </w:pPr>
          </w:p>
        </w:tc>
      </w:tr>
      <w:tr w:rsidR="00881B8E" w:rsidRPr="00881B8E" w:rsidTr="00300F6F">
        <w:trPr>
          <w:trHeight w:val="354"/>
        </w:trPr>
        <w:tc>
          <w:tcPr>
            <w:tcW w:w="2518" w:type="dxa"/>
          </w:tcPr>
          <w:p w:rsidR="008D349C" w:rsidRPr="00881B8E" w:rsidRDefault="008D349C" w:rsidP="007D3D5D">
            <w:pPr>
              <w:spacing w:after="0" w:line="259" w:lineRule="auto"/>
              <w:jc w:val="both"/>
              <w:rPr>
                <w:rFonts w:ascii="Times New Roman" w:eastAsia="Calibri" w:hAnsi="Times New Roman" w:cs="Times New Roman"/>
                <w:color w:val="000000" w:themeColor="text1"/>
                <w:sz w:val="25"/>
                <w:szCs w:val="25"/>
                <w:lang w:eastAsia="en-US"/>
              </w:rPr>
            </w:pPr>
            <w:r w:rsidRPr="00881B8E">
              <w:rPr>
                <w:rFonts w:ascii="Times New Roman" w:eastAsia="Calibri" w:hAnsi="Times New Roman" w:cs="Times New Roman"/>
                <w:color w:val="000000" w:themeColor="text1"/>
                <w:sz w:val="25"/>
                <w:szCs w:val="25"/>
                <w:lang w:eastAsia="en-US"/>
              </w:rPr>
              <w:t>Kart Okuyucu</w:t>
            </w:r>
          </w:p>
        </w:tc>
        <w:tc>
          <w:tcPr>
            <w:tcW w:w="2268" w:type="dxa"/>
          </w:tcPr>
          <w:p w:rsidR="008D349C" w:rsidRPr="00881B8E" w:rsidRDefault="00FF2673" w:rsidP="007D3D5D">
            <w:pPr>
              <w:spacing w:after="0" w:line="259" w:lineRule="auto"/>
              <w:jc w:val="center"/>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2</w:t>
            </w:r>
          </w:p>
        </w:tc>
        <w:tc>
          <w:tcPr>
            <w:tcW w:w="2552" w:type="dxa"/>
          </w:tcPr>
          <w:p w:rsidR="008D349C" w:rsidRPr="00881B8E" w:rsidRDefault="008D349C"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8D349C" w:rsidRPr="00881B8E" w:rsidRDefault="008D349C" w:rsidP="007D3D5D">
            <w:pPr>
              <w:spacing w:after="0" w:line="259" w:lineRule="auto"/>
              <w:jc w:val="both"/>
              <w:rPr>
                <w:rFonts w:ascii="Times New Roman" w:eastAsia="Calibri" w:hAnsi="Times New Roman" w:cs="Times New Roman"/>
                <w:color w:val="000000" w:themeColor="text1"/>
                <w:sz w:val="25"/>
                <w:szCs w:val="25"/>
                <w:lang w:eastAsia="en-US"/>
              </w:rPr>
            </w:pPr>
          </w:p>
        </w:tc>
      </w:tr>
      <w:tr w:rsidR="00FF2673" w:rsidRPr="00881B8E" w:rsidTr="00300F6F">
        <w:trPr>
          <w:trHeight w:val="354"/>
        </w:trPr>
        <w:tc>
          <w:tcPr>
            <w:tcW w:w="2518" w:type="dxa"/>
          </w:tcPr>
          <w:p w:rsidR="00FF2673" w:rsidRPr="00881B8E" w:rsidRDefault="00FF2673" w:rsidP="00834AD6">
            <w:pPr>
              <w:spacing w:after="0" w:line="259" w:lineRule="auto"/>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Personel Takip Sistemi</w:t>
            </w:r>
          </w:p>
        </w:tc>
        <w:tc>
          <w:tcPr>
            <w:tcW w:w="2268" w:type="dxa"/>
          </w:tcPr>
          <w:p w:rsidR="00FF2673" w:rsidRDefault="00FF2673" w:rsidP="007D3D5D">
            <w:pPr>
              <w:spacing w:after="0" w:line="259" w:lineRule="auto"/>
              <w:jc w:val="center"/>
              <w:rPr>
                <w:rFonts w:ascii="Times New Roman" w:eastAsia="Calibri" w:hAnsi="Times New Roman" w:cs="Times New Roman"/>
                <w:color w:val="000000" w:themeColor="text1"/>
                <w:sz w:val="25"/>
                <w:szCs w:val="25"/>
                <w:lang w:eastAsia="en-US"/>
              </w:rPr>
            </w:pPr>
            <w:r>
              <w:rPr>
                <w:rFonts w:ascii="Times New Roman" w:eastAsia="Calibri" w:hAnsi="Times New Roman" w:cs="Times New Roman"/>
                <w:color w:val="000000" w:themeColor="text1"/>
                <w:sz w:val="25"/>
                <w:szCs w:val="25"/>
                <w:lang w:eastAsia="en-US"/>
              </w:rPr>
              <w:t>1</w:t>
            </w:r>
          </w:p>
        </w:tc>
        <w:tc>
          <w:tcPr>
            <w:tcW w:w="2552" w:type="dxa"/>
          </w:tcPr>
          <w:p w:rsidR="00FF2673" w:rsidRPr="00881B8E" w:rsidRDefault="00FF2673" w:rsidP="007D3D5D">
            <w:pPr>
              <w:spacing w:after="0" w:line="259" w:lineRule="auto"/>
              <w:jc w:val="center"/>
              <w:rPr>
                <w:rFonts w:ascii="Times New Roman" w:eastAsia="Calibri" w:hAnsi="Times New Roman" w:cs="Times New Roman"/>
                <w:color w:val="000000" w:themeColor="text1"/>
                <w:sz w:val="25"/>
                <w:szCs w:val="25"/>
                <w:lang w:eastAsia="en-US"/>
              </w:rPr>
            </w:pPr>
          </w:p>
        </w:tc>
        <w:tc>
          <w:tcPr>
            <w:tcW w:w="2472" w:type="dxa"/>
          </w:tcPr>
          <w:p w:rsidR="00FF2673" w:rsidRPr="00881B8E" w:rsidRDefault="00FF2673" w:rsidP="007D3D5D">
            <w:pPr>
              <w:spacing w:after="0" w:line="259" w:lineRule="auto"/>
              <w:jc w:val="both"/>
              <w:rPr>
                <w:rFonts w:ascii="Times New Roman" w:eastAsia="Calibri" w:hAnsi="Times New Roman" w:cs="Times New Roman"/>
                <w:color w:val="000000" w:themeColor="text1"/>
                <w:sz w:val="25"/>
                <w:szCs w:val="25"/>
                <w:lang w:eastAsia="en-US"/>
              </w:rPr>
            </w:pPr>
          </w:p>
        </w:tc>
      </w:tr>
    </w:tbl>
    <w:p w:rsidR="003E794E" w:rsidRDefault="003E794E" w:rsidP="003E794E"/>
    <w:p w:rsidR="003E794E" w:rsidRPr="005F6BE5" w:rsidRDefault="00112125" w:rsidP="00703701">
      <w:pPr>
        <w:pStyle w:val="Balk2"/>
        <w:spacing w:before="100" w:beforeAutospacing="1" w:after="100" w:afterAutospacing="1" w:line="240" w:lineRule="auto"/>
        <w:jc w:val="both"/>
        <w:rPr>
          <w:b w:val="0"/>
        </w:rPr>
      </w:pPr>
      <w:r>
        <w:rPr>
          <w:b w:val="0"/>
          <w:sz w:val="27"/>
          <w:szCs w:val="27"/>
        </w:rPr>
        <w:lastRenderedPageBreak/>
        <w:t>Fakülte</w:t>
      </w:r>
      <w:r w:rsidR="00703701" w:rsidRPr="005F6BE5">
        <w:rPr>
          <w:b w:val="0"/>
          <w:sz w:val="27"/>
          <w:szCs w:val="27"/>
        </w:rPr>
        <w:t xml:space="preserve">de dersliklerde </w:t>
      </w:r>
      <w:r w:rsidR="00A40AB2" w:rsidRPr="005F6BE5">
        <w:rPr>
          <w:b w:val="0"/>
          <w:sz w:val="27"/>
          <w:szCs w:val="27"/>
        </w:rPr>
        <w:t xml:space="preserve">eğitim amaçlı </w:t>
      </w:r>
      <w:r w:rsidR="00703701" w:rsidRPr="005F6BE5">
        <w:rPr>
          <w:b w:val="0"/>
          <w:sz w:val="27"/>
          <w:szCs w:val="27"/>
        </w:rPr>
        <w:t>kullanılan 19 adet projeksiyon cihazı bulunmakta</w:t>
      </w:r>
      <w:r w:rsidR="005F6BE5" w:rsidRPr="005F6BE5">
        <w:rPr>
          <w:b w:val="0"/>
          <w:sz w:val="27"/>
          <w:szCs w:val="27"/>
        </w:rPr>
        <w:t>dır. Ayrıca, bir adet barkod yazıcı, ikisi eğitim ikisi idari amaçlı kullanılan dört</w:t>
      </w:r>
      <w:r w:rsidR="00703701" w:rsidRPr="005F6BE5">
        <w:rPr>
          <w:b w:val="0"/>
          <w:sz w:val="27"/>
          <w:szCs w:val="27"/>
        </w:rPr>
        <w:t xml:space="preserve"> adet baskı makinesi,beş adet fotokopi makinesi, iki adet faks, iki adet fotoğraf makinesi,</w:t>
      </w:r>
      <w:r w:rsidR="00AC7006" w:rsidRPr="005F6BE5">
        <w:rPr>
          <w:b w:val="0"/>
          <w:sz w:val="27"/>
          <w:szCs w:val="27"/>
        </w:rPr>
        <w:t xml:space="preserve"> bir </w:t>
      </w:r>
      <w:r w:rsidR="00703701" w:rsidRPr="005F6BE5">
        <w:rPr>
          <w:b w:val="0"/>
          <w:sz w:val="27"/>
          <w:szCs w:val="27"/>
        </w:rPr>
        <w:t>adet kamera, 49’u uygulama otelinde kullanılan toplam 58 adet televizyon, iki adet tarayıcı, bir optik okuyucu, iki adet kart okuyucu ve bir adet personel takip sistemi bulunmaktadır.</w:t>
      </w:r>
    </w:p>
    <w:p w:rsidR="004C32AD" w:rsidRPr="004C32AD" w:rsidRDefault="00325573" w:rsidP="00E06F48">
      <w:pPr>
        <w:pStyle w:val="Balk2"/>
        <w:spacing w:before="100" w:beforeAutospacing="1" w:after="100" w:afterAutospacing="1" w:line="240" w:lineRule="auto"/>
      </w:pPr>
      <w:r w:rsidRPr="00D657DB">
        <w:rPr>
          <w:sz w:val="27"/>
          <w:szCs w:val="27"/>
        </w:rPr>
        <w:t>2.6.3</w:t>
      </w:r>
      <w:r w:rsidR="004A043C">
        <w:rPr>
          <w:sz w:val="27"/>
          <w:szCs w:val="27"/>
        </w:rPr>
        <w:t>.</w:t>
      </w:r>
      <w:r w:rsidRPr="00D657DB">
        <w:rPr>
          <w:sz w:val="27"/>
          <w:szCs w:val="27"/>
        </w:rPr>
        <w:t xml:space="preserve"> Akademik ve İdari İnsan Kaynakları</w:t>
      </w:r>
    </w:p>
    <w:p w:rsidR="009F2E4A" w:rsidRPr="0032773B" w:rsidRDefault="009F2E4A" w:rsidP="00E06F48">
      <w:pPr>
        <w:spacing w:line="240" w:lineRule="auto"/>
        <w:rPr>
          <w:rFonts w:ascii="Times New Roman" w:hAnsi="Times New Roman" w:cs="Times New Roman"/>
          <w:sz w:val="27"/>
          <w:szCs w:val="27"/>
          <w:lang w:eastAsia="en-US"/>
        </w:rPr>
      </w:pPr>
      <w:r w:rsidRPr="0032773B">
        <w:rPr>
          <w:rFonts w:ascii="Times New Roman" w:hAnsi="Times New Roman" w:cs="Times New Roman"/>
          <w:b/>
          <w:sz w:val="27"/>
          <w:szCs w:val="27"/>
          <w:lang w:eastAsia="en-US"/>
        </w:rPr>
        <w:t xml:space="preserve">Tablo </w:t>
      </w:r>
      <w:r w:rsidR="000073E2">
        <w:rPr>
          <w:rFonts w:ascii="Times New Roman" w:hAnsi="Times New Roman" w:cs="Times New Roman"/>
          <w:b/>
          <w:sz w:val="27"/>
          <w:szCs w:val="27"/>
          <w:lang w:eastAsia="en-US"/>
        </w:rPr>
        <w:t>1</w:t>
      </w:r>
      <w:r w:rsidR="000F65E4">
        <w:rPr>
          <w:rFonts w:ascii="Times New Roman" w:hAnsi="Times New Roman" w:cs="Times New Roman"/>
          <w:b/>
          <w:sz w:val="27"/>
          <w:szCs w:val="27"/>
          <w:lang w:eastAsia="en-US"/>
        </w:rPr>
        <w:t>3</w:t>
      </w:r>
      <w:r w:rsidRPr="0032773B">
        <w:rPr>
          <w:rFonts w:ascii="Times New Roman" w:hAnsi="Times New Roman" w:cs="Times New Roman"/>
          <w:b/>
          <w:sz w:val="27"/>
          <w:szCs w:val="27"/>
          <w:lang w:eastAsia="en-US"/>
        </w:rPr>
        <w:t>.</w:t>
      </w:r>
      <w:r w:rsidRPr="0032773B">
        <w:rPr>
          <w:rFonts w:ascii="Times New Roman" w:eastAsia="Calibri" w:hAnsi="Times New Roman" w:cs="Times New Roman"/>
          <w:color w:val="000000"/>
          <w:sz w:val="27"/>
          <w:szCs w:val="27"/>
          <w:lang w:eastAsia="en-US"/>
        </w:rPr>
        <w:t>Unvanlar İtibari ile Akademik Personel Sayısı</w:t>
      </w:r>
    </w:p>
    <w:tbl>
      <w:tblPr>
        <w:tblW w:w="9752" w:type="dxa"/>
        <w:jc w:val="center"/>
        <w:tblInd w:w="354" w:type="dxa"/>
        <w:tblCellMar>
          <w:left w:w="70" w:type="dxa"/>
          <w:right w:w="70" w:type="dxa"/>
        </w:tblCellMar>
        <w:tblLook w:val="0000"/>
      </w:tblPr>
      <w:tblGrid>
        <w:gridCol w:w="4196"/>
        <w:gridCol w:w="5556"/>
      </w:tblGrid>
      <w:tr w:rsidR="007D3D5D" w:rsidRPr="007D3D5D" w:rsidTr="0018316D">
        <w:trPr>
          <w:trHeight w:val="391"/>
          <w:jc w:val="center"/>
        </w:trPr>
        <w:tc>
          <w:tcPr>
            <w:tcW w:w="9752" w:type="dxa"/>
            <w:gridSpan w:val="2"/>
            <w:tcBorders>
              <w:top w:val="single" w:sz="4" w:space="0" w:color="auto"/>
              <w:left w:val="single" w:sz="4" w:space="0" w:color="auto"/>
              <w:bottom w:val="single" w:sz="4" w:space="0" w:color="auto"/>
              <w:right w:val="single" w:sz="4" w:space="0" w:color="000000"/>
            </w:tcBorders>
            <w:shd w:val="clear" w:color="auto" w:fill="auto"/>
            <w:noWrap/>
          </w:tcPr>
          <w:p w:rsidR="007D3D5D" w:rsidRPr="00187F89" w:rsidRDefault="0018316D" w:rsidP="007D3D5D">
            <w:pPr>
              <w:spacing w:after="0" w:line="259" w:lineRule="auto"/>
              <w:jc w:val="center"/>
              <w:rPr>
                <w:rFonts w:ascii="Times New Roman" w:eastAsia="Arial Unicode MS" w:hAnsi="Times New Roman" w:cs="Times New Roman"/>
                <w:b/>
                <w:bCs/>
                <w:sz w:val="25"/>
                <w:szCs w:val="25"/>
              </w:rPr>
            </w:pPr>
            <w:r w:rsidRPr="00187F89">
              <w:rPr>
                <w:rFonts w:ascii="Times New Roman" w:eastAsia="Arial Unicode MS" w:hAnsi="Times New Roman" w:cs="Times New Roman"/>
                <w:b/>
                <w:bCs/>
                <w:sz w:val="25"/>
                <w:szCs w:val="25"/>
              </w:rPr>
              <w:t>Unvanlar İtibari İle Akademik Personel Sayısı</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6E7358" w:rsidP="007D3D5D">
            <w:pPr>
              <w:spacing w:after="0" w:line="259" w:lineRule="auto"/>
              <w:rPr>
                <w:rFonts w:ascii="Times New Roman" w:eastAsia="Arial Unicode MS" w:hAnsi="Times New Roman" w:cs="Times New Roman"/>
                <w:b/>
                <w:bCs/>
                <w:color w:val="000000"/>
                <w:sz w:val="25"/>
                <w:szCs w:val="25"/>
              </w:rPr>
            </w:pPr>
            <w:r w:rsidRPr="00187F89">
              <w:rPr>
                <w:rFonts w:ascii="Times New Roman" w:eastAsia="Arial Unicode MS" w:hAnsi="Times New Roman" w:cs="Times New Roman"/>
                <w:b/>
                <w:bCs/>
                <w:color w:val="000000"/>
                <w:sz w:val="25"/>
                <w:szCs w:val="25"/>
              </w:rPr>
              <w:t>Unvan</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984F0B" w:rsidP="007D3D5D">
            <w:pPr>
              <w:spacing w:after="0" w:line="259" w:lineRule="auto"/>
              <w:jc w:val="center"/>
              <w:rPr>
                <w:rFonts w:ascii="Times New Roman" w:eastAsia="Arial Unicode MS" w:hAnsi="Times New Roman" w:cs="Times New Roman"/>
                <w:b/>
                <w:bCs/>
                <w:color w:val="000000"/>
                <w:sz w:val="25"/>
                <w:szCs w:val="25"/>
              </w:rPr>
            </w:pPr>
            <w:r>
              <w:rPr>
                <w:rFonts w:ascii="Times New Roman" w:eastAsia="Arial Unicode MS" w:hAnsi="Times New Roman" w:cs="Times New Roman"/>
                <w:b/>
                <w:bCs/>
                <w:color w:val="000000"/>
                <w:sz w:val="25"/>
                <w:szCs w:val="25"/>
              </w:rPr>
              <w:t>2017</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Profesör</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jc w:val="center"/>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1</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Doçent</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jc w:val="center"/>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2</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Yardımcı Doçent</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jc w:val="center"/>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2</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Öğretim Görevlisi</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jc w:val="center"/>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1</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Okutman</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FF5AAC" w:rsidP="007D3D5D">
            <w:pPr>
              <w:spacing w:after="0" w:line="259" w:lineRule="auto"/>
              <w:jc w:val="center"/>
              <w:rPr>
                <w:rFonts w:ascii="Times New Roman" w:eastAsia="Arial Unicode MS" w:hAnsi="Times New Roman" w:cs="Times New Roman"/>
                <w:sz w:val="25"/>
                <w:szCs w:val="25"/>
              </w:rPr>
            </w:pPr>
            <w:r>
              <w:rPr>
                <w:rFonts w:ascii="Times New Roman" w:eastAsia="Arial Unicode MS" w:hAnsi="Times New Roman" w:cs="Times New Roman"/>
                <w:sz w:val="25"/>
                <w:szCs w:val="25"/>
              </w:rPr>
              <w:t>4</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Araştırma Görevlisi</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jc w:val="center"/>
              <w:rPr>
                <w:rFonts w:ascii="Times New Roman" w:eastAsia="Arial Unicode MS" w:hAnsi="Times New Roman" w:cs="Times New Roman"/>
                <w:sz w:val="25"/>
                <w:szCs w:val="25"/>
              </w:rPr>
            </w:pPr>
            <w:r w:rsidRPr="00187F89">
              <w:rPr>
                <w:rFonts w:ascii="Times New Roman" w:eastAsia="Arial Unicode MS" w:hAnsi="Times New Roman" w:cs="Times New Roman"/>
                <w:sz w:val="25"/>
                <w:szCs w:val="25"/>
              </w:rPr>
              <w:t>5</w:t>
            </w:r>
          </w:p>
        </w:tc>
      </w:tr>
      <w:tr w:rsidR="007D3D5D" w:rsidRPr="007D3D5D" w:rsidTr="0018316D">
        <w:trPr>
          <w:trHeight w:val="143"/>
          <w:jc w:val="center"/>
        </w:trPr>
        <w:tc>
          <w:tcPr>
            <w:tcW w:w="4196" w:type="dxa"/>
            <w:tcBorders>
              <w:top w:val="nil"/>
              <w:left w:val="single" w:sz="4" w:space="0" w:color="auto"/>
              <w:bottom w:val="single" w:sz="4" w:space="0" w:color="auto"/>
              <w:right w:val="single" w:sz="4" w:space="0" w:color="auto"/>
            </w:tcBorders>
            <w:shd w:val="clear" w:color="auto" w:fill="auto"/>
            <w:noWrap/>
            <w:vAlign w:val="bottom"/>
          </w:tcPr>
          <w:p w:rsidR="007D3D5D" w:rsidRPr="00187F89" w:rsidRDefault="007D3D5D" w:rsidP="007D3D5D">
            <w:pPr>
              <w:spacing w:after="0" w:line="259" w:lineRule="auto"/>
              <w:rPr>
                <w:rFonts w:ascii="Times New Roman" w:eastAsia="Arial Unicode MS" w:hAnsi="Times New Roman" w:cs="Times New Roman"/>
                <w:b/>
                <w:bCs/>
                <w:sz w:val="25"/>
                <w:szCs w:val="25"/>
              </w:rPr>
            </w:pPr>
            <w:r w:rsidRPr="00187F89">
              <w:rPr>
                <w:rFonts w:ascii="Times New Roman" w:eastAsia="Arial Unicode MS" w:hAnsi="Times New Roman" w:cs="Times New Roman"/>
                <w:b/>
                <w:bCs/>
                <w:sz w:val="25"/>
                <w:szCs w:val="25"/>
              </w:rPr>
              <w:t>TOPLAM</w:t>
            </w:r>
          </w:p>
        </w:tc>
        <w:tc>
          <w:tcPr>
            <w:tcW w:w="5556" w:type="dxa"/>
            <w:tcBorders>
              <w:top w:val="nil"/>
              <w:left w:val="nil"/>
              <w:bottom w:val="single" w:sz="4" w:space="0" w:color="auto"/>
              <w:right w:val="single" w:sz="4" w:space="0" w:color="auto"/>
            </w:tcBorders>
            <w:shd w:val="clear" w:color="auto" w:fill="auto"/>
            <w:noWrap/>
            <w:vAlign w:val="bottom"/>
          </w:tcPr>
          <w:p w:rsidR="007D3D5D" w:rsidRPr="00187F89" w:rsidRDefault="00FF5AAC" w:rsidP="007D3D5D">
            <w:pPr>
              <w:spacing w:after="0" w:line="259" w:lineRule="auto"/>
              <w:jc w:val="center"/>
              <w:rPr>
                <w:rFonts w:ascii="Times New Roman" w:eastAsia="Arial Unicode MS" w:hAnsi="Times New Roman" w:cs="Times New Roman"/>
                <w:b/>
                <w:color w:val="000000"/>
                <w:sz w:val="25"/>
                <w:szCs w:val="25"/>
              </w:rPr>
            </w:pPr>
            <w:r>
              <w:rPr>
                <w:rFonts w:ascii="Times New Roman" w:eastAsia="Arial Unicode MS" w:hAnsi="Times New Roman" w:cs="Times New Roman"/>
                <w:b/>
                <w:color w:val="000000"/>
                <w:sz w:val="25"/>
                <w:szCs w:val="25"/>
              </w:rPr>
              <w:t>15</w:t>
            </w:r>
          </w:p>
        </w:tc>
      </w:tr>
    </w:tbl>
    <w:p w:rsidR="00703701" w:rsidRPr="005F6BE5" w:rsidRDefault="00112125" w:rsidP="00703701">
      <w:pPr>
        <w:pStyle w:val="Balk2"/>
        <w:spacing w:before="100" w:beforeAutospacing="1" w:after="100" w:afterAutospacing="1" w:line="240" w:lineRule="auto"/>
        <w:jc w:val="both"/>
        <w:rPr>
          <w:b w:val="0"/>
          <w:sz w:val="27"/>
          <w:szCs w:val="27"/>
        </w:rPr>
      </w:pPr>
      <w:r>
        <w:rPr>
          <w:b w:val="0"/>
          <w:sz w:val="27"/>
          <w:szCs w:val="27"/>
        </w:rPr>
        <w:t>Fakülte</w:t>
      </w:r>
      <w:r w:rsidR="00703701" w:rsidRPr="005F6BE5">
        <w:rPr>
          <w:b w:val="0"/>
          <w:sz w:val="27"/>
          <w:szCs w:val="27"/>
        </w:rPr>
        <w:t xml:space="preserve">de </w:t>
      </w:r>
      <w:r w:rsidR="00A40AB2">
        <w:rPr>
          <w:b w:val="0"/>
          <w:sz w:val="27"/>
          <w:szCs w:val="27"/>
        </w:rPr>
        <w:t xml:space="preserve">Eylül 2017 itibarıyla </w:t>
      </w:r>
      <w:r w:rsidR="00703701" w:rsidRPr="005F6BE5">
        <w:rPr>
          <w:b w:val="0"/>
          <w:sz w:val="27"/>
          <w:szCs w:val="27"/>
        </w:rPr>
        <w:t xml:space="preserve">bir profesör, iki doçent, iki yardımcı doçent, bir öğretim görevlisi, dört okutman ve beş araştırma görevlisi olmak üzere toplam 15 öğretim elemanı </w:t>
      </w:r>
      <w:r w:rsidR="004E1FC5" w:rsidRPr="005F6BE5">
        <w:rPr>
          <w:b w:val="0"/>
          <w:sz w:val="27"/>
          <w:szCs w:val="27"/>
        </w:rPr>
        <w:t>görev yapmaktadır</w:t>
      </w:r>
      <w:r w:rsidR="00703701" w:rsidRPr="005F6BE5">
        <w:rPr>
          <w:b w:val="0"/>
          <w:sz w:val="27"/>
          <w:szCs w:val="27"/>
        </w:rPr>
        <w:t>.</w:t>
      </w:r>
    </w:p>
    <w:p w:rsidR="007D3D5D" w:rsidRPr="002D69C4" w:rsidRDefault="009F2E4A" w:rsidP="003E794E">
      <w:pPr>
        <w:spacing w:before="240"/>
        <w:rPr>
          <w:rFonts w:ascii="Times New Roman" w:hAnsi="Times New Roman" w:cs="Times New Roman"/>
          <w:sz w:val="27"/>
          <w:szCs w:val="27"/>
          <w:lang w:eastAsia="en-US"/>
        </w:rPr>
      </w:pPr>
      <w:r w:rsidRPr="002D69C4">
        <w:rPr>
          <w:rFonts w:ascii="Times New Roman" w:hAnsi="Times New Roman" w:cs="Times New Roman"/>
          <w:b/>
          <w:sz w:val="27"/>
          <w:szCs w:val="27"/>
          <w:lang w:eastAsia="en-US"/>
        </w:rPr>
        <w:t xml:space="preserve">Tablo </w:t>
      </w:r>
      <w:r w:rsidR="000073E2">
        <w:rPr>
          <w:rFonts w:ascii="Times New Roman" w:hAnsi="Times New Roman" w:cs="Times New Roman"/>
          <w:b/>
          <w:sz w:val="27"/>
          <w:szCs w:val="27"/>
          <w:lang w:eastAsia="en-US"/>
        </w:rPr>
        <w:t>1</w:t>
      </w:r>
      <w:r w:rsidR="000F65E4">
        <w:rPr>
          <w:rFonts w:ascii="Times New Roman" w:hAnsi="Times New Roman" w:cs="Times New Roman"/>
          <w:b/>
          <w:sz w:val="27"/>
          <w:szCs w:val="27"/>
          <w:lang w:eastAsia="en-US"/>
        </w:rPr>
        <w:t>4</w:t>
      </w:r>
      <w:r w:rsidRPr="002D69C4">
        <w:rPr>
          <w:rFonts w:ascii="Times New Roman" w:hAnsi="Times New Roman" w:cs="Times New Roman"/>
          <w:b/>
          <w:sz w:val="27"/>
          <w:szCs w:val="27"/>
          <w:lang w:eastAsia="en-US"/>
        </w:rPr>
        <w:t>.</w:t>
      </w:r>
      <w:r w:rsidRPr="002D69C4">
        <w:rPr>
          <w:rFonts w:ascii="Times New Roman" w:eastAsia="Calibri" w:hAnsi="Times New Roman" w:cs="Times New Roman"/>
          <w:color w:val="000000"/>
          <w:sz w:val="27"/>
          <w:szCs w:val="27"/>
          <w:lang w:eastAsia="en-US"/>
        </w:rPr>
        <w:t>İdari Personel Sayısı</w:t>
      </w:r>
    </w:p>
    <w:tbl>
      <w:tblPr>
        <w:tblW w:w="9691" w:type="dxa"/>
        <w:jc w:val="center"/>
        <w:tblInd w:w="354" w:type="dxa"/>
        <w:tblCellMar>
          <w:left w:w="70" w:type="dxa"/>
          <w:right w:w="70" w:type="dxa"/>
        </w:tblCellMar>
        <w:tblLook w:val="04A0"/>
      </w:tblPr>
      <w:tblGrid>
        <w:gridCol w:w="4226"/>
        <w:gridCol w:w="5465"/>
      </w:tblGrid>
      <w:tr w:rsidR="00307463" w:rsidRPr="00307463" w:rsidTr="00A3246D">
        <w:trPr>
          <w:trHeight w:val="256"/>
          <w:jc w:val="center"/>
        </w:trPr>
        <w:tc>
          <w:tcPr>
            <w:tcW w:w="9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D5D" w:rsidRPr="00984F0B" w:rsidRDefault="00A3246D" w:rsidP="007D3D5D">
            <w:pPr>
              <w:spacing w:after="0" w:line="240" w:lineRule="auto"/>
              <w:jc w:val="center"/>
              <w:rPr>
                <w:rFonts w:ascii="Times New Roman" w:eastAsia="Times New Roman" w:hAnsi="Times New Roman" w:cs="Times New Roman"/>
                <w:b/>
                <w:color w:val="000000" w:themeColor="text1"/>
                <w:sz w:val="25"/>
                <w:szCs w:val="25"/>
              </w:rPr>
            </w:pPr>
            <w:r w:rsidRPr="00984F0B">
              <w:rPr>
                <w:rFonts w:ascii="Times New Roman" w:eastAsia="Times New Roman" w:hAnsi="Times New Roman" w:cs="Times New Roman"/>
                <w:b/>
                <w:color w:val="000000" w:themeColor="text1"/>
                <w:sz w:val="25"/>
                <w:szCs w:val="25"/>
              </w:rPr>
              <w:t xml:space="preserve">İdari Personel </w:t>
            </w:r>
          </w:p>
        </w:tc>
      </w:tr>
      <w:tr w:rsidR="00307463" w:rsidRPr="00307463" w:rsidTr="00153524">
        <w:trPr>
          <w:trHeight w:val="129"/>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7D3D5D" w:rsidRPr="00984F0B" w:rsidRDefault="007D3D5D" w:rsidP="007D3D5D">
            <w:pPr>
              <w:spacing w:after="0" w:line="240" w:lineRule="auto"/>
              <w:rPr>
                <w:rFonts w:ascii="Times New Roman" w:eastAsia="Times New Roman" w:hAnsi="Times New Roman" w:cs="Times New Roman"/>
                <w:color w:val="000000" w:themeColor="text1"/>
                <w:sz w:val="25"/>
                <w:szCs w:val="25"/>
              </w:rPr>
            </w:pPr>
          </w:p>
        </w:tc>
        <w:tc>
          <w:tcPr>
            <w:tcW w:w="5465" w:type="dxa"/>
            <w:tcBorders>
              <w:top w:val="nil"/>
              <w:left w:val="nil"/>
              <w:bottom w:val="single" w:sz="4" w:space="0" w:color="auto"/>
              <w:right w:val="single" w:sz="4" w:space="0" w:color="auto"/>
            </w:tcBorders>
            <w:shd w:val="clear" w:color="auto" w:fill="FFFFFF" w:themeFill="background1"/>
            <w:noWrap/>
            <w:vAlign w:val="bottom"/>
            <w:hideMark/>
          </w:tcPr>
          <w:p w:rsidR="007D3D5D" w:rsidRPr="00984F0B" w:rsidRDefault="007D3D5D" w:rsidP="002D69C4">
            <w:pPr>
              <w:spacing w:after="0" w:line="240" w:lineRule="auto"/>
              <w:jc w:val="center"/>
              <w:rPr>
                <w:rFonts w:ascii="Times New Roman" w:eastAsia="Times New Roman" w:hAnsi="Times New Roman" w:cs="Times New Roman"/>
                <w:b/>
                <w:color w:val="000000" w:themeColor="text1"/>
                <w:sz w:val="25"/>
                <w:szCs w:val="25"/>
              </w:rPr>
            </w:pPr>
            <w:r w:rsidRPr="00984F0B">
              <w:rPr>
                <w:rFonts w:ascii="Times New Roman" w:eastAsia="Times New Roman" w:hAnsi="Times New Roman" w:cs="Times New Roman"/>
                <w:b/>
                <w:color w:val="000000" w:themeColor="text1"/>
                <w:sz w:val="25"/>
                <w:szCs w:val="25"/>
              </w:rPr>
              <w:t>Toplam</w:t>
            </w:r>
          </w:p>
        </w:tc>
      </w:tr>
      <w:tr w:rsidR="007D3D5D" w:rsidRPr="00307463" w:rsidTr="00153524">
        <w:trPr>
          <w:trHeight w:val="147"/>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7D3D5D" w:rsidRPr="00984F0B" w:rsidRDefault="007D3D5D" w:rsidP="007D3D5D">
            <w:pPr>
              <w:spacing w:after="0" w:line="240" w:lineRule="auto"/>
              <w:rPr>
                <w:rFonts w:ascii="Times New Roman" w:eastAsia="Times New Roman" w:hAnsi="Times New Roman" w:cs="Times New Roman"/>
                <w:color w:val="000000" w:themeColor="text1"/>
                <w:sz w:val="25"/>
                <w:szCs w:val="25"/>
              </w:rPr>
            </w:pPr>
            <w:r w:rsidRPr="00984F0B">
              <w:rPr>
                <w:rFonts w:ascii="Times New Roman" w:eastAsia="Times New Roman" w:hAnsi="Times New Roman" w:cs="Times New Roman"/>
                <w:color w:val="000000" w:themeColor="text1"/>
                <w:sz w:val="25"/>
                <w:szCs w:val="25"/>
              </w:rPr>
              <w:t>Genel İdari Hizmetler</w:t>
            </w:r>
          </w:p>
        </w:tc>
        <w:tc>
          <w:tcPr>
            <w:tcW w:w="5465" w:type="dxa"/>
            <w:tcBorders>
              <w:top w:val="nil"/>
              <w:left w:val="nil"/>
              <w:bottom w:val="single" w:sz="4" w:space="0" w:color="auto"/>
              <w:right w:val="single" w:sz="4" w:space="0" w:color="auto"/>
            </w:tcBorders>
            <w:shd w:val="clear" w:color="auto" w:fill="auto"/>
            <w:noWrap/>
            <w:vAlign w:val="center"/>
            <w:hideMark/>
          </w:tcPr>
          <w:p w:rsidR="007D3D5D" w:rsidRPr="00984F0B" w:rsidRDefault="00A40AB2" w:rsidP="007D3D5D">
            <w:pPr>
              <w:spacing w:after="0" w:line="240" w:lineRule="auto"/>
              <w:jc w:val="center"/>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5</w:t>
            </w:r>
          </w:p>
        </w:tc>
      </w:tr>
      <w:tr w:rsidR="007D3D5D" w:rsidRPr="00307463" w:rsidTr="00153524">
        <w:trPr>
          <w:trHeight w:val="184"/>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7D3D5D" w:rsidRPr="00984F0B" w:rsidRDefault="007D3D5D" w:rsidP="007D3D5D">
            <w:pPr>
              <w:spacing w:after="0" w:line="240" w:lineRule="auto"/>
              <w:rPr>
                <w:rFonts w:ascii="Times New Roman" w:eastAsia="Times New Roman" w:hAnsi="Times New Roman" w:cs="Times New Roman"/>
                <w:color w:val="000000" w:themeColor="text1"/>
                <w:sz w:val="25"/>
                <w:szCs w:val="25"/>
              </w:rPr>
            </w:pPr>
            <w:r w:rsidRPr="00984F0B">
              <w:rPr>
                <w:rFonts w:ascii="Times New Roman" w:eastAsia="Times New Roman" w:hAnsi="Times New Roman" w:cs="Times New Roman"/>
                <w:color w:val="000000" w:themeColor="text1"/>
                <w:sz w:val="25"/>
                <w:szCs w:val="25"/>
              </w:rPr>
              <w:t>Teknik Hizmetleri Sınıfı</w:t>
            </w:r>
          </w:p>
        </w:tc>
        <w:tc>
          <w:tcPr>
            <w:tcW w:w="5465" w:type="dxa"/>
            <w:tcBorders>
              <w:top w:val="nil"/>
              <w:left w:val="nil"/>
              <w:bottom w:val="single" w:sz="4" w:space="0" w:color="auto"/>
              <w:right w:val="single" w:sz="4" w:space="0" w:color="auto"/>
            </w:tcBorders>
            <w:shd w:val="clear" w:color="auto" w:fill="auto"/>
            <w:noWrap/>
            <w:vAlign w:val="center"/>
            <w:hideMark/>
          </w:tcPr>
          <w:p w:rsidR="007D3D5D" w:rsidRPr="00984F0B" w:rsidRDefault="00153524" w:rsidP="007D3D5D">
            <w:pPr>
              <w:spacing w:after="0" w:line="240" w:lineRule="auto"/>
              <w:jc w:val="center"/>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2</w:t>
            </w:r>
          </w:p>
        </w:tc>
      </w:tr>
      <w:tr w:rsidR="00307463" w:rsidRPr="00307463" w:rsidTr="00153524">
        <w:trPr>
          <w:trHeight w:val="145"/>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7D3D5D" w:rsidRPr="00984F0B" w:rsidRDefault="00153524" w:rsidP="007D3D5D">
            <w:pPr>
              <w:spacing w:after="0" w:line="240" w:lineRule="auto"/>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Yardımcı Hizmetleri Sınıfı</w:t>
            </w:r>
          </w:p>
        </w:tc>
        <w:tc>
          <w:tcPr>
            <w:tcW w:w="5465" w:type="dxa"/>
            <w:tcBorders>
              <w:top w:val="nil"/>
              <w:left w:val="nil"/>
              <w:bottom w:val="single" w:sz="4" w:space="0" w:color="auto"/>
              <w:right w:val="single" w:sz="4" w:space="0" w:color="auto"/>
            </w:tcBorders>
            <w:shd w:val="clear" w:color="auto" w:fill="auto"/>
            <w:noWrap/>
            <w:vAlign w:val="center"/>
            <w:hideMark/>
          </w:tcPr>
          <w:p w:rsidR="007D3D5D" w:rsidRPr="00984F0B" w:rsidRDefault="00D10587" w:rsidP="007D3D5D">
            <w:pPr>
              <w:spacing w:after="0" w:line="240" w:lineRule="auto"/>
              <w:jc w:val="center"/>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4</w:t>
            </w:r>
          </w:p>
        </w:tc>
      </w:tr>
      <w:tr w:rsidR="00153524" w:rsidRPr="00307463" w:rsidTr="00153524">
        <w:trPr>
          <w:trHeight w:val="145"/>
          <w:jc w:val="center"/>
        </w:trPr>
        <w:tc>
          <w:tcPr>
            <w:tcW w:w="4226" w:type="dxa"/>
            <w:tcBorders>
              <w:top w:val="nil"/>
              <w:left w:val="single" w:sz="4" w:space="0" w:color="auto"/>
              <w:bottom w:val="single" w:sz="4" w:space="0" w:color="auto"/>
              <w:right w:val="single" w:sz="4" w:space="0" w:color="auto"/>
            </w:tcBorders>
            <w:shd w:val="clear" w:color="auto" w:fill="auto"/>
            <w:noWrap/>
            <w:vAlign w:val="bottom"/>
          </w:tcPr>
          <w:p w:rsidR="00153524" w:rsidRPr="00984F0B" w:rsidRDefault="00153524" w:rsidP="007D3D5D">
            <w:pPr>
              <w:spacing w:after="0" w:line="240" w:lineRule="auto"/>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 xml:space="preserve">Hizmet Alımı Sınıfı </w:t>
            </w:r>
          </w:p>
        </w:tc>
        <w:tc>
          <w:tcPr>
            <w:tcW w:w="5465" w:type="dxa"/>
            <w:tcBorders>
              <w:top w:val="nil"/>
              <w:left w:val="nil"/>
              <w:bottom w:val="single" w:sz="4" w:space="0" w:color="auto"/>
              <w:right w:val="single" w:sz="4" w:space="0" w:color="auto"/>
            </w:tcBorders>
            <w:shd w:val="clear" w:color="auto" w:fill="auto"/>
            <w:noWrap/>
            <w:vAlign w:val="center"/>
          </w:tcPr>
          <w:p w:rsidR="00153524" w:rsidRDefault="00153524" w:rsidP="007D3D5D">
            <w:pPr>
              <w:spacing w:after="0" w:line="240" w:lineRule="auto"/>
              <w:jc w:val="center"/>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11</w:t>
            </w:r>
          </w:p>
        </w:tc>
      </w:tr>
      <w:tr w:rsidR="00307463" w:rsidRPr="00307463" w:rsidTr="00153524">
        <w:trPr>
          <w:trHeight w:val="79"/>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7D3D5D" w:rsidRPr="00984F0B" w:rsidRDefault="007D3D5D" w:rsidP="007D3D5D">
            <w:pPr>
              <w:spacing w:after="0" w:line="240" w:lineRule="auto"/>
              <w:rPr>
                <w:rFonts w:ascii="Times New Roman" w:eastAsia="Times New Roman" w:hAnsi="Times New Roman" w:cs="Times New Roman"/>
                <w:color w:val="000000" w:themeColor="text1"/>
                <w:sz w:val="25"/>
                <w:szCs w:val="25"/>
              </w:rPr>
            </w:pPr>
            <w:r w:rsidRPr="00984F0B">
              <w:rPr>
                <w:rFonts w:ascii="Times New Roman" w:eastAsia="Times New Roman" w:hAnsi="Times New Roman" w:cs="Times New Roman"/>
                <w:color w:val="000000" w:themeColor="text1"/>
                <w:sz w:val="25"/>
                <w:szCs w:val="25"/>
              </w:rPr>
              <w:t>Toplam</w:t>
            </w:r>
          </w:p>
        </w:tc>
        <w:tc>
          <w:tcPr>
            <w:tcW w:w="5465" w:type="dxa"/>
            <w:tcBorders>
              <w:top w:val="nil"/>
              <w:left w:val="nil"/>
              <w:bottom w:val="single" w:sz="4" w:space="0" w:color="auto"/>
              <w:right w:val="single" w:sz="4" w:space="0" w:color="auto"/>
            </w:tcBorders>
            <w:shd w:val="clear" w:color="auto" w:fill="auto"/>
            <w:noWrap/>
            <w:vAlign w:val="center"/>
            <w:hideMark/>
          </w:tcPr>
          <w:p w:rsidR="007D3D5D" w:rsidRPr="00984F0B" w:rsidRDefault="00153524" w:rsidP="00A40AB2">
            <w:pPr>
              <w:spacing w:after="0" w:line="240" w:lineRule="auto"/>
              <w:jc w:val="center"/>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2</w:t>
            </w:r>
            <w:r w:rsidR="00A40AB2">
              <w:rPr>
                <w:rFonts w:ascii="Times New Roman" w:eastAsia="Times New Roman" w:hAnsi="Times New Roman" w:cs="Times New Roman"/>
                <w:color w:val="000000" w:themeColor="text1"/>
                <w:sz w:val="25"/>
                <w:szCs w:val="25"/>
              </w:rPr>
              <w:t>2</w:t>
            </w:r>
          </w:p>
        </w:tc>
      </w:tr>
    </w:tbl>
    <w:p w:rsidR="00703701" w:rsidRPr="005F6BE5" w:rsidRDefault="00112125" w:rsidP="00703701">
      <w:pPr>
        <w:pStyle w:val="Balk2"/>
        <w:spacing w:before="100" w:beforeAutospacing="1" w:after="100" w:afterAutospacing="1" w:line="240" w:lineRule="auto"/>
        <w:jc w:val="both"/>
        <w:rPr>
          <w:b w:val="0"/>
          <w:sz w:val="27"/>
          <w:szCs w:val="27"/>
        </w:rPr>
      </w:pPr>
      <w:r>
        <w:rPr>
          <w:b w:val="0"/>
          <w:sz w:val="27"/>
          <w:szCs w:val="27"/>
        </w:rPr>
        <w:t>Fakülte</w:t>
      </w:r>
      <w:r w:rsidR="00703701" w:rsidRPr="005F6BE5">
        <w:rPr>
          <w:b w:val="0"/>
          <w:sz w:val="27"/>
          <w:szCs w:val="27"/>
        </w:rPr>
        <w:t>de</w:t>
      </w:r>
      <w:r w:rsidR="00A40AB2">
        <w:rPr>
          <w:b w:val="0"/>
          <w:sz w:val="27"/>
          <w:szCs w:val="27"/>
        </w:rPr>
        <w:t xml:space="preserve"> (Uygulama Otelini de kapsayacak şekilde)beşi</w:t>
      </w:r>
      <w:r w:rsidR="00703701" w:rsidRPr="005F6BE5">
        <w:rPr>
          <w:b w:val="0"/>
          <w:sz w:val="27"/>
          <w:szCs w:val="27"/>
        </w:rPr>
        <w:t xml:space="preserve"> genel idari hizmetler sınıfı, iki teknik hizmetler sınıfı, dört yardımcı hizmetler sınıfı ve 11 hizmet alımı sınıfı olmak üzere toplam 2</w:t>
      </w:r>
      <w:r w:rsidR="00A40AB2">
        <w:rPr>
          <w:b w:val="0"/>
          <w:sz w:val="27"/>
          <w:szCs w:val="27"/>
        </w:rPr>
        <w:t>2</w:t>
      </w:r>
      <w:r w:rsidR="00703701" w:rsidRPr="005F6BE5">
        <w:rPr>
          <w:b w:val="0"/>
          <w:sz w:val="27"/>
          <w:szCs w:val="27"/>
        </w:rPr>
        <w:t xml:space="preserve"> idari personel </w:t>
      </w:r>
      <w:r w:rsidR="00D8210B" w:rsidRPr="005F6BE5">
        <w:rPr>
          <w:b w:val="0"/>
          <w:sz w:val="27"/>
          <w:szCs w:val="27"/>
        </w:rPr>
        <w:t>görev yapmaktadır</w:t>
      </w:r>
      <w:r w:rsidR="00703701" w:rsidRPr="005F6BE5">
        <w:rPr>
          <w:b w:val="0"/>
          <w:sz w:val="27"/>
          <w:szCs w:val="27"/>
        </w:rPr>
        <w:t>.</w:t>
      </w:r>
    </w:p>
    <w:p w:rsidR="00325573" w:rsidRPr="008333FA" w:rsidRDefault="00325573" w:rsidP="00E06F48">
      <w:pPr>
        <w:pStyle w:val="Balk2"/>
        <w:spacing w:after="240" w:line="240" w:lineRule="auto"/>
        <w:rPr>
          <w:color w:val="FF0000"/>
          <w:sz w:val="27"/>
          <w:szCs w:val="27"/>
        </w:rPr>
      </w:pPr>
      <w:r w:rsidRPr="002D289C">
        <w:rPr>
          <w:sz w:val="27"/>
          <w:szCs w:val="27"/>
        </w:rPr>
        <w:t>2.6.4</w:t>
      </w:r>
      <w:r w:rsidR="004A043C" w:rsidRPr="002D289C">
        <w:rPr>
          <w:sz w:val="27"/>
          <w:szCs w:val="27"/>
        </w:rPr>
        <w:t>.</w:t>
      </w:r>
      <w:r w:rsidRPr="002D289C">
        <w:rPr>
          <w:sz w:val="27"/>
          <w:szCs w:val="27"/>
        </w:rPr>
        <w:t>Kurum (Birim) Kültürü</w:t>
      </w:r>
    </w:p>
    <w:p w:rsidR="00344B02" w:rsidRPr="002D289C" w:rsidRDefault="00344B02" w:rsidP="00344B02">
      <w:pPr>
        <w:spacing w:line="240" w:lineRule="auto"/>
        <w:jc w:val="both"/>
        <w:rPr>
          <w:rFonts w:ascii="Times New Roman" w:hAnsi="Times New Roman" w:cs="Times New Roman"/>
          <w:sz w:val="27"/>
          <w:szCs w:val="27"/>
        </w:rPr>
      </w:pPr>
      <w:r w:rsidRPr="002D289C">
        <w:rPr>
          <w:rFonts w:ascii="Times New Roman" w:hAnsi="Times New Roman" w:cs="Times New Roman"/>
          <w:sz w:val="27"/>
          <w:szCs w:val="27"/>
        </w:rPr>
        <w:t>Kültür, insan topluluklarını bir arada tutan, toplum içerisinde birlik ve beraberliğin oluşmasına ve toplu</w:t>
      </w:r>
      <w:r w:rsidR="00326C45" w:rsidRPr="002D289C">
        <w:rPr>
          <w:rFonts w:ascii="Times New Roman" w:hAnsi="Times New Roman" w:cs="Times New Roman"/>
          <w:sz w:val="27"/>
          <w:szCs w:val="27"/>
        </w:rPr>
        <w:t>mun</w:t>
      </w:r>
      <w:r w:rsidRPr="002D289C">
        <w:rPr>
          <w:rFonts w:ascii="Times New Roman" w:hAnsi="Times New Roman" w:cs="Times New Roman"/>
          <w:sz w:val="27"/>
          <w:szCs w:val="27"/>
        </w:rPr>
        <w:t xml:space="preserve"> sağlıklı bir şekilde varlığını sürdürmesin</w:t>
      </w:r>
      <w:r w:rsidR="00326C45" w:rsidRPr="002D289C">
        <w:rPr>
          <w:rFonts w:ascii="Times New Roman" w:hAnsi="Times New Roman" w:cs="Times New Roman"/>
          <w:sz w:val="27"/>
          <w:szCs w:val="27"/>
        </w:rPr>
        <w:t>e katkı sağlayan ve hatta bu toplumları yaşatan temel maddi ve manevi unsurların oluşturduğu b</w:t>
      </w:r>
      <w:r w:rsidR="005F6BE5" w:rsidRPr="002D289C">
        <w:rPr>
          <w:rFonts w:ascii="Times New Roman" w:hAnsi="Times New Roman" w:cs="Times New Roman"/>
          <w:sz w:val="27"/>
          <w:szCs w:val="27"/>
        </w:rPr>
        <w:t>ütünsel bir yapıyı ifade etmekte</w:t>
      </w:r>
      <w:r w:rsidR="00326C45" w:rsidRPr="002D289C">
        <w:rPr>
          <w:rFonts w:ascii="Times New Roman" w:hAnsi="Times New Roman" w:cs="Times New Roman"/>
          <w:sz w:val="27"/>
          <w:szCs w:val="27"/>
        </w:rPr>
        <w:t>dir.</w:t>
      </w:r>
      <w:r w:rsidRPr="002D289C">
        <w:rPr>
          <w:rFonts w:ascii="Times New Roman" w:hAnsi="Times New Roman" w:cs="Times New Roman"/>
          <w:sz w:val="27"/>
          <w:szCs w:val="27"/>
        </w:rPr>
        <w:t xml:space="preserve"> Bu bağlamda, k</w:t>
      </w:r>
      <w:r w:rsidR="000E0634" w:rsidRPr="002D289C">
        <w:rPr>
          <w:rFonts w:ascii="Times New Roman" w:hAnsi="Times New Roman" w:cs="Times New Roman"/>
          <w:sz w:val="27"/>
          <w:szCs w:val="27"/>
        </w:rPr>
        <w:t xml:space="preserve">öklü kurumların sağlam </w:t>
      </w:r>
      <w:r w:rsidRPr="002D289C">
        <w:rPr>
          <w:rFonts w:ascii="Times New Roman" w:hAnsi="Times New Roman" w:cs="Times New Roman"/>
          <w:sz w:val="27"/>
          <w:szCs w:val="27"/>
        </w:rPr>
        <w:t xml:space="preserve">ve köklü geçmişleri ile bu geçmişlerine dayalı köklü </w:t>
      </w:r>
      <w:r w:rsidR="000E0634" w:rsidRPr="002D289C">
        <w:rPr>
          <w:rFonts w:ascii="Times New Roman" w:hAnsi="Times New Roman" w:cs="Times New Roman"/>
          <w:sz w:val="27"/>
          <w:szCs w:val="27"/>
        </w:rPr>
        <w:t>kültürle</w:t>
      </w:r>
      <w:r w:rsidRPr="002D289C">
        <w:rPr>
          <w:rFonts w:ascii="Times New Roman" w:hAnsi="Times New Roman" w:cs="Times New Roman"/>
          <w:sz w:val="27"/>
          <w:szCs w:val="27"/>
        </w:rPr>
        <w:t xml:space="preserve">ri bulunmaktadır. Düzenli olarak gerçekleştirilenve personel arasında kaynaşmaya katkı sağladığı düşünülen kahvaltı, öğle ve akşam </w:t>
      </w:r>
      <w:r w:rsidRPr="002D289C">
        <w:rPr>
          <w:rFonts w:ascii="Times New Roman" w:hAnsi="Times New Roman" w:cs="Times New Roman"/>
          <w:sz w:val="27"/>
          <w:szCs w:val="27"/>
        </w:rPr>
        <w:lastRenderedPageBreak/>
        <w:t>yemekleri ile gezile</w:t>
      </w:r>
      <w:r w:rsidR="00326C45" w:rsidRPr="002D289C">
        <w:rPr>
          <w:rFonts w:ascii="Times New Roman" w:hAnsi="Times New Roman" w:cs="Times New Roman"/>
          <w:sz w:val="27"/>
          <w:szCs w:val="27"/>
        </w:rPr>
        <w:t>r</w:t>
      </w:r>
      <w:r w:rsidRPr="002D289C">
        <w:rPr>
          <w:rFonts w:ascii="Times New Roman" w:hAnsi="Times New Roman" w:cs="Times New Roman"/>
          <w:sz w:val="27"/>
          <w:szCs w:val="27"/>
        </w:rPr>
        <w:t xml:space="preserve"> ve</w:t>
      </w:r>
      <w:r w:rsidR="004E5D41" w:rsidRPr="002D289C">
        <w:rPr>
          <w:rFonts w:ascii="Times New Roman" w:hAnsi="Times New Roman" w:cs="Times New Roman"/>
          <w:sz w:val="27"/>
          <w:szCs w:val="27"/>
        </w:rPr>
        <w:t xml:space="preserve"> personel ter</w:t>
      </w:r>
      <w:r w:rsidRPr="002D289C">
        <w:rPr>
          <w:rFonts w:ascii="Times New Roman" w:hAnsi="Times New Roman" w:cs="Times New Roman"/>
          <w:sz w:val="27"/>
          <w:szCs w:val="27"/>
        </w:rPr>
        <w:t xml:space="preserve">fi yemekleri </w:t>
      </w:r>
      <w:r w:rsidR="007973A7" w:rsidRPr="002D289C">
        <w:rPr>
          <w:rFonts w:ascii="Times New Roman" w:hAnsi="Times New Roman" w:cs="Times New Roman"/>
          <w:sz w:val="27"/>
          <w:szCs w:val="27"/>
        </w:rPr>
        <w:t>gibi etkinlikler</w:t>
      </w:r>
      <w:r w:rsidRPr="002D289C">
        <w:rPr>
          <w:rFonts w:ascii="Times New Roman" w:hAnsi="Times New Roman" w:cs="Times New Roman"/>
          <w:sz w:val="27"/>
          <w:szCs w:val="27"/>
        </w:rPr>
        <w:t xml:space="preserve"> Fakülte çalışanları arasında</w:t>
      </w:r>
      <w:r w:rsidR="005F6BE5" w:rsidRPr="002D289C">
        <w:rPr>
          <w:rFonts w:ascii="Times New Roman" w:hAnsi="Times New Roman" w:cs="Times New Roman"/>
          <w:sz w:val="27"/>
          <w:szCs w:val="27"/>
        </w:rPr>
        <w:t>;</w:t>
      </w:r>
      <w:r w:rsidR="00326C45" w:rsidRPr="002D289C">
        <w:rPr>
          <w:rFonts w:ascii="Times New Roman" w:hAnsi="Times New Roman" w:cs="Times New Roman"/>
          <w:sz w:val="27"/>
          <w:szCs w:val="27"/>
        </w:rPr>
        <w:t xml:space="preserve"> ö</w:t>
      </w:r>
      <w:r w:rsidRPr="002D289C">
        <w:rPr>
          <w:rFonts w:ascii="Times New Roman" w:hAnsi="Times New Roman" w:cs="Times New Roman"/>
          <w:sz w:val="27"/>
          <w:szCs w:val="27"/>
        </w:rPr>
        <w:t xml:space="preserve">ğrencilere yönelik </w:t>
      </w:r>
      <w:r w:rsidR="00326C45" w:rsidRPr="002D289C">
        <w:rPr>
          <w:rFonts w:ascii="Times New Roman" w:hAnsi="Times New Roman" w:cs="Times New Roman"/>
          <w:sz w:val="27"/>
          <w:szCs w:val="27"/>
        </w:rPr>
        <w:t xml:space="preserve">düzenlenen </w:t>
      </w:r>
      <w:r w:rsidRPr="002D289C">
        <w:rPr>
          <w:rFonts w:ascii="Times New Roman" w:hAnsi="Times New Roman" w:cs="Times New Roman"/>
          <w:sz w:val="27"/>
          <w:szCs w:val="27"/>
        </w:rPr>
        <w:t xml:space="preserve">çevre </w:t>
      </w:r>
      <w:r w:rsidR="00326C45" w:rsidRPr="002D289C">
        <w:rPr>
          <w:rFonts w:ascii="Times New Roman" w:hAnsi="Times New Roman" w:cs="Times New Roman"/>
          <w:sz w:val="27"/>
          <w:szCs w:val="27"/>
        </w:rPr>
        <w:t xml:space="preserve">gezileri ve teknik geziler başta olmak üzere öğrenci etkinlikleri </w:t>
      </w:r>
      <w:r w:rsidR="002D289C" w:rsidRPr="002D289C">
        <w:rPr>
          <w:rFonts w:ascii="Times New Roman" w:hAnsi="Times New Roman" w:cs="Times New Roman"/>
          <w:sz w:val="27"/>
          <w:szCs w:val="27"/>
        </w:rPr>
        <w:t xml:space="preserve">ise </w:t>
      </w:r>
      <w:r w:rsidRPr="002D289C">
        <w:rPr>
          <w:rFonts w:ascii="Times New Roman" w:hAnsi="Times New Roman" w:cs="Times New Roman"/>
          <w:sz w:val="27"/>
          <w:szCs w:val="27"/>
        </w:rPr>
        <w:t>Fakülte öğrencileri</w:t>
      </w:r>
      <w:r w:rsidR="005F6BE5" w:rsidRPr="002D289C">
        <w:rPr>
          <w:rFonts w:ascii="Times New Roman" w:hAnsi="Times New Roman" w:cs="Times New Roman"/>
          <w:sz w:val="27"/>
          <w:szCs w:val="27"/>
        </w:rPr>
        <w:t xml:space="preserve"> arasında</w:t>
      </w:r>
      <w:r w:rsidR="002D289C" w:rsidRPr="002D289C">
        <w:rPr>
          <w:rFonts w:ascii="Times New Roman" w:hAnsi="Times New Roman" w:cs="Times New Roman"/>
          <w:sz w:val="27"/>
          <w:szCs w:val="27"/>
        </w:rPr>
        <w:t xml:space="preserve"> Fakülte kültürünün karşılıklı ve sürdürülebilir diyaloga day</w:t>
      </w:r>
      <w:r w:rsidR="00A40AB2">
        <w:rPr>
          <w:rFonts w:ascii="Times New Roman" w:hAnsi="Times New Roman" w:cs="Times New Roman"/>
          <w:sz w:val="27"/>
          <w:szCs w:val="27"/>
        </w:rPr>
        <w:t xml:space="preserve">alı şekilde oluşmasına katkı sağladığı </w:t>
      </w:r>
      <w:r w:rsidR="002D289C" w:rsidRPr="002D289C">
        <w:rPr>
          <w:rFonts w:ascii="Times New Roman" w:hAnsi="Times New Roman" w:cs="Times New Roman"/>
          <w:sz w:val="27"/>
          <w:szCs w:val="27"/>
        </w:rPr>
        <w:t xml:space="preserve">söylenebilir. Bununla birlikte, </w:t>
      </w:r>
      <w:r w:rsidR="00326C45" w:rsidRPr="002D289C">
        <w:rPr>
          <w:rFonts w:ascii="Times New Roman" w:hAnsi="Times New Roman" w:cs="Times New Roman"/>
          <w:sz w:val="27"/>
          <w:szCs w:val="27"/>
        </w:rPr>
        <w:t>yabancı uyruklu öğrencilere yönelik etkinlikler ile yabancı uyruklu öğrencilerle</w:t>
      </w:r>
      <w:r w:rsidR="002D289C" w:rsidRPr="002D289C">
        <w:rPr>
          <w:rFonts w:ascii="Times New Roman" w:hAnsi="Times New Roman" w:cs="Times New Roman"/>
          <w:sz w:val="27"/>
          <w:szCs w:val="27"/>
        </w:rPr>
        <w:t xml:space="preserve"> yönetim arasında</w:t>
      </w:r>
      <w:r w:rsidR="00326C45" w:rsidRPr="002D289C">
        <w:rPr>
          <w:rFonts w:ascii="Times New Roman" w:hAnsi="Times New Roman" w:cs="Times New Roman"/>
          <w:sz w:val="27"/>
          <w:szCs w:val="27"/>
        </w:rPr>
        <w:t xml:space="preserve"> ve mezunlar derneği ile karşılıklı d</w:t>
      </w:r>
      <w:r w:rsidR="005F6BE5" w:rsidRPr="002D289C">
        <w:rPr>
          <w:rFonts w:ascii="Times New Roman" w:hAnsi="Times New Roman" w:cs="Times New Roman"/>
          <w:sz w:val="27"/>
          <w:szCs w:val="27"/>
        </w:rPr>
        <w:t>iyalog sonucu mezunlar arasında</w:t>
      </w:r>
      <w:r w:rsidR="002D289C" w:rsidRPr="002D289C">
        <w:rPr>
          <w:rFonts w:ascii="Times New Roman" w:hAnsi="Times New Roman" w:cs="Times New Roman"/>
          <w:sz w:val="27"/>
          <w:szCs w:val="27"/>
        </w:rPr>
        <w:t>,</w:t>
      </w:r>
      <w:r w:rsidR="00326C45" w:rsidRPr="002D289C">
        <w:rPr>
          <w:rFonts w:ascii="Times New Roman" w:hAnsi="Times New Roman" w:cs="Times New Roman"/>
          <w:sz w:val="27"/>
          <w:szCs w:val="27"/>
        </w:rPr>
        <w:t xml:space="preserve"> mezunlarla öğrenciler arasında ve mezunlarla Fakülte yönetimi ve öğretim elemanları arasında sağlıklı</w:t>
      </w:r>
      <w:r w:rsidRPr="002D289C">
        <w:rPr>
          <w:rFonts w:ascii="Times New Roman" w:hAnsi="Times New Roman" w:cs="Times New Roman"/>
          <w:sz w:val="27"/>
          <w:szCs w:val="27"/>
        </w:rPr>
        <w:t xml:space="preserve"> iletişim ve etkileşimi oluşturacak </w:t>
      </w:r>
      <w:r w:rsidR="00326C45" w:rsidRPr="002D289C">
        <w:rPr>
          <w:rFonts w:ascii="Times New Roman" w:hAnsi="Times New Roman" w:cs="Times New Roman"/>
          <w:sz w:val="27"/>
          <w:szCs w:val="27"/>
        </w:rPr>
        <w:t>etkinlikler</w:t>
      </w:r>
      <w:r w:rsidRPr="002D289C">
        <w:rPr>
          <w:rFonts w:ascii="Times New Roman" w:hAnsi="Times New Roman" w:cs="Times New Roman"/>
          <w:sz w:val="27"/>
          <w:szCs w:val="27"/>
        </w:rPr>
        <w:t xml:space="preserve"> Fakülte kültürününbir yans</w:t>
      </w:r>
      <w:r w:rsidR="00326C45" w:rsidRPr="002D289C">
        <w:rPr>
          <w:rFonts w:ascii="Times New Roman" w:hAnsi="Times New Roman" w:cs="Times New Roman"/>
          <w:sz w:val="27"/>
          <w:szCs w:val="27"/>
        </w:rPr>
        <w:t>ıma</w:t>
      </w:r>
      <w:r w:rsidR="002D289C" w:rsidRPr="002D289C">
        <w:rPr>
          <w:rFonts w:ascii="Times New Roman" w:hAnsi="Times New Roman" w:cs="Times New Roman"/>
          <w:sz w:val="27"/>
          <w:szCs w:val="27"/>
        </w:rPr>
        <w:t>sı olarak değerlendirilebilir.</w:t>
      </w:r>
    </w:p>
    <w:p w:rsidR="0045573F" w:rsidRPr="002D289C" w:rsidRDefault="0045573F" w:rsidP="0045573F">
      <w:pPr>
        <w:spacing w:line="240" w:lineRule="auto"/>
        <w:jc w:val="both"/>
        <w:rPr>
          <w:rFonts w:ascii="Times New Roman" w:hAnsi="Times New Roman" w:cs="Times New Roman"/>
          <w:sz w:val="27"/>
          <w:szCs w:val="27"/>
        </w:rPr>
      </w:pPr>
      <w:r w:rsidRPr="002D289C">
        <w:rPr>
          <w:rFonts w:ascii="Times New Roman" w:hAnsi="Times New Roman" w:cs="Times New Roman"/>
          <w:sz w:val="27"/>
          <w:szCs w:val="27"/>
        </w:rPr>
        <w:t>Yukarıda bahsedilen diyaloğa dayalı kurum kültürünün yansıması olarak Fakültede gelişmiş ve oturmuş bir temizlik anlayışı ve çalışanlar arasında birlik ve beraberlik içerisinde huzurlu b</w:t>
      </w:r>
      <w:r w:rsidR="002D289C" w:rsidRPr="002D289C">
        <w:rPr>
          <w:rFonts w:ascii="Times New Roman" w:hAnsi="Times New Roman" w:cs="Times New Roman"/>
          <w:sz w:val="27"/>
          <w:szCs w:val="27"/>
        </w:rPr>
        <w:t>ir çalışma ortamı bulunmaktadır.</w:t>
      </w:r>
    </w:p>
    <w:p w:rsidR="00325573" w:rsidRPr="00BB0F56" w:rsidRDefault="00325573" w:rsidP="00E06F48">
      <w:pPr>
        <w:pStyle w:val="Balk2"/>
        <w:spacing w:before="100" w:beforeAutospacing="1" w:after="100" w:afterAutospacing="1" w:line="240" w:lineRule="auto"/>
        <w:rPr>
          <w:sz w:val="27"/>
          <w:szCs w:val="27"/>
        </w:rPr>
      </w:pPr>
      <w:r w:rsidRPr="00BB0F56">
        <w:rPr>
          <w:sz w:val="27"/>
          <w:szCs w:val="27"/>
        </w:rPr>
        <w:t>2.6.5</w:t>
      </w:r>
      <w:r w:rsidR="00A808FF" w:rsidRPr="00BB0F56">
        <w:rPr>
          <w:sz w:val="27"/>
          <w:szCs w:val="27"/>
        </w:rPr>
        <w:t>.</w:t>
      </w:r>
      <w:r w:rsidRPr="00BB0F56">
        <w:rPr>
          <w:sz w:val="27"/>
          <w:szCs w:val="27"/>
        </w:rPr>
        <w:t xml:space="preserve"> Rekabet Durumu </w:t>
      </w:r>
    </w:p>
    <w:p w:rsidR="002162BD" w:rsidRPr="00BB0F56" w:rsidRDefault="001A3866" w:rsidP="00E06F48">
      <w:pPr>
        <w:spacing w:line="240" w:lineRule="auto"/>
        <w:jc w:val="both"/>
        <w:rPr>
          <w:rFonts w:ascii="Times New Roman" w:hAnsi="Times New Roman" w:cs="Times New Roman"/>
          <w:sz w:val="27"/>
          <w:szCs w:val="27"/>
        </w:rPr>
      </w:pPr>
      <w:r w:rsidRPr="00BB0F56">
        <w:rPr>
          <w:rFonts w:ascii="Times New Roman" w:hAnsi="Times New Roman" w:cs="Times New Roman"/>
          <w:sz w:val="27"/>
          <w:szCs w:val="27"/>
        </w:rPr>
        <w:t>Fakülte öğretim elemanı ilanlarına olan ilgi, merkezi yerleştirme ile merkezi yerleştirme dışında kalan öğrenci tercihleri</w:t>
      </w:r>
      <w:r w:rsidR="002162BD" w:rsidRPr="00BB0F56">
        <w:rPr>
          <w:rFonts w:ascii="Times New Roman" w:hAnsi="Times New Roman" w:cs="Times New Roman"/>
          <w:sz w:val="27"/>
          <w:szCs w:val="27"/>
        </w:rPr>
        <w:t xml:space="preserve">, </w:t>
      </w:r>
      <w:r w:rsidRPr="00BB0F56">
        <w:rPr>
          <w:rFonts w:ascii="Times New Roman" w:hAnsi="Times New Roman" w:cs="Times New Roman"/>
          <w:sz w:val="27"/>
          <w:szCs w:val="27"/>
        </w:rPr>
        <w:t>Fakülte menşeili akademik çalışmalar</w:t>
      </w:r>
      <w:r w:rsidR="002162BD" w:rsidRPr="00BB0F56">
        <w:rPr>
          <w:rFonts w:ascii="Times New Roman" w:hAnsi="Times New Roman" w:cs="Times New Roman"/>
          <w:sz w:val="27"/>
          <w:szCs w:val="27"/>
        </w:rPr>
        <w:t xml:space="preserve"> ve mezunların iş dünyasındaki konumları Fakültenin ulusal düzeyde önemli birrekabet gücüne </w:t>
      </w:r>
      <w:r w:rsidR="002D289C" w:rsidRPr="00BB0F56">
        <w:rPr>
          <w:rFonts w:ascii="Times New Roman" w:hAnsi="Times New Roman" w:cs="Times New Roman"/>
          <w:sz w:val="27"/>
          <w:szCs w:val="27"/>
        </w:rPr>
        <w:t>sahip</w:t>
      </w:r>
      <w:r w:rsidRPr="00BB0F56">
        <w:rPr>
          <w:rFonts w:ascii="Times New Roman" w:hAnsi="Times New Roman" w:cs="Times New Roman"/>
          <w:sz w:val="27"/>
          <w:szCs w:val="27"/>
        </w:rPr>
        <w:t xml:space="preserve"> olduğu</w:t>
      </w:r>
      <w:r w:rsidR="002D289C" w:rsidRPr="00BB0F56">
        <w:rPr>
          <w:rFonts w:ascii="Times New Roman" w:hAnsi="Times New Roman" w:cs="Times New Roman"/>
          <w:sz w:val="27"/>
          <w:szCs w:val="27"/>
        </w:rPr>
        <w:t>nugöstermektedir</w:t>
      </w:r>
      <w:r w:rsidRPr="00BB0F56">
        <w:rPr>
          <w:rFonts w:ascii="Times New Roman" w:hAnsi="Times New Roman" w:cs="Times New Roman"/>
          <w:sz w:val="27"/>
          <w:szCs w:val="27"/>
        </w:rPr>
        <w:t xml:space="preserve">. </w:t>
      </w:r>
      <w:r w:rsidR="00BB0F56" w:rsidRPr="00BB0F56">
        <w:rPr>
          <w:rFonts w:ascii="Times New Roman" w:hAnsi="Times New Roman" w:cs="Times New Roman"/>
          <w:sz w:val="27"/>
          <w:szCs w:val="27"/>
        </w:rPr>
        <w:t>Buna ilaveten;</w:t>
      </w:r>
      <w:r w:rsidR="002162BD" w:rsidRPr="00BB0F56">
        <w:rPr>
          <w:rFonts w:ascii="Times New Roman" w:hAnsi="Times New Roman" w:cs="Times New Roman"/>
          <w:sz w:val="27"/>
          <w:szCs w:val="27"/>
        </w:rPr>
        <w:t xml:space="preserve"> (a) şehir olarak Kayseri’nin konumu ve ulaşı</w:t>
      </w:r>
      <w:r w:rsidR="002D289C" w:rsidRPr="00BB0F56">
        <w:rPr>
          <w:rFonts w:ascii="Times New Roman" w:hAnsi="Times New Roman" w:cs="Times New Roman"/>
          <w:sz w:val="27"/>
          <w:szCs w:val="27"/>
        </w:rPr>
        <w:t>la</w:t>
      </w:r>
      <w:r w:rsidR="002162BD" w:rsidRPr="00BB0F56">
        <w:rPr>
          <w:rFonts w:ascii="Times New Roman" w:hAnsi="Times New Roman" w:cs="Times New Roman"/>
          <w:sz w:val="27"/>
          <w:szCs w:val="27"/>
        </w:rPr>
        <w:t>bilirliği, (b) Türk ve dünya üniversiteleri içerisinde Erc</w:t>
      </w:r>
      <w:r w:rsidR="00BB0F56" w:rsidRPr="00BB0F56">
        <w:rPr>
          <w:rFonts w:ascii="Times New Roman" w:hAnsi="Times New Roman" w:cs="Times New Roman"/>
          <w:sz w:val="27"/>
          <w:szCs w:val="27"/>
        </w:rPr>
        <w:t xml:space="preserve">iyes Üniversitesi’nin konumu, </w:t>
      </w:r>
      <w:r w:rsidR="002162BD" w:rsidRPr="00BB0F56">
        <w:rPr>
          <w:rFonts w:ascii="Times New Roman" w:hAnsi="Times New Roman" w:cs="Times New Roman"/>
          <w:sz w:val="27"/>
          <w:szCs w:val="27"/>
        </w:rPr>
        <w:t>(c) Fakültenin fiziksel, teknik ve in</w:t>
      </w:r>
      <w:r w:rsidR="00BB0F56" w:rsidRPr="00BB0F56">
        <w:rPr>
          <w:rFonts w:ascii="Times New Roman" w:hAnsi="Times New Roman" w:cs="Times New Roman"/>
          <w:sz w:val="27"/>
          <w:szCs w:val="27"/>
        </w:rPr>
        <w:t>san kaynaklarına dayalı gücü, (ç</w:t>
      </w:r>
      <w:r w:rsidR="002162BD" w:rsidRPr="00BB0F56">
        <w:rPr>
          <w:rFonts w:ascii="Times New Roman" w:hAnsi="Times New Roman" w:cs="Times New Roman"/>
          <w:sz w:val="27"/>
          <w:szCs w:val="27"/>
        </w:rPr>
        <w:t xml:space="preserve">) iş dünyası </w:t>
      </w:r>
      <w:r w:rsidR="00BB0F56" w:rsidRPr="00BB0F56">
        <w:rPr>
          <w:rFonts w:ascii="Times New Roman" w:hAnsi="Times New Roman" w:cs="Times New Roman"/>
          <w:sz w:val="27"/>
          <w:szCs w:val="27"/>
        </w:rPr>
        <w:t xml:space="preserve">ile </w:t>
      </w:r>
      <w:r w:rsidR="00DA1825">
        <w:rPr>
          <w:rFonts w:ascii="Times New Roman" w:hAnsi="Times New Roman" w:cs="Times New Roman"/>
          <w:sz w:val="27"/>
          <w:szCs w:val="27"/>
        </w:rPr>
        <w:t xml:space="preserve">kurulan sürdürülebilir </w:t>
      </w:r>
      <w:r w:rsidR="00BB0F56" w:rsidRPr="00BB0F56">
        <w:rPr>
          <w:rFonts w:ascii="Times New Roman" w:hAnsi="Times New Roman" w:cs="Times New Roman"/>
          <w:sz w:val="27"/>
          <w:szCs w:val="27"/>
        </w:rPr>
        <w:t>ilişkiler</w:t>
      </w:r>
      <w:r w:rsidR="00DA1825">
        <w:rPr>
          <w:rFonts w:ascii="Times New Roman" w:hAnsi="Times New Roman" w:cs="Times New Roman"/>
          <w:sz w:val="27"/>
          <w:szCs w:val="27"/>
        </w:rPr>
        <w:t>le işbirlikleri</w:t>
      </w:r>
      <w:r w:rsidR="00BB0F56" w:rsidRPr="00BB0F56">
        <w:rPr>
          <w:rFonts w:ascii="Times New Roman" w:hAnsi="Times New Roman" w:cs="Times New Roman"/>
          <w:sz w:val="27"/>
          <w:szCs w:val="27"/>
        </w:rPr>
        <w:t xml:space="preserve"> ve (d) u</w:t>
      </w:r>
      <w:r w:rsidR="002162BD" w:rsidRPr="00BB0F56">
        <w:rPr>
          <w:rFonts w:ascii="Times New Roman" w:hAnsi="Times New Roman" w:cs="Times New Roman"/>
          <w:sz w:val="27"/>
          <w:szCs w:val="27"/>
        </w:rPr>
        <w:t xml:space="preserve">ygulamaya dayalı </w:t>
      </w:r>
      <w:r w:rsidR="0024683A" w:rsidRPr="00BB0F56">
        <w:rPr>
          <w:rFonts w:ascii="Times New Roman" w:hAnsi="Times New Roman" w:cs="Times New Roman"/>
          <w:sz w:val="27"/>
          <w:szCs w:val="27"/>
        </w:rPr>
        <w:t>eğ</w:t>
      </w:r>
      <w:r w:rsidR="002162BD" w:rsidRPr="00BB0F56">
        <w:rPr>
          <w:rFonts w:ascii="Times New Roman" w:hAnsi="Times New Roman" w:cs="Times New Roman"/>
          <w:sz w:val="27"/>
          <w:szCs w:val="27"/>
        </w:rPr>
        <w:t>i</w:t>
      </w:r>
      <w:r w:rsidR="00BB0F56" w:rsidRPr="00BB0F56">
        <w:rPr>
          <w:rFonts w:ascii="Times New Roman" w:hAnsi="Times New Roman" w:cs="Times New Roman"/>
          <w:sz w:val="27"/>
          <w:szCs w:val="27"/>
        </w:rPr>
        <w:t>ti</w:t>
      </w:r>
      <w:r w:rsidR="002162BD" w:rsidRPr="00BB0F56">
        <w:rPr>
          <w:rFonts w:ascii="Times New Roman" w:hAnsi="Times New Roman" w:cs="Times New Roman"/>
          <w:sz w:val="27"/>
          <w:szCs w:val="27"/>
        </w:rPr>
        <w:t>m programlarının varlığı</w:t>
      </w:r>
      <w:r w:rsidR="00BB0F56" w:rsidRPr="00BB0F56">
        <w:rPr>
          <w:rFonts w:ascii="Times New Roman" w:hAnsi="Times New Roman" w:cs="Times New Roman"/>
          <w:sz w:val="27"/>
          <w:szCs w:val="27"/>
        </w:rPr>
        <w:t>,Fakültenin rekabetçiliğine önemli düzeyde katkı sağlayan diğer unsurlardır.</w:t>
      </w:r>
    </w:p>
    <w:p w:rsidR="009F2E4A" w:rsidRDefault="009F2E4A" w:rsidP="00834AD6">
      <w:pPr>
        <w:spacing w:line="240" w:lineRule="auto"/>
        <w:rPr>
          <w:rFonts w:ascii="Times New Roman" w:hAnsi="Times New Roman" w:cs="Times New Roman"/>
          <w:sz w:val="27"/>
          <w:szCs w:val="27"/>
        </w:rPr>
      </w:pPr>
      <w:r w:rsidRPr="00D657DB">
        <w:rPr>
          <w:rFonts w:ascii="Times New Roman" w:hAnsi="Times New Roman" w:cs="Times New Roman"/>
          <w:b/>
          <w:sz w:val="27"/>
          <w:szCs w:val="27"/>
        </w:rPr>
        <w:t xml:space="preserve">Tablo </w:t>
      </w:r>
      <w:r w:rsidR="000073E2">
        <w:rPr>
          <w:rFonts w:ascii="Times New Roman" w:hAnsi="Times New Roman" w:cs="Times New Roman"/>
          <w:b/>
          <w:sz w:val="27"/>
          <w:szCs w:val="27"/>
        </w:rPr>
        <w:t>1</w:t>
      </w:r>
      <w:r w:rsidR="000F65E4">
        <w:rPr>
          <w:rFonts w:ascii="Times New Roman" w:hAnsi="Times New Roman" w:cs="Times New Roman"/>
          <w:b/>
          <w:sz w:val="27"/>
          <w:szCs w:val="27"/>
        </w:rPr>
        <w:t>5</w:t>
      </w:r>
      <w:r w:rsidRPr="00D657DB">
        <w:rPr>
          <w:rFonts w:ascii="Times New Roman" w:hAnsi="Times New Roman" w:cs="Times New Roman"/>
          <w:b/>
          <w:sz w:val="27"/>
          <w:szCs w:val="27"/>
        </w:rPr>
        <w:t>.</w:t>
      </w:r>
      <w:r w:rsidRPr="00D657DB">
        <w:rPr>
          <w:rFonts w:ascii="Times New Roman" w:hAnsi="Times New Roman" w:cs="Times New Roman"/>
          <w:sz w:val="27"/>
          <w:szCs w:val="27"/>
        </w:rPr>
        <w:t xml:space="preserve"> Turizm İşletmeciliği Bölümü Üniversite Giriş Puan Sıralaması </w:t>
      </w:r>
    </w:p>
    <w:tbl>
      <w:tblPr>
        <w:tblStyle w:val="TabloKlavuzu"/>
        <w:tblW w:w="0" w:type="auto"/>
        <w:jc w:val="center"/>
        <w:tblLook w:val="04A0"/>
      </w:tblPr>
      <w:tblGrid>
        <w:gridCol w:w="759"/>
        <w:gridCol w:w="6379"/>
      </w:tblGrid>
      <w:tr w:rsidR="00251EAF" w:rsidRPr="00D22D73" w:rsidTr="006966C1">
        <w:trPr>
          <w:trHeight w:val="292"/>
          <w:jc w:val="center"/>
        </w:trPr>
        <w:tc>
          <w:tcPr>
            <w:tcW w:w="759" w:type="dxa"/>
          </w:tcPr>
          <w:p w:rsidR="00251EAF" w:rsidRPr="00D22D73" w:rsidRDefault="00834AD6" w:rsidP="00834AD6">
            <w:pPr>
              <w:jc w:val="center"/>
              <w:rPr>
                <w:rFonts w:ascii="Times New Roman" w:hAnsi="Times New Roman"/>
                <w:b/>
                <w:sz w:val="22"/>
                <w:szCs w:val="22"/>
              </w:rPr>
            </w:pPr>
            <w:r w:rsidRPr="00D22D73">
              <w:rPr>
                <w:rFonts w:ascii="Times New Roman" w:hAnsi="Times New Roman"/>
                <w:b/>
                <w:sz w:val="22"/>
                <w:szCs w:val="22"/>
              </w:rPr>
              <w:t>Sıra</w:t>
            </w:r>
          </w:p>
        </w:tc>
        <w:tc>
          <w:tcPr>
            <w:tcW w:w="6379" w:type="dxa"/>
            <w:vAlign w:val="center"/>
          </w:tcPr>
          <w:p w:rsidR="00251EAF" w:rsidRPr="00D22D73" w:rsidRDefault="00251EAF" w:rsidP="000518EA">
            <w:pPr>
              <w:rPr>
                <w:rFonts w:ascii="Times New Roman" w:hAnsi="Times New Roman"/>
                <w:b/>
                <w:sz w:val="22"/>
                <w:szCs w:val="22"/>
              </w:rPr>
            </w:pPr>
            <w:r w:rsidRPr="00D22D73">
              <w:rPr>
                <w:rFonts w:ascii="Times New Roman" w:hAnsi="Times New Roman"/>
                <w:b/>
                <w:sz w:val="22"/>
                <w:szCs w:val="22"/>
              </w:rPr>
              <w:t>Turizm İşletmeciliği Bölümü Üniversite Giriş Puan Sıralaması</w:t>
            </w:r>
          </w:p>
        </w:tc>
      </w:tr>
      <w:tr w:rsidR="00251EAF" w:rsidRPr="00D22D73" w:rsidTr="006966C1">
        <w:trPr>
          <w:trHeight w:val="183"/>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w:t>
            </w:r>
          </w:p>
        </w:tc>
        <w:tc>
          <w:tcPr>
            <w:tcW w:w="6379" w:type="dxa"/>
            <w:vAlign w:val="center"/>
          </w:tcPr>
          <w:p w:rsidR="00251EAF" w:rsidRPr="00D22D73" w:rsidRDefault="00251EAF" w:rsidP="007D7371">
            <w:pPr>
              <w:widowControl w:val="0"/>
              <w:wordWrap w:val="0"/>
              <w:rPr>
                <w:rFonts w:ascii="Times New Roman" w:hAnsi="Times New Roman"/>
                <w:color w:val="000000" w:themeColor="text1"/>
                <w:sz w:val="22"/>
                <w:szCs w:val="22"/>
              </w:rPr>
            </w:pPr>
            <w:r w:rsidRPr="00D22D73">
              <w:rPr>
                <w:rFonts w:ascii="Times New Roman" w:hAnsi="Times New Roman"/>
                <w:color w:val="000000" w:themeColor="text1"/>
                <w:sz w:val="22"/>
                <w:szCs w:val="22"/>
              </w:rPr>
              <w:t>Dokuz Eylül Üniversitesi - (İngilizce)</w:t>
            </w:r>
          </w:p>
        </w:tc>
      </w:tr>
      <w:tr w:rsidR="00251EAF" w:rsidRPr="00D22D73" w:rsidTr="006966C1">
        <w:trPr>
          <w:trHeight w:val="74"/>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2</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8" w:tgtFrame="_blank" w:history="1">
              <w:r w:rsidR="00251EAF" w:rsidRPr="00D22D73">
                <w:rPr>
                  <w:rFonts w:ascii="Times New Roman" w:hAnsi="Times New Roman"/>
                  <w:color w:val="000000" w:themeColor="text1"/>
                  <w:sz w:val="22"/>
                  <w:szCs w:val="22"/>
                </w:rPr>
                <w:t xml:space="preserve">İstanbul Üniversitesi </w:t>
              </w:r>
            </w:hyperlink>
          </w:p>
        </w:tc>
      </w:tr>
      <w:tr w:rsidR="00251EAF" w:rsidRPr="00D22D73" w:rsidTr="006966C1">
        <w:trPr>
          <w:trHeight w:val="119"/>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3</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9" w:tgtFrame="_blank" w:history="1">
              <w:r w:rsidR="00251EAF" w:rsidRPr="00D22D73">
                <w:rPr>
                  <w:rFonts w:ascii="Times New Roman" w:hAnsi="Times New Roman"/>
                  <w:color w:val="000000" w:themeColor="text1"/>
                  <w:sz w:val="22"/>
                  <w:szCs w:val="22"/>
                </w:rPr>
                <w:t>Akdeniz Üniversitesi - (İngilizce)</w:t>
              </w:r>
            </w:hyperlink>
          </w:p>
        </w:tc>
      </w:tr>
      <w:tr w:rsidR="00251EAF" w:rsidRPr="00D22D73" w:rsidTr="006966C1">
        <w:trPr>
          <w:trHeight w:val="165"/>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4</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0" w:tgtFrame="_blank" w:history="1">
              <w:r w:rsidR="00251EAF" w:rsidRPr="00D22D73">
                <w:rPr>
                  <w:rFonts w:ascii="Times New Roman" w:hAnsi="Times New Roman"/>
                  <w:color w:val="000000" w:themeColor="text1"/>
                  <w:sz w:val="22"/>
                  <w:szCs w:val="22"/>
                </w:rPr>
                <w:t xml:space="preserve">Anadolu Üniversitesi </w:t>
              </w:r>
            </w:hyperlink>
          </w:p>
        </w:tc>
      </w:tr>
      <w:tr w:rsidR="00251EAF" w:rsidRPr="00D22D73" w:rsidTr="006966C1">
        <w:trPr>
          <w:trHeight w:val="211"/>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5</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1" w:tgtFrame="_blank" w:history="1">
              <w:r w:rsidR="00251EAF" w:rsidRPr="00D22D73">
                <w:rPr>
                  <w:rFonts w:ascii="Times New Roman" w:hAnsi="Times New Roman"/>
                  <w:color w:val="000000" w:themeColor="text1"/>
                  <w:sz w:val="22"/>
                  <w:szCs w:val="22"/>
                </w:rPr>
                <w:t>İzmir Katip Çelebi Üniversitesi - (İngilizce)</w:t>
              </w:r>
            </w:hyperlink>
          </w:p>
        </w:tc>
      </w:tr>
      <w:tr w:rsidR="00251EAF" w:rsidRPr="00D22D73" w:rsidTr="006966C1">
        <w:trPr>
          <w:trHeight w:val="101"/>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6</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2" w:tgtFrame="_blank" w:history="1">
              <w:r w:rsidR="00251EAF" w:rsidRPr="00D22D73">
                <w:rPr>
                  <w:rFonts w:ascii="Times New Roman" w:hAnsi="Times New Roman"/>
                  <w:color w:val="000000" w:themeColor="text1"/>
                  <w:sz w:val="22"/>
                  <w:szCs w:val="22"/>
                </w:rPr>
                <w:t xml:space="preserve">İstanbul Medeniyet Üniversitesi </w:t>
              </w:r>
            </w:hyperlink>
          </w:p>
        </w:tc>
      </w:tr>
      <w:tr w:rsidR="00251EAF" w:rsidRPr="00D22D73" w:rsidTr="006966C1">
        <w:trPr>
          <w:trHeight w:val="162"/>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7</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3" w:tgtFrame="_blank" w:history="1">
              <w:r w:rsidR="00251EAF" w:rsidRPr="00D22D73">
                <w:rPr>
                  <w:rFonts w:ascii="Times New Roman" w:hAnsi="Times New Roman"/>
                  <w:color w:val="000000" w:themeColor="text1"/>
                  <w:sz w:val="22"/>
                  <w:szCs w:val="22"/>
                </w:rPr>
                <w:t xml:space="preserve">Gazi Üniversitesi </w:t>
              </w:r>
            </w:hyperlink>
          </w:p>
        </w:tc>
      </w:tr>
      <w:tr w:rsidR="00251EAF" w:rsidRPr="00D22D73" w:rsidTr="006966C1">
        <w:trPr>
          <w:trHeight w:val="193"/>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8</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4" w:tgtFrame="_blank" w:history="1">
              <w:r w:rsidR="00251EAF" w:rsidRPr="00D22D73">
                <w:rPr>
                  <w:rFonts w:ascii="Times New Roman" w:hAnsi="Times New Roman"/>
                  <w:color w:val="000000" w:themeColor="text1"/>
                  <w:sz w:val="22"/>
                  <w:szCs w:val="22"/>
                </w:rPr>
                <w:t xml:space="preserve">Akdeniz Üniversitesi </w:t>
              </w:r>
            </w:hyperlink>
          </w:p>
        </w:tc>
      </w:tr>
      <w:tr w:rsidR="00251EAF" w:rsidRPr="00D22D73" w:rsidTr="006966C1">
        <w:trPr>
          <w:trHeight w:val="240"/>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9</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5" w:tgtFrame="_blank" w:history="1">
              <w:r w:rsidR="00251EAF" w:rsidRPr="00D22D73">
                <w:rPr>
                  <w:rFonts w:ascii="Times New Roman" w:hAnsi="Times New Roman"/>
                  <w:color w:val="000000" w:themeColor="text1"/>
                  <w:sz w:val="22"/>
                  <w:szCs w:val="22"/>
                </w:rPr>
                <w:t xml:space="preserve">Dokuz Eylül Üniversitesi </w:t>
              </w:r>
            </w:hyperlink>
          </w:p>
        </w:tc>
      </w:tr>
      <w:tr w:rsidR="00251EAF" w:rsidRPr="00D22D73" w:rsidTr="006966C1">
        <w:trPr>
          <w:trHeight w:val="129"/>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10</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6" w:tgtFrame="_blank" w:history="1">
              <w:r w:rsidR="00251EAF" w:rsidRPr="00D22D73">
                <w:rPr>
                  <w:rFonts w:ascii="Times New Roman" w:hAnsi="Times New Roman"/>
                  <w:color w:val="000000" w:themeColor="text1"/>
                  <w:sz w:val="22"/>
                  <w:szCs w:val="22"/>
                </w:rPr>
                <w:t xml:space="preserve">Eskişehir Osmangazi Üniversitesi </w:t>
              </w:r>
            </w:hyperlink>
          </w:p>
        </w:tc>
      </w:tr>
      <w:tr w:rsidR="00251EAF" w:rsidRPr="00D22D73" w:rsidTr="006966C1">
        <w:trPr>
          <w:trHeight w:val="307"/>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11</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7" w:tgtFrame="_blank" w:history="1">
              <w:r w:rsidR="00251EAF" w:rsidRPr="00D22D73">
                <w:rPr>
                  <w:rFonts w:ascii="Times New Roman" w:hAnsi="Times New Roman"/>
                  <w:color w:val="000000" w:themeColor="text1"/>
                  <w:sz w:val="22"/>
                  <w:szCs w:val="22"/>
                </w:rPr>
                <w:t xml:space="preserve">Muğla Sıtkı Koçman Üniversitesi </w:t>
              </w:r>
            </w:hyperlink>
          </w:p>
        </w:tc>
      </w:tr>
      <w:tr w:rsidR="00251EAF" w:rsidRPr="00D22D73" w:rsidTr="006966C1">
        <w:trPr>
          <w:trHeight w:val="137"/>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12</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8" w:tgtFrame="_blank" w:history="1">
              <w:r w:rsidR="00251EAF" w:rsidRPr="00D22D73">
                <w:rPr>
                  <w:rFonts w:ascii="Times New Roman" w:hAnsi="Times New Roman"/>
                  <w:color w:val="000000" w:themeColor="text1"/>
                  <w:sz w:val="22"/>
                  <w:szCs w:val="22"/>
                </w:rPr>
                <w:t xml:space="preserve">Çanakkale Onsekiz Mart Üniversitesi </w:t>
              </w:r>
            </w:hyperlink>
          </w:p>
        </w:tc>
      </w:tr>
      <w:tr w:rsidR="00251EAF" w:rsidRPr="00D22D73" w:rsidTr="006966C1">
        <w:trPr>
          <w:trHeight w:val="64"/>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13</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19" w:tgtFrame="_blank" w:history="1">
              <w:r w:rsidR="00251EAF" w:rsidRPr="00D22D73">
                <w:rPr>
                  <w:rFonts w:ascii="Times New Roman" w:hAnsi="Times New Roman"/>
                  <w:color w:val="000000" w:themeColor="text1"/>
                  <w:sz w:val="22"/>
                  <w:szCs w:val="22"/>
                </w:rPr>
                <w:t xml:space="preserve">Sakarya Üniversitesi </w:t>
              </w:r>
            </w:hyperlink>
          </w:p>
        </w:tc>
      </w:tr>
      <w:tr w:rsidR="00251EAF" w:rsidRPr="00D22D73" w:rsidTr="006966C1">
        <w:trPr>
          <w:trHeight w:val="229"/>
          <w:jc w:val="center"/>
        </w:trPr>
        <w:tc>
          <w:tcPr>
            <w:tcW w:w="759" w:type="dxa"/>
          </w:tcPr>
          <w:p w:rsidR="00251EAF" w:rsidRPr="00D22D73" w:rsidRDefault="00251EAF" w:rsidP="007D7371">
            <w:pPr>
              <w:jc w:val="center"/>
              <w:rPr>
                <w:rFonts w:ascii="Times New Roman" w:hAnsi="Times New Roman"/>
                <w:b/>
                <w:sz w:val="22"/>
                <w:szCs w:val="22"/>
              </w:rPr>
            </w:pPr>
            <w:r w:rsidRPr="00D22D73">
              <w:rPr>
                <w:rFonts w:ascii="Times New Roman" w:hAnsi="Times New Roman"/>
                <w:b/>
                <w:sz w:val="22"/>
                <w:szCs w:val="22"/>
              </w:rPr>
              <w:t>14</w:t>
            </w:r>
          </w:p>
        </w:tc>
        <w:tc>
          <w:tcPr>
            <w:tcW w:w="6379" w:type="dxa"/>
            <w:vAlign w:val="center"/>
          </w:tcPr>
          <w:p w:rsidR="00251EAF" w:rsidRPr="00D22D73" w:rsidRDefault="00251EAF" w:rsidP="007D7371">
            <w:pPr>
              <w:widowControl w:val="0"/>
              <w:wordWrap w:val="0"/>
              <w:rPr>
                <w:rFonts w:ascii="Times New Roman" w:hAnsi="Times New Roman"/>
                <w:b/>
                <w:color w:val="000000" w:themeColor="text1"/>
                <w:sz w:val="22"/>
                <w:szCs w:val="22"/>
              </w:rPr>
            </w:pPr>
            <w:r w:rsidRPr="00D22D73">
              <w:rPr>
                <w:rFonts w:ascii="Times New Roman" w:hAnsi="Times New Roman"/>
                <w:b/>
                <w:color w:val="000000" w:themeColor="text1"/>
                <w:sz w:val="22"/>
                <w:szCs w:val="22"/>
              </w:rPr>
              <w:t>Erciyes Üniversitesi</w:t>
            </w:r>
          </w:p>
        </w:tc>
      </w:tr>
      <w:tr w:rsidR="00251EAF" w:rsidRPr="00D22D73" w:rsidTr="006966C1">
        <w:trPr>
          <w:trHeight w:val="133"/>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15</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20" w:tgtFrame="_blank" w:history="1">
              <w:r w:rsidR="00251EAF" w:rsidRPr="00D22D73">
                <w:rPr>
                  <w:rFonts w:ascii="Times New Roman" w:hAnsi="Times New Roman"/>
                  <w:color w:val="000000" w:themeColor="text1"/>
                  <w:sz w:val="22"/>
                  <w:szCs w:val="22"/>
                </w:rPr>
                <w:t xml:space="preserve">Ondokuz Mayıs Üniversitesi </w:t>
              </w:r>
            </w:hyperlink>
          </w:p>
        </w:tc>
      </w:tr>
      <w:tr w:rsidR="00251EAF" w:rsidRPr="00D22D73" w:rsidTr="006966C1">
        <w:trPr>
          <w:trHeight w:val="166"/>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16</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21" w:tgtFrame="_blank" w:history="1">
              <w:r w:rsidR="00251EAF" w:rsidRPr="00D22D73">
                <w:rPr>
                  <w:rFonts w:ascii="Times New Roman" w:hAnsi="Times New Roman"/>
                  <w:color w:val="000000" w:themeColor="text1"/>
                  <w:sz w:val="22"/>
                  <w:szCs w:val="22"/>
                </w:rPr>
                <w:t xml:space="preserve">Pamukkale Üniversitesi </w:t>
              </w:r>
            </w:hyperlink>
          </w:p>
        </w:tc>
      </w:tr>
      <w:tr w:rsidR="00251EAF" w:rsidRPr="00D22D73" w:rsidTr="006966C1">
        <w:trPr>
          <w:trHeight w:val="225"/>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17</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22" w:tgtFrame="_blank" w:history="1">
              <w:r w:rsidR="00251EAF" w:rsidRPr="00D22D73">
                <w:rPr>
                  <w:rFonts w:ascii="Times New Roman" w:hAnsi="Times New Roman"/>
                  <w:color w:val="000000" w:themeColor="text1"/>
                  <w:sz w:val="22"/>
                  <w:szCs w:val="22"/>
                </w:rPr>
                <w:t xml:space="preserve">Alanya Alaaddin Keykubat Üniversitesi </w:t>
              </w:r>
            </w:hyperlink>
          </w:p>
        </w:tc>
      </w:tr>
      <w:tr w:rsidR="00251EAF" w:rsidRPr="00D22D73" w:rsidTr="006966C1">
        <w:trPr>
          <w:trHeight w:val="115"/>
          <w:jc w:val="center"/>
        </w:trPr>
        <w:tc>
          <w:tcPr>
            <w:tcW w:w="759" w:type="dxa"/>
          </w:tcPr>
          <w:p w:rsidR="00251EAF" w:rsidRPr="00D22D73" w:rsidRDefault="00251EAF" w:rsidP="007D7371">
            <w:pPr>
              <w:jc w:val="center"/>
              <w:rPr>
                <w:rFonts w:ascii="Times New Roman" w:hAnsi="Times New Roman"/>
                <w:sz w:val="22"/>
                <w:szCs w:val="22"/>
              </w:rPr>
            </w:pPr>
            <w:r w:rsidRPr="00D22D73">
              <w:rPr>
                <w:rFonts w:ascii="Times New Roman" w:hAnsi="Times New Roman"/>
                <w:sz w:val="22"/>
                <w:szCs w:val="22"/>
              </w:rPr>
              <w:t>18</w:t>
            </w:r>
          </w:p>
        </w:tc>
        <w:tc>
          <w:tcPr>
            <w:tcW w:w="6379" w:type="dxa"/>
            <w:vAlign w:val="center"/>
          </w:tcPr>
          <w:p w:rsidR="00251EAF" w:rsidRPr="00D22D73" w:rsidRDefault="009C4F43" w:rsidP="007D7371">
            <w:pPr>
              <w:widowControl w:val="0"/>
              <w:wordWrap w:val="0"/>
              <w:rPr>
                <w:rFonts w:ascii="Times New Roman" w:hAnsi="Times New Roman"/>
                <w:color w:val="000000" w:themeColor="text1"/>
                <w:sz w:val="22"/>
                <w:szCs w:val="22"/>
              </w:rPr>
            </w:pPr>
            <w:hyperlink r:id="rId23" w:tgtFrame="_blank" w:history="1">
              <w:r w:rsidR="00251EAF" w:rsidRPr="00D22D73">
                <w:rPr>
                  <w:rFonts w:ascii="Times New Roman" w:hAnsi="Times New Roman"/>
                  <w:color w:val="000000" w:themeColor="text1"/>
                  <w:sz w:val="22"/>
                  <w:szCs w:val="22"/>
                </w:rPr>
                <w:t xml:space="preserve">Balıkesir Üniversitesi </w:t>
              </w:r>
            </w:hyperlink>
          </w:p>
        </w:tc>
      </w:tr>
    </w:tbl>
    <w:p w:rsidR="006966C1" w:rsidRDefault="006966C1" w:rsidP="006966C1">
      <w:pPr>
        <w:spacing w:line="240" w:lineRule="auto"/>
        <w:jc w:val="both"/>
        <w:rPr>
          <w:rFonts w:ascii="Times New Roman" w:hAnsi="Times New Roman" w:cs="Times New Roman"/>
          <w:sz w:val="27"/>
          <w:szCs w:val="27"/>
        </w:rPr>
      </w:pPr>
    </w:p>
    <w:p w:rsidR="006966C1" w:rsidRPr="00BB0F56" w:rsidRDefault="006966C1" w:rsidP="006966C1">
      <w:pPr>
        <w:spacing w:line="240" w:lineRule="auto"/>
        <w:jc w:val="both"/>
        <w:rPr>
          <w:rFonts w:ascii="Times New Roman" w:hAnsi="Times New Roman" w:cs="Times New Roman"/>
          <w:sz w:val="27"/>
          <w:szCs w:val="27"/>
        </w:rPr>
      </w:pPr>
      <w:r w:rsidRPr="00BB0F56">
        <w:rPr>
          <w:rFonts w:ascii="Times New Roman" w:hAnsi="Times New Roman" w:cs="Times New Roman"/>
          <w:sz w:val="27"/>
          <w:szCs w:val="27"/>
        </w:rPr>
        <w:lastRenderedPageBreak/>
        <w:t>Bu bağlamda, Fakültenin öğrenci alan tek bölümü olan Turizm İşletmeciliği bölümü</w:t>
      </w:r>
      <w:r>
        <w:rPr>
          <w:rFonts w:ascii="Times New Roman" w:hAnsi="Times New Roman" w:cs="Times New Roman"/>
          <w:sz w:val="27"/>
          <w:szCs w:val="27"/>
        </w:rPr>
        <w:t>nün</w:t>
      </w:r>
      <w:r w:rsidRPr="00BB0F56">
        <w:rPr>
          <w:rFonts w:ascii="Times New Roman" w:hAnsi="Times New Roman" w:cs="Times New Roman"/>
          <w:sz w:val="27"/>
          <w:szCs w:val="27"/>
        </w:rPr>
        <w:t>; taban puanlarına göre devlet üniversiteleri turizm fakülteleri dikkate alındığında</w:t>
      </w:r>
      <w:r>
        <w:rPr>
          <w:rFonts w:ascii="Times New Roman" w:hAnsi="Times New Roman" w:cs="Times New Roman"/>
          <w:sz w:val="27"/>
          <w:szCs w:val="27"/>
        </w:rPr>
        <w:t xml:space="preserve">, </w:t>
      </w:r>
      <w:r w:rsidRPr="00BB0F56">
        <w:rPr>
          <w:rFonts w:ascii="Times New Roman" w:hAnsi="Times New Roman" w:cs="Times New Roman"/>
          <w:sz w:val="27"/>
          <w:szCs w:val="27"/>
        </w:rPr>
        <w:t xml:space="preserve">Türkiye'de 14. sırada yer </w:t>
      </w:r>
      <w:r>
        <w:rPr>
          <w:rFonts w:ascii="Times New Roman" w:hAnsi="Times New Roman" w:cs="Times New Roman"/>
          <w:sz w:val="27"/>
          <w:szCs w:val="27"/>
        </w:rPr>
        <w:t>aldığı görülmektedir.</w:t>
      </w:r>
    </w:p>
    <w:p w:rsidR="009F2E4A" w:rsidRPr="00D657DB" w:rsidRDefault="00E3457A" w:rsidP="00D657DB">
      <w:pPr>
        <w:pStyle w:val="Balk2"/>
        <w:spacing w:before="100" w:beforeAutospacing="1" w:after="100" w:afterAutospacing="1"/>
        <w:rPr>
          <w:sz w:val="27"/>
          <w:szCs w:val="27"/>
        </w:rPr>
      </w:pPr>
      <w:r w:rsidRPr="00D657DB">
        <w:rPr>
          <w:sz w:val="27"/>
          <w:szCs w:val="27"/>
        </w:rPr>
        <w:t>2.7.</w:t>
      </w:r>
      <w:r w:rsidR="004E3777" w:rsidRPr="00D657DB">
        <w:rPr>
          <w:sz w:val="27"/>
          <w:szCs w:val="27"/>
        </w:rPr>
        <w:t>Paydaş Analizi</w:t>
      </w:r>
    </w:p>
    <w:p w:rsidR="009F2E4A" w:rsidRPr="00EC1F43" w:rsidRDefault="00EE2790" w:rsidP="00EC1F43">
      <w:pPr>
        <w:pStyle w:val="NormalWeb"/>
        <w:jc w:val="both"/>
        <w:rPr>
          <w:color w:val="000000"/>
          <w:sz w:val="27"/>
          <w:szCs w:val="27"/>
        </w:rPr>
      </w:pPr>
      <w:r>
        <w:rPr>
          <w:color w:val="000000"/>
          <w:sz w:val="27"/>
          <w:szCs w:val="27"/>
        </w:rPr>
        <w:t>Fakülten</w:t>
      </w:r>
      <w:r w:rsidR="009F2E4A" w:rsidRPr="00EC1F43">
        <w:rPr>
          <w:color w:val="000000"/>
          <w:sz w:val="27"/>
          <w:szCs w:val="27"/>
        </w:rPr>
        <w:t xml:space="preserve">in doğrudan veya dolaylı olarak irtibat halinde olduğu iç ve dış paydaşları bulunmaktadır. Bu noktada iç ve dış paydaşlarımızın beklentileri, destekleri ve katkıları, </w:t>
      </w:r>
      <w:r>
        <w:rPr>
          <w:color w:val="000000"/>
          <w:sz w:val="27"/>
          <w:szCs w:val="27"/>
        </w:rPr>
        <w:t>Fakülten</w:t>
      </w:r>
      <w:r w:rsidR="009F2E4A" w:rsidRPr="00EC1F43">
        <w:rPr>
          <w:color w:val="000000"/>
          <w:sz w:val="27"/>
          <w:szCs w:val="27"/>
        </w:rPr>
        <w:t>in stratejik yöneliminin belirlenmesi ve geleceğe yönelik amaç ve hedeflerinin ortaya konulmasında</w:t>
      </w:r>
      <w:r>
        <w:rPr>
          <w:color w:val="000000"/>
          <w:sz w:val="27"/>
          <w:szCs w:val="27"/>
        </w:rPr>
        <w:t xml:space="preserve"> önem arz etmektedir. Fakülten</w:t>
      </w:r>
      <w:r w:rsidR="009F2E4A" w:rsidRPr="00EC1F43">
        <w:rPr>
          <w:color w:val="000000"/>
          <w:sz w:val="27"/>
          <w:szCs w:val="27"/>
        </w:rPr>
        <w:t xml:space="preserve">in paydaş listesi paydaşlık alanına göre sınıflandırılarak </w:t>
      </w:r>
      <w:r w:rsidR="00C9494C">
        <w:rPr>
          <w:color w:val="000000"/>
          <w:sz w:val="27"/>
          <w:szCs w:val="27"/>
        </w:rPr>
        <w:t>aşağıdaki tabloda</w:t>
      </w:r>
      <w:r w:rsidR="00173208">
        <w:rPr>
          <w:color w:val="000000"/>
          <w:sz w:val="27"/>
          <w:szCs w:val="27"/>
        </w:rPr>
        <w:t>verilmiştir</w:t>
      </w:r>
      <w:r w:rsidR="009F2E4A" w:rsidRPr="00EC1F43">
        <w:rPr>
          <w:color w:val="000000"/>
          <w:sz w:val="27"/>
          <w:szCs w:val="27"/>
        </w:rPr>
        <w:t>.</w:t>
      </w:r>
    </w:p>
    <w:p w:rsidR="003E794E" w:rsidRPr="00EC1F43" w:rsidRDefault="00EE2790" w:rsidP="00EC1F43">
      <w:pPr>
        <w:pStyle w:val="NormalWeb"/>
        <w:jc w:val="both"/>
        <w:rPr>
          <w:color w:val="000000"/>
          <w:sz w:val="27"/>
          <w:szCs w:val="27"/>
        </w:rPr>
      </w:pPr>
      <w:r>
        <w:rPr>
          <w:color w:val="000000"/>
          <w:sz w:val="27"/>
          <w:szCs w:val="27"/>
        </w:rPr>
        <w:t>Fakülten</w:t>
      </w:r>
      <w:r w:rsidR="009F2E4A" w:rsidRPr="00EC1F43">
        <w:rPr>
          <w:color w:val="000000"/>
          <w:sz w:val="27"/>
          <w:szCs w:val="27"/>
        </w:rPr>
        <w:t xml:space="preserve">in paydaş listesi Stratejik Plan Hazırlama Komisyonu tarafından </w:t>
      </w:r>
      <w:r w:rsidR="00173208">
        <w:rPr>
          <w:color w:val="000000"/>
          <w:sz w:val="27"/>
          <w:szCs w:val="27"/>
        </w:rPr>
        <w:t>belirlenmiş</w:t>
      </w:r>
      <w:r w:rsidR="009F2E4A" w:rsidRPr="00EC1F43">
        <w:rPr>
          <w:color w:val="000000"/>
          <w:sz w:val="27"/>
          <w:szCs w:val="27"/>
        </w:rPr>
        <w:t xml:space="preserve"> ve paydaşlık </w:t>
      </w:r>
      <w:r w:rsidR="00173208">
        <w:rPr>
          <w:color w:val="000000"/>
          <w:sz w:val="27"/>
          <w:szCs w:val="27"/>
        </w:rPr>
        <w:t xml:space="preserve">türüne göre </w:t>
      </w:r>
      <w:r w:rsidR="00173208" w:rsidRPr="00173208">
        <w:rPr>
          <w:i/>
          <w:color w:val="000000"/>
          <w:sz w:val="27"/>
          <w:szCs w:val="27"/>
        </w:rPr>
        <w:t>iç paydaş</w:t>
      </w:r>
      <w:r w:rsidR="00173208">
        <w:rPr>
          <w:color w:val="000000"/>
          <w:sz w:val="27"/>
          <w:szCs w:val="27"/>
        </w:rPr>
        <w:t xml:space="preserve"> ve </w:t>
      </w:r>
      <w:r w:rsidR="00173208" w:rsidRPr="00173208">
        <w:rPr>
          <w:i/>
          <w:color w:val="000000"/>
          <w:sz w:val="27"/>
          <w:szCs w:val="27"/>
        </w:rPr>
        <w:t>dış paydaş</w:t>
      </w:r>
      <w:r w:rsidR="00173208">
        <w:rPr>
          <w:color w:val="000000"/>
          <w:sz w:val="27"/>
          <w:szCs w:val="27"/>
        </w:rPr>
        <w:t xml:space="preserve"> olarak, çalışan, hizmet alan,</w:t>
      </w:r>
      <w:r w:rsidR="009F2E4A" w:rsidRPr="00EC1F43">
        <w:rPr>
          <w:color w:val="000000"/>
          <w:sz w:val="27"/>
          <w:szCs w:val="27"/>
        </w:rPr>
        <w:t xml:space="preserve"> zorunlu veya gönüllü olmasına göre</w:t>
      </w:r>
      <w:r w:rsidR="00173208">
        <w:rPr>
          <w:color w:val="000000"/>
          <w:sz w:val="27"/>
          <w:szCs w:val="27"/>
        </w:rPr>
        <w:t xml:space="preserve"> de</w:t>
      </w:r>
      <w:r w:rsidR="009F2E4A" w:rsidRPr="00173208">
        <w:rPr>
          <w:i/>
          <w:color w:val="000000"/>
          <w:sz w:val="27"/>
          <w:szCs w:val="27"/>
        </w:rPr>
        <w:t xml:space="preserve">temel </w:t>
      </w:r>
      <w:r w:rsidR="00173208" w:rsidRPr="00173208">
        <w:rPr>
          <w:i/>
          <w:color w:val="000000"/>
          <w:sz w:val="27"/>
          <w:szCs w:val="27"/>
        </w:rPr>
        <w:t>o</w:t>
      </w:r>
      <w:r w:rsidR="00173208">
        <w:rPr>
          <w:i/>
          <w:color w:val="000000"/>
          <w:sz w:val="27"/>
          <w:szCs w:val="27"/>
        </w:rPr>
        <w:t>rtak</w:t>
      </w:r>
      <w:r w:rsidR="009F2E4A" w:rsidRPr="00EC1F43">
        <w:rPr>
          <w:color w:val="000000"/>
          <w:sz w:val="27"/>
          <w:szCs w:val="27"/>
        </w:rPr>
        <w:t xml:space="preserve">ve </w:t>
      </w:r>
      <w:r w:rsidR="00173208">
        <w:rPr>
          <w:i/>
          <w:color w:val="000000"/>
          <w:sz w:val="27"/>
          <w:szCs w:val="27"/>
        </w:rPr>
        <w:t>stratejik ortak</w:t>
      </w:r>
      <w:r w:rsidR="00173208">
        <w:rPr>
          <w:color w:val="000000"/>
          <w:sz w:val="27"/>
          <w:szCs w:val="27"/>
        </w:rPr>
        <w:t>olarak</w:t>
      </w:r>
      <w:r w:rsidR="009F2E4A" w:rsidRPr="00EC1F43">
        <w:rPr>
          <w:color w:val="000000"/>
          <w:sz w:val="27"/>
          <w:szCs w:val="27"/>
        </w:rPr>
        <w:t xml:space="preserve"> sınıfland</w:t>
      </w:r>
      <w:r>
        <w:rPr>
          <w:color w:val="000000"/>
          <w:sz w:val="27"/>
          <w:szCs w:val="27"/>
        </w:rPr>
        <w:t>ırılmıştır. Buna göre Fakülten</w:t>
      </w:r>
      <w:r w:rsidR="009F2E4A" w:rsidRPr="00EC1F43">
        <w:rPr>
          <w:color w:val="000000"/>
          <w:sz w:val="27"/>
          <w:szCs w:val="27"/>
        </w:rPr>
        <w:t>in iç paydaşları; öğrenci</w:t>
      </w:r>
      <w:r w:rsidR="00173208">
        <w:rPr>
          <w:color w:val="000000"/>
          <w:sz w:val="27"/>
          <w:szCs w:val="27"/>
        </w:rPr>
        <w:t>ler</w:t>
      </w:r>
      <w:r w:rsidR="009F2E4A" w:rsidRPr="00EC1F43">
        <w:rPr>
          <w:color w:val="000000"/>
          <w:sz w:val="27"/>
          <w:szCs w:val="27"/>
        </w:rPr>
        <w:t>, akademik ve idari personelden oluşmaktadır. Dış paydaşlar ise; öğrenci aileleri, mezunlar, sektör temsilcileri, diğer turizm fakülteleri, kamu kurumları, sivil toplum kuruluşları ve uygulama oteli misafirlerinden oluşmaktadır.</w:t>
      </w:r>
    </w:p>
    <w:p w:rsidR="009F2E4A" w:rsidRPr="00EC1F43" w:rsidRDefault="009F2E4A" w:rsidP="009F2E4A">
      <w:pPr>
        <w:spacing w:after="0" w:line="360" w:lineRule="auto"/>
        <w:rPr>
          <w:rFonts w:ascii="Times New Roman" w:eastAsia="Times New Roman" w:hAnsi="Times New Roman" w:cs="Times New Roman"/>
          <w:b/>
          <w:color w:val="000000"/>
          <w:sz w:val="27"/>
          <w:szCs w:val="27"/>
        </w:rPr>
      </w:pPr>
      <w:r w:rsidRPr="00EC1F43">
        <w:rPr>
          <w:rFonts w:ascii="Times New Roman" w:eastAsia="Times New Roman" w:hAnsi="Times New Roman" w:cs="Times New Roman"/>
          <w:b/>
          <w:sz w:val="27"/>
          <w:szCs w:val="27"/>
        </w:rPr>
        <w:t>Tablo 1</w:t>
      </w:r>
      <w:r w:rsidR="000F65E4">
        <w:rPr>
          <w:rFonts w:ascii="Times New Roman" w:eastAsia="Times New Roman" w:hAnsi="Times New Roman" w:cs="Times New Roman"/>
          <w:b/>
          <w:sz w:val="27"/>
          <w:szCs w:val="27"/>
        </w:rPr>
        <w:t>6</w:t>
      </w:r>
      <w:r w:rsidRPr="00EC1F43">
        <w:rPr>
          <w:rFonts w:ascii="Times New Roman" w:eastAsia="Times New Roman" w:hAnsi="Times New Roman" w:cs="Times New Roman"/>
          <w:b/>
          <w:sz w:val="27"/>
          <w:szCs w:val="27"/>
        </w:rPr>
        <w:t>.</w:t>
      </w:r>
      <w:r w:rsidRPr="00EC1F43">
        <w:rPr>
          <w:rFonts w:ascii="Times New Roman" w:hAnsi="Times New Roman" w:cs="Times New Roman"/>
          <w:sz w:val="27"/>
          <w:szCs w:val="27"/>
        </w:rPr>
        <w:t>Erciyes Üniversitesi Turizm Fakültesi Paydaş Listesi</w:t>
      </w:r>
    </w:p>
    <w:tbl>
      <w:tblPr>
        <w:tblStyle w:val="TabloKlavuzu"/>
        <w:tblW w:w="9774" w:type="dxa"/>
        <w:jc w:val="center"/>
        <w:tblLook w:val="04A0"/>
      </w:tblPr>
      <w:tblGrid>
        <w:gridCol w:w="2484"/>
        <w:gridCol w:w="1646"/>
        <w:gridCol w:w="1393"/>
        <w:gridCol w:w="1292"/>
        <w:gridCol w:w="1262"/>
        <w:gridCol w:w="1697"/>
      </w:tblGrid>
      <w:tr w:rsidR="009F2E4A" w:rsidTr="00B869A7">
        <w:trPr>
          <w:trHeight w:val="576"/>
          <w:jc w:val="center"/>
        </w:trPr>
        <w:tc>
          <w:tcPr>
            <w:tcW w:w="2484"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Paydaşlar</w:t>
            </w:r>
          </w:p>
        </w:tc>
        <w:tc>
          <w:tcPr>
            <w:tcW w:w="1646"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Paydaş Türü</w:t>
            </w:r>
          </w:p>
        </w:tc>
        <w:tc>
          <w:tcPr>
            <w:tcW w:w="1393"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Çalışan</w:t>
            </w:r>
          </w:p>
        </w:tc>
        <w:tc>
          <w:tcPr>
            <w:tcW w:w="1292"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Hizmet Alan</w:t>
            </w:r>
          </w:p>
        </w:tc>
        <w:tc>
          <w:tcPr>
            <w:tcW w:w="1262"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Temel Ortak</w:t>
            </w:r>
          </w:p>
        </w:tc>
        <w:tc>
          <w:tcPr>
            <w:tcW w:w="1697" w:type="dxa"/>
          </w:tcPr>
          <w:p w:rsidR="009F2E4A" w:rsidRPr="00EC1F43" w:rsidRDefault="00B869A7" w:rsidP="00366E3A">
            <w:pPr>
              <w:jc w:val="center"/>
              <w:rPr>
                <w:rFonts w:ascii="Times New Roman" w:hAnsi="Times New Roman"/>
                <w:b/>
                <w:sz w:val="25"/>
                <w:szCs w:val="25"/>
              </w:rPr>
            </w:pPr>
            <w:r w:rsidRPr="00EC1F43">
              <w:rPr>
                <w:rFonts w:ascii="Times New Roman" w:hAnsi="Times New Roman"/>
                <w:b/>
                <w:sz w:val="25"/>
                <w:szCs w:val="25"/>
              </w:rPr>
              <w:t>Stratejik Ortak</w:t>
            </w:r>
          </w:p>
        </w:tc>
      </w:tr>
      <w:tr w:rsidR="009F2E4A" w:rsidTr="00B869A7">
        <w:trPr>
          <w:trHeight w:val="275"/>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Öğrenci</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İç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046F5C">
            <w:pPr>
              <w:pStyle w:val="ListeParagraf"/>
              <w:numPr>
                <w:ilvl w:val="0"/>
                <w:numId w:val="5"/>
              </w:numPr>
              <w:jc w:val="center"/>
              <w:rPr>
                <w:rFonts w:ascii="Times New Roman" w:hAnsi="Times New Roman"/>
                <w:sz w:val="25"/>
                <w:szCs w:val="25"/>
              </w:rPr>
            </w:pPr>
          </w:p>
        </w:tc>
        <w:tc>
          <w:tcPr>
            <w:tcW w:w="1262" w:type="dxa"/>
            <w:vAlign w:val="center"/>
          </w:tcPr>
          <w:p w:rsidR="009F2E4A" w:rsidRPr="00EC1F43" w:rsidRDefault="009F2E4A" w:rsidP="00046F5C">
            <w:pPr>
              <w:pStyle w:val="ListeParagraf"/>
              <w:numPr>
                <w:ilvl w:val="0"/>
                <w:numId w:val="5"/>
              </w:numPr>
              <w:jc w:val="center"/>
              <w:rPr>
                <w:rFonts w:ascii="Times New Roman" w:hAnsi="Times New Roman"/>
                <w:sz w:val="25"/>
                <w:szCs w:val="25"/>
              </w:rPr>
            </w:pPr>
          </w:p>
        </w:tc>
        <w:tc>
          <w:tcPr>
            <w:tcW w:w="1697" w:type="dxa"/>
            <w:vAlign w:val="center"/>
          </w:tcPr>
          <w:p w:rsidR="009F2E4A" w:rsidRPr="00EC1F43" w:rsidRDefault="009F2E4A" w:rsidP="00366E3A">
            <w:pPr>
              <w:jc w:val="center"/>
              <w:rPr>
                <w:rFonts w:ascii="Times New Roman" w:hAnsi="Times New Roman"/>
                <w:sz w:val="25"/>
                <w:szCs w:val="25"/>
              </w:rPr>
            </w:pPr>
          </w:p>
        </w:tc>
      </w:tr>
      <w:tr w:rsidR="009F2E4A" w:rsidTr="00B869A7">
        <w:trPr>
          <w:trHeight w:val="287"/>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Akademik personel</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İç Paydaş</w:t>
            </w:r>
          </w:p>
        </w:tc>
        <w:tc>
          <w:tcPr>
            <w:tcW w:w="1393"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697" w:type="dxa"/>
            <w:vAlign w:val="center"/>
          </w:tcPr>
          <w:p w:rsidR="009F2E4A" w:rsidRPr="00EC1F43" w:rsidRDefault="009F2E4A" w:rsidP="00366E3A">
            <w:pPr>
              <w:jc w:val="center"/>
              <w:rPr>
                <w:rFonts w:ascii="Times New Roman" w:hAnsi="Times New Roman"/>
                <w:sz w:val="25"/>
                <w:szCs w:val="25"/>
              </w:rPr>
            </w:pPr>
          </w:p>
        </w:tc>
      </w:tr>
      <w:tr w:rsidR="009F2E4A" w:rsidTr="00B869A7">
        <w:trPr>
          <w:trHeight w:val="287"/>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İdari personel</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İç Paydaş</w:t>
            </w:r>
          </w:p>
        </w:tc>
        <w:tc>
          <w:tcPr>
            <w:tcW w:w="1393"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697" w:type="dxa"/>
            <w:vAlign w:val="center"/>
          </w:tcPr>
          <w:p w:rsidR="009F2E4A" w:rsidRPr="00EC1F43" w:rsidRDefault="009F2E4A" w:rsidP="00366E3A">
            <w:pPr>
              <w:jc w:val="center"/>
              <w:rPr>
                <w:rFonts w:ascii="Times New Roman" w:hAnsi="Times New Roman"/>
                <w:sz w:val="25"/>
                <w:szCs w:val="25"/>
              </w:rPr>
            </w:pPr>
          </w:p>
        </w:tc>
      </w:tr>
      <w:tr w:rsidR="009F2E4A" w:rsidTr="00B869A7">
        <w:trPr>
          <w:trHeight w:val="287"/>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Öğrenci aileleri</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366E3A">
            <w:pPr>
              <w:jc w:val="center"/>
              <w:rPr>
                <w:rFonts w:ascii="Times New Roman" w:hAnsi="Times New Roman"/>
                <w:sz w:val="25"/>
                <w:szCs w:val="25"/>
              </w:rPr>
            </w:pPr>
          </w:p>
        </w:tc>
        <w:tc>
          <w:tcPr>
            <w:tcW w:w="1697"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r>
      <w:tr w:rsidR="009F2E4A" w:rsidTr="00B869A7">
        <w:trPr>
          <w:trHeight w:val="287"/>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Mezunlar</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262" w:type="dxa"/>
            <w:vAlign w:val="center"/>
          </w:tcPr>
          <w:p w:rsidR="009F2E4A" w:rsidRPr="00EC1F43" w:rsidRDefault="009F2E4A" w:rsidP="00366E3A">
            <w:pPr>
              <w:jc w:val="center"/>
              <w:rPr>
                <w:rFonts w:ascii="Times New Roman" w:hAnsi="Times New Roman"/>
                <w:sz w:val="25"/>
                <w:szCs w:val="25"/>
              </w:rPr>
            </w:pPr>
          </w:p>
        </w:tc>
        <w:tc>
          <w:tcPr>
            <w:tcW w:w="1697"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r>
      <w:tr w:rsidR="009F2E4A" w:rsidTr="00B869A7">
        <w:trPr>
          <w:trHeight w:val="287"/>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Sektör temsilcileri</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366E3A">
            <w:pPr>
              <w:pStyle w:val="ListeParagraf"/>
              <w:jc w:val="center"/>
              <w:rPr>
                <w:rFonts w:ascii="Times New Roman" w:hAnsi="Times New Roman"/>
                <w:sz w:val="25"/>
                <w:szCs w:val="25"/>
              </w:rPr>
            </w:pPr>
          </w:p>
        </w:tc>
        <w:tc>
          <w:tcPr>
            <w:tcW w:w="1697"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r>
      <w:tr w:rsidR="009F2E4A" w:rsidTr="00B869A7">
        <w:trPr>
          <w:trHeight w:val="576"/>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Diğer turizm fakülteleri</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366E3A">
            <w:pPr>
              <w:pStyle w:val="ListeParagraf"/>
              <w:jc w:val="center"/>
              <w:rPr>
                <w:rFonts w:ascii="Times New Roman" w:hAnsi="Times New Roman"/>
                <w:sz w:val="25"/>
                <w:szCs w:val="25"/>
              </w:rPr>
            </w:pPr>
          </w:p>
        </w:tc>
        <w:tc>
          <w:tcPr>
            <w:tcW w:w="1697"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r>
      <w:tr w:rsidR="009F2E4A" w:rsidTr="00B869A7">
        <w:trPr>
          <w:trHeight w:val="863"/>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Kamu kurumları ve sivil toplum kuruluşları</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366E3A">
            <w:pPr>
              <w:jc w:val="center"/>
              <w:rPr>
                <w:rFonts w:ascii="Times New Roman" w:hAnsi="Times New Roman"/>
                <w:sz w:val="25"/>
                <w:szCs w:val="25"/>
              </w:rPr>
            </w:pPr>
          </w:p>
        </w:tc>
        <w:tc>
          <w:tcPr>
            <w:tcW w:w="1262" w:type="dxa"/>
            <w:vAlign w:val="center"/>
          </w:tcPr>
          <w:p w:rsidR="009F2E4A" w:rsidRPr="00EC1F43" w:rsidRDefault="009F2E4A" w:rsidP="00366E3A">
            <w:pPr>
              <w:pStyle w:val="ListeParagraf"/>
              <w:jc w:val="center"/>
              <w:rPr>
                <w:rFonts w:ascii="Times New Roman" w:hAnsi="Times New Roman"/>
                <w:sz w:val="25"/>
                <w:szCs w:val="25"/>
              </w:rPr>
            </w:pPr>
          </w:p>
        </w:tc>
        <w:tc>
          <w:tcPr>
            <w:tcW w:w="1697"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r>
      <w:tr w:rsidR="009F2E4A" w:rsidTr="00B869A7">
        <w:trPr>
          <w:trHeight w:val="589"/>
          <w:jc w:val="center"/>
        </w:trPr>
        <w:tc>
          <w:tcPr>
            <w:tcW w:w="2484" w:type="dxa"/>
          </w:tcPr>
          <w:p w:rsidR="009F2E4A" w:rsidRPr="00EC1F43" w:rsidRDefault="009F2E4A" w:rsidP="00366E3A">
            <w:pPr>
              <w:rPr>
                <w:rFonts w:ascii="Times New Roman" w:hAnsi="Times New Roman"/>
                <w:sz w:val="25"/>
                <w:szCs w:val="25"/>
              </w:rPr>
            </w:pPr>
            <w:r w:rsidRPr="00EC1F43">
              <w:rPr>
                <w:rFonts w:ascii="Times New Roman" w:hAnsi="Times New Roman"/>
                <w:sz w:val="25"/>
                <w:szCs w:val="25"/>
              </w:rPr>
              <w:t>Uygulama oteli misafirleri</w:t>
            </w:r>
          </w:p>
        </w:tc>
        <w:tc>
          <w:tcPr>
            <w:tcW w:w="1646" w:type="dxa"/>
            <w:vAlign w:val="center"/>
          </w:tcPr>
          <w:p w:rsidR="009F2E4A" w:rsidRPr="00EC1F43" w:rsidRDefault="009F2E4A" w:rsidP="00366E3A">
            <w:pPr>
              <w:jc w:val="center"/>
              <w:rPr>
                <w:rFonts w:ascii="Times New Roman" w:hAnsi="Times New Roman"/>
                <w:sz w:val="25"/>
                <w:szCs w:val="25"/>
              </w:rPr>
            </w:pPr>
            <w:r w:rsidRPr="00EC1F43">
              <w:rPr>
                <w:rFonts w:ascii="Times New Roman" w:hAnsi="Times New Roman"/>
                <w:sz w:val="25"/>
                <w:szCs w:val="25"/>
              </w:rPr>
              <w:t>Dış Paydaş</w:t>
            </w:r>
          </w:p>
        </w:tc>
        <w:tc>
          <w:tcPr>
            <w:tcW w:w="1393" w:type="dxa"/>
            <w:vAlign w:val="center"/>
          </w:tcPr>
          <w:p w:rsidR="009F2E4A" w:rsidRPr="00EC1F43" w:rsidRDefault="009F2E4A" w:rsidP="00366E3A">
            <w:pPr>
              <w:jc w:val="center"/>
              <w:rPr>
                <w:rFonts w:ascii="Times New Roman" w:hAnsi="Times New Roman"/>
                <w:sz w:val="25"/>
                <w:szCs w:val="25"/>
              </w:rPr>
            </w:pPr>
          </w:p>
        </w:tc>
        <w:tc>
          <w:tcPr>
            <w:tcW w:w="1292" w:type="dxa"/>
            <w:vAlign w:val="center"/>
          </w:tcPr>
          <w:p w:rsidR="009F2E4A" w:rsidRPr="00EC1F43" w:rsidRDefault="009F2E4A" w:rsidP="00046F5C">
            <w:pPr>
              <w:pStyle w:val="ListeParagraf"/>
              <w:numPr>
                <w:ilvl w:val="0"/>
                <w:numId w:val="4"/>
              </w:numPr>
              <w:jc w:val="center"/>
              <w:rPr>
                <w:rFonts w:ascii="Times New Roman" w:hAnsi="Times New Roman"/>
                <w:sz w:val="25"/>
                <w:szCs w:val="25"/>
              </w:rPr>
            </w:pPr>
          </w:p>
        </w:tc>
        <w:tc>
          <w:tcPr>
            <w:tcW w:w="1262" w:type="dxa"/>
            <w:vAlign w:val="center"/>
          </w:tcPr>
          <w:p w:rsidR="009F2E4A" w:rsidRPr="00EC1F43" w:rsidRDefault="009F2E4A" w:rsidP="00366E3A">
            <w:pPr>
              <w:pStyle w:val="ListeParagraf"/>
              <w:jc w:val="center"/>
              <w:rPr>
                <w:rFonts w:ascii="Times New Roman" w:hAnsi="Times New Roman"/>
                <w:sz w:val="25"/>
                <w:szCs w:val="25"/>
              </w:rPr>
            </w:pPr>
          </w:p>
        </w:tc>
        <w:tc>
          <w:tcPr>
            <w:tcW w:w="1697" w:type="dxa"/>
            <w:vAlign w:val="center"/>
          </w:tcPr>
          <w:p w:rsidR="009F2E4A" w:rsidRPr="00EC1F43" w:rsidRDefault="009F2E4A" w:rsidP="00366E3A">
            <w:pPr>
              <w:pStyle w:val="ListeParagraf"/>
              <w:jc w:val="center"/>
              <w:rPr>
                <w:rFonts w:ascii="Times New Roman" w:hAnsi="Times New Roman"/>
                <w:sz w:val="25"/>
                <w:szCs w:val="25"/>
              </w:rPr>
            </w:pPr>
          </w:p>
        </w:tc>
      </w:tr>
    </w:tbl>
    <w:p w:rsidR="009F2E4A" w:rsidRPr="009170BB" w:rsidRDefault="009F2E4A" w:rsidP="00E06F48">
      <w:pPr>
        <w:pStyle w:val="NormalWeb"/>
        <w:jc w:val="both"/>
        <w:rPr>
          <w:color w:val="000000"/>
          <w:sz w:val="27"/>
          <w:szCs w:val="27"/>
        </w:rPr>
      </w:pPr>
      <w:r w:rsidRPr="009170BB">
        <w:rPr>
          <w:color w:val="000000"/>
          <w:sz w:val="27"/>
          <w:szCs w:val="27"/>
        </w:rPr>
        <w:t xml:space="preserve">Yukarıdaki tabloda belirtilen iç ve dış paydaşlara ilişkin geribildirimler aşağıda özetlenmektedir. </w:t>
      </w:r>
    </w:p>
    <w:p w:rsidR="009F2E4A" w:rsidRPr="009170BB" w:rsidRDefault="009F2E4A" w:rsidP="00E06F4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i/>
          <w:color w:val="000000"/>
          <w:sz w:val="24"/>
        </w:rPr>
        <w:tab/>
      </w:r>
      <w:r w:rsidRPr="009170BB">
        <w:rPr>
          <w:rFonts w:ascii="Times New Roman" w:eastAsia="Times New Roman" w:hAnsi="Times New Roman" w:cs="Times New Roman"/>
          <w:b/>
          <w:i/>
          <w:color w:val="000000"/>
          <w:sz w:val="27"/>
          <w:szCs w:val="27"/>
        </w:rPr>
        <w:t>İç Paydaş Geri</w:t>
      </w:r>
      <w:r w:rsidR="00834AD6">
        <w:rPr>
          <w:rFonts w:ascii="Times New Roman" w:eastAsia="Times New Roman" w:hAnsi="Times New Roman" w:cs="Times New Roman"/>
          <w:b/>
          <w:i/>
          <w:color w:val="000000"/>
          <w:sz w:val="27"/>
          <w:szCs w:val="27"/>
        </w:rPr>
        <w:t xml:space="preserve"> B</w:t>
      </w:r>
      <w:r w:rsidRPr="009170BB">
        <w:rPr>
          <w:rFonts w:ascii="Times New Roman" w:eastAsia="Times New Roman" w:hAnsi="Times New Roman" w:cs="Times New Roman"/>
          <w:b/>
          <w:i/>
          <w:color w:val="000000"/>
          <w:sz w:val="27"/>
          <w:szCs w:val="27"/>
        </w:rPr>
        <w:t>ildirimleri</w:t>
      </w:r>
    </w:p>
    <w:p w:rsidR="009F2E4A" w:rsidRDefault="009F2E4A" w:rsidP="00E06F48">
      <w:pPr>
        <w:pStyle w:val="NormalWeb"/>
        <w:jc w:val="both"/>
        <w:rPr>
          <w:color w:val="000000"/>
        </w:rPr>
      </w:pPr>
      <w:r w:rsidRPr="009170BB">
        <w:rPr>
          <w:color w:val="000000"/>
          <w:sz w:val="27"/>
          <w:szCs w:val="27"/>
        </w:rPr>
        <w:t>İç paydaş geribildirimleri öğrenciler, akademik ve idari personelden gelen geribildirimlere göre aşağıdaki şekilde özetlenmektedir.</w:t>
      </w:r>
    </w:p>
    <w:p w:rsidR="009F2E4A" w:rsidRPr="001D08A4" w:rsidRDefault="009F2E4A" w:rsidP="00E06F48">
      <w:pPr>
        <w:pStyle w:val="ListeParagraf"/>
        <w:numPr>
          <w:ilvl w:val="0"/>
          <w:numId w:val="9"/>
        </w:numPr>
        <w:spacing w:after="0" w:line="240" w:lineRule="auto"/>
        <w:jc w:val="both"/>
        <w:rPr>
          <w:rFonts w:ascii="Times New Roman" w:eastAsia="Times New Roman" w:hAnsi="Times New Roman" w:cs="Times New Roman"/>
          <w:color w:val="FF0000"/>
          <w:sz w:val="27"/>
          <w:szCs w:val="27"/>
        </w:rPr>
      </w:pPr>
      <w:r w:rsidRPr="00BD2F7D">
        <w:rPr>
          <w:rFonts w:ascii="Times New Roman" w:eastAsia="Times New Roman" w:hAnsi="Times New Roman" w:cs="Times New Roman"/>
          <w:i/>
          <w:color w:val="000000"/>
          <w:sz w:val="27"/>
          <w:szCs w:val="27"/>
        </w:rPr>
        <w:lastRenderedPageBreak/>
        <w:t>Öğrencilerden gelen geribildirimler:</w:t>
      </w:r>
      <w:r w:rsidR="00EE2790">
        <w:rPr>
          <w:rFonts w:ascii="Times New Roman" w:eastAsia="Times New Roman" w:hAnsi="Times New Roman" w:cs="Times New Roman"/>
          <w:color w:val="000000"/>
          <w:sz w:val="27"/>
          <w:szCs w:val="27"/>
        </w:rPr>
        <w:t xml:space="preserve"> Fakülte</w:t>
      </w:r>
      <w:r w:rsidRPr="009170BB">
        <w:rPr>
          <w:rFonts w:ascii="Times New Roman" w:eastAsia="Times New Roman" w:hAnsi="Times New Roman" w:cs="Times New Roman"/>
          <w:color w:val="000000"/>
          <w:sz w:val="27"/>
          <w:szCs w:val="27"/>
        </w:rPr>
        <w:t xml:space="preserve"> binasında yer alan dilek ve </w:t>
      </w:r>
      <w:r w:rsidR="003A105A" w:rsidRPr="009170BB">
        <w:rPr>
          <w:rFonts w:ascii="Times New Roman" w:eastAsia="Times New Roman" w:hAnsi="Times New Roman" w:cs="Times New Roman"/>
          <w:color w:val="000000"/>
          <w:sz w:val="27"/>
          <w:szCs w:val="27"/>
        </w:rPr>
        <w:t>şikâyet</w:t>
      </w:r>
      <w:r w:rsidRPr="009170BB">
        <w:rPr>
          <w:rFonts w:ascii="Times New Roman" w:eastAsia="Times New Roman" w:hAnsi="Times New Roman" w:cs="Times New Roman"/>
          <w:color w:val="000000"/>
          <w:sz w:val="27"/>
          <w:szCs w:val="27"/>
        </w:rPr>
        <w:t xml:space="preserve"> kutusuna bırakılan geribildirimler her ay düzenli olarak kontrol edilmekte ve saklanmaktadır. Bu geribildirimlerin incelenmesi neticesinde ağırlıklı olarak öğrencilerin okulun temizliği, düzeni ve eğitim kalitesi hakkında memnuniyetlerini dile getirdikleri tespit edilmiştir. Öğrencilerin kütüphane ortamında toplu olarak ders çalışma imkânının mümkün olmamasından dolayı mevcut kütüphanenin çalışma odası olarak değiştirilmesini önerdikleri görülmüş ve bu bağlamda gerekli düzenleme gerçekleştirilmiştir.</w:t>
      </w:r>
    </w:p>
    <w:p w:rsidR="001D08A4" w:rsidRPr="009170BB" w:rsidRDefault="001D08A4" w:rsidP="00E06F48">
      <w:pPr>
        <w:pStyle w:val="ListeParagraf"/>
        <w:spacing w:after="0" w:line="240" w:lineRule="auto"/>
        <w:jc w:val="both"/>
        <w:rPr>
          <w:rFonts w:ascii="Times New Roman" w:eastAsia="Times New Roman" w:hAnsi="Times New Roman" w:cs="Times New Roman"/>
          <w:color w:val="FF0000"/>
          <w:sz w:val="27"/>
          <w:szCs w:val="27"/>
        </w:rPr>
      </w:pPr>
    </w:p>
    <w:p w:rsidR="002919D4" w:rsidRPr="003E794E" w:rsidRDefault="009F2E4A" w:rsidP="00E06F48">
      <w:pPr>
        <w:pStyle w:val="ListeParagraf"/>
        <w:numPr>
          <w:ilvl w:val="0"/>
          <w:numId w:val="9"/>
        </w:numPr>
        <w:spacing w:line="240" w:lineRule="auto"/>
        <w:jc w:val="both"/>
        <w:rPr>
          <w:rFonts w:ascii="Times New Roman" w:eastAsia="Times New Roman" w:hAnsi="Times New Roman" w:cs="Times New Roman"/>
          <w:color w:val="000000"/>
          <w:sz w:val="27"/>
          <w:szCs w:val="27"/>
        </w:rPr>
      </w:pPr>
      <w:r w:rsidRPr="00BD2F7D">
        <w:rPr>
          <w:rFonts w:ascii="Times New Roman" w:eastAsia="Times New Roman" w:hAnsi="Times New Roman" w:cs="Times New Roman"/>
          <w:i/>
          <w:color w:val="000000"/>
          <w:sz w:val="27"/>
          <w:szCs w:val="27"/>
        </w:rPr>
        <w:t>Akademik ve idari personelden gelen geribildirimler:</w:t>
      </w:r>
      <w:r w:rsidR="00EE2790">
        <w:rPr>
          <w:rFonts w:ascii="Times New Roman" w:eastAsia="Times New Roman" w:hAnsi="Times New Roman" w:cs="Times New Roman"/>
          <w:color w:val="000000"/>
          <w:sz w:val="27"/>
          <w:szCs w:val="27"/>
        </w:rPr>
        <w:t xml:space="preserve"> Fakülte</w:t>
      </w:r>
      <w:r w:rsidRPr="009170BB">
        <w:rPr>
          <w:rFonts w:ascii="Times New Roman" w:eastAsia="Times New Roman" w:hAnsi="Times New Roman" w:cs="Times New Roman"/>
          <w:color w:val="000000"/>
          <w:sz w:val="27"/>
          <w:szCs w:val="27"/>
        </w:rPr>
        <w:t xml:space="preserve">de her öğretim yılında güz ve bahar dönemlerinin başında ve sonunda olmak üzere gerek akademik personel gerekse idari personel ile toplantılar gerçekleştirilmektedir. Bu toplantılara ilaveten uygulama otelimizin personeli ile de toplantılar </w:t>
      </w:r>
      <w:r w:rsidR="00BD2F7D">
        <w:rPr>
          <w:rFonts w:ascii="Times New Roman" w:eastAsia="Times New Roman" w:hAnsi="Times New Roman" w:cs="Times New Roman"/>
          <w:color w:val="000000"/>
          <w:sz w:val="27"/>
          <w:szCs w:val="27"/>
        </w:rPr>
        <w:t>yapılmaktadır</w:t>
      </w:r>
      <w:r w:rsidRPr="009170BB">
        <w:rPr>
          <w:rFonts w:ascii="Times New Roman" w:eastAsia="Times New Roman" w:hAnsi="Times New Roman" w:cs="Times New Roman"/>
          <w:color w:val="000000"/>
          <w:sz w:val="27"/>
          <w:szCs w:val="27"/>
        </w:rPr>
        <w:t>. Bu toplantılarda</w:t>
      </w:r>
      <w:r w:rsidR="00BD2F7D">
        <w:rPr>
          <w:rFonts w:ascii="Times New Roman" w:eastAsia="Times New Roman" w:hAnsi="Times New Roman" w:cs="Times New Roman"/>
          <w:color w:val="000000"/>
          <w:sz w:val="27"/>
          <w:szCs w:val="27"/>
        </w:rPr>
        <w:t>,</w:t>
      </w:r>
      <w:r w:rsidRPr="009170BB">
        <w:rPr>
          <w:rFonts w:ascii="Times New Roman" w:eastAsia="Times New Roman" w:hAnsi="Times New Roman" w:cs="Times New Roman"/>
          <w:color w:val="000000"/>
          <w:sz w:val="27"/>
          <w:szCs w:val="27"/>
        </w:rPr>
        <w:t xml:space="preserve"> dönemde okutulan dersler ile </w:t>
      </w:r>
      <w:r w:rsidR="00EE2790">
        <w:rPr>
          <w:rFonts w:ascii="Times New Roman" w:eastAsia="Times New Roman" w:hAnsi="Times New Roman" w:cs="Times New Roman"/>
          <w:color w:val="000000"/>
          <w:sz w:val="27"/>
          <w:szCs w:val="27"/>
        </w:rPr>
        <w:t>öğrencilerin başarı durumları, F</w:t>
      </w:r>
      <w:r w:rsidRPr="009170BB">
        <w:rPr>
          <w:rFonts w:ascii="Times New Roman" w:eastAsia="Times New Roman" w:hAnsi="Times New Roman" w:cs="Times New Roman"/>
          <w:color w:val="000000"/>
          <w:sz w:val="27"/>
          <w:szCs w:val="27"/>
        </w:rPr>
        <w:t>akülte kapsamında gerçekleştirilen ve gerçekleştirilmesi plan</w:t>
      </w:r>
      <w:r w:rsidR="00EE2790">
        <w:rPr>
          <w:rFonts w:ascii="Times New Roman" w:eastAsia="Times New Roman" w:hAnsi="Times New Roman" w:cs="Times New Roman"/>
          <w:color w:val="000000"/>
          <w:sz w:val="27"/>
          <w:szCs w:val="27"/>
        </w:rPr>
        <w:t>lanan etkinlikler ile Fakülten</w:t>
      </w:r>
      <w:r w:rsidRPr="009170BB">
        <w:rPr>
          <w:rFonts w:ascii="Times New Roman" w:eastAsia="Times New Roman" w:hAnsi="Times New Roman" w:cs="Times New Roman"/>
          <w:color w:val="000000"/>
          <w:sz w:val="27"/>
          <w:szCs w:val="27"/>
        </w:rPr>
        <w:t>in fiziksel ve genel durumları hakkında ist</w:t>
      </w:r>
      <w:r w:rsidR="00EE2790">
        <w:rPr>
          <w:rFonts w:ascii="Times New Roman" w:eastAsia="Times New Roman" w:hAnsi="Times New Roman" w:cs="Times New Roman"/>
          <w:color w:val="000000"/>
          <w:sz w:val="27"/>
          <w:szCs w:val="27"/>
        </w:rPr>
        <w:t>işareler yapılmaktadır. Ayrıca F</w:t>
      </w:r>
      <w:r w:rsidRPr="009170BB">
        <w:rPr>
          <w:rFonts w:ascii="Times New Roman" w:eastAsia="Times New Roman" w:hAnsi="Times New Roman" w:cs="Times New Roman"/>
          <w:color w:val="000000"/>
          <w:sz w:val="27"/>
          <w:szCs w:val="27"/>
        </w:rPr>
        <w:t>akülte yönetimi personelin istek ve şikâyetlerini dinlemekte ve çözüm önerileri ortaya koymaktadır. Genel hatlarıyla personelin çalışma ortamından ve imkânlarından memnun oldukları görülmektedir.</w:t>
      </w:r>
      <w:r w:rsidRPr="009170BB">
        <w:rPr>
          <w:rFonts w:ascii="Times New Roman" w:eastAsia="Times New Roman" w:hAnsi="Times New Roman" w:cs="Times New Roman"/>
          <w:color w:val="000000"/>
          <w:sz w:val="27"/>
          <w:szCs w:val="27"/>
        </w:rPr>
        <w:tab/>
      </w:r>
    </w:p>
    <w:p w:rsidR="002919D4" w:rsidRPr="002919D4" w:rsidRDefault="009F2E4A" w:rsidP="00E06F48">
      <w:pPr>
        <w:spacing w:after="0" w:line="240" w:lineRule="auto"/>
        <w:jc w:val="both"/>
        <w:rPr>
          <w:rFonts w:ascii="Times New Roman" w:eastAsia="Times New Roman" w:hAnsi="Times New Roman" w:cs="Times New Roman"/>
          <w:b/>
          <w:i/>
          <w:color w:val="000000"/>
          <w:sz w:val="27"/>
          <w:szCs w:val="27"/>
        </w:rPr>
      </w:pPr>
      <w:r>
        <w:rPr>
          <w:rFonts w:ascii="Times New Roman" w:eastAsia="Times New Roman" w:hAnsi="Times New Roman" w:cs="Times New Roman"/>
          <w:b/>
          <w:i/>
          <w:sz w:val="24"/>
        </w:rPr>
        <w:tab/>
      </w:r>
      <w:r w:rsidRPr="009170BB">
        <w:rPr>
          <w:rFonts w:ascii="Times New Roman" w:eastAsia="Times New Roman" w:hAnsi="Times New Roman" w:cs="Times New Roman"/>
          <w:b/>
          <w:i/>
          <w:color w:val="000000"/>
          <w:sz w:val="27"/>
          <w:szCs w:val="27"/>
        </w:rPr>
        <w:t>Dış Paydaş Geri</w:t>
      </w:r>
      <w:r w:rsidR="00834AD6">
        <w:rPr>
          <w:rFonts w:ascii="Times New Roman" w:eastAsia="Times New Roman" w:hAnsi="Times New Roman" w:cs="Times New Roman"/>
          <w:b/>
          <w:i/>
          <w:color w:val="000000"/>
          <w:sz w:val="27"/>
          <w:szCs w:val="27"/>
        </w:rPr>
        <w:t xml:space="preserve"> B</w:t>
      </w:r>
      <w:r w:rsidRPr="009170BB">
        <w:rPr>
          <w:rFonts w:ascii="Times New Roman" w:eastAsia="Times New Roman" w:hAnsi="Times New Roman" w:cs="Times New Roman"/>
          <w:b/>
          <w:i/>
          <w:color w:val="000000"/>
          <w:sz w:val="27"/>
          <w:szCs w:val="27"/>
        </w:rPr>
        <w:t>ildirimleri</w:t>
      </w:r>
    </w:p>
    <w:p w:rsidR="003C0A77" w:rsidRPr="009170BB" w:rsidRDefault="00834AD6" w:rsidP="00E06F48">
      <w:pPr>
        <w:pStyle w:val="NormalWeb"/>
        <w:jc w:val="both"/>
        <w:rPr>
          <w:color w:val="000000"/>
          <w:sz w:val="27"/>
          <w:szCs w:val="27"/>
        </w:rPr>
      </w:pPr>
      <w:r>
        <w:rPr>
          <w:color w:val="000000"/>
          <w:sz w:val="27"/>
          <w:szCs w:val="27"/>
        </w:rPr>
        <w:t>Dış paydaş geri b</w:t>
      </w:r>
      <w:r w:rsidR="009F2E4A" w:rsidRPr="009170BB">
        <w:rPr>
          <w:color w:val="000000"/>
          <w:sz w:val="27"/>
          <w:szCs w:val="27"/>
        </w:rPr>
        <w:t>ildirimleri öğrenci aileleri, mezunlar, sektör temsilcileri, diğer turizm fakülteleri, kamu kurumları, sivil toplum kuruluşları ve uygulama oteli misafirlerinden gelen geribildirimlere göre aşağıdaki şekilde özetlenmektedir.</w:t>
      </w:r>
    </w:p>
    <w:p w:rsidR="009F2E4A" w:rsidRPr="009170BB" w:rsidRDefault="009F2E4A" w:rsidP="00E06F48">
      <w:pPr>
        <w:spacing w:line="240" w:lineRule="auto"/>
        <w:rPr>
          <w:rFonts w:ascii="Times New Roman" w:eastAsia="Times New Roman" w:hAnsi="Times New Roman" w:cs="Times New Roman"/>
          <w:b/>
          <w:color w:val="000000"/>
          <w:sz w:val="27"/>
          <w:szCs w:val="27"/>
        </w:rPr>
      </w:pPr>
      <w:r w:rsidRPr="009170BB">
        <w:rPr>
          <w:rFonts w:ascii="Times New Roman" w:eastAsia="Times New Roman" w:hAnsi="Times New Roman" w:cs="Times New Roman"/>
          <w:b/>
          <w:sz w:val="27"/>
          <w:szCs w:val="27"/>
        </w:rPr>
        <w:t>Tablo 1</w:t>
      </w:r>
      <w:r w:rsidR="000F65E4">
        <w:rPr>
          <w:rFonts w:ascii="Times New Roman" w:eastAsia="Times New Roman" w:hAnsi="Times New Roman" w:cs="Times New Roman"/>
          <w:b/>
          <w:sz w:val="27"/>
          <w:szCs w:val="27"/>
        </w:rPr>
        <w:t>7</w:t>
      </w:r>
      <w:r w:rsidRPr="009170BB">
        <w:rPr>
          <w:rFonts w:ascii="Times New Roman" w:eastAsia="Times New Roman" w:hAnsi="Times New Roman" w:cs="Times New Roman"/>
          <w:b/>
          <w:sz w:val="27"/>
          <w:szCs w:val="27"/>
        </w:rPr>
        <w:t>.</w:t>
      </w:r>
      <w:r w:rsidRPr="009170BB">
        <w:rPr>
          <w:rFonts w:ascii="Times New Roman" w:hAnsi="Times New Roman" w:cs="Times New Roman"/>
          <w:sz w:val="27"/>
          <w:szCs w:val="27"/>
        </w:rPr>
        <w:t>Erciyes Üniversitesi Turizm Fakültesi GZFT Analizi</w:t>
      </w:r>
    </w:p>
    <w:tbl>
      <w:tblPr>
        <w:tblStyle w:val="TabloKlavuzu"/>
        <w:tblW w:w="9740" w:type="dxa"/>
        <w:jc w:val="center"/>
        <w:tblInd w:w="675" w:type="dxa"/>
        <w:tblLook w:val="04A0"/>
      </w:tblPr>
      <w:tblGrid>
        <w:gridCol w:w="1810"/>
        <w:gridCol w:w="7930"/>
      </w:tblGrid>
      <w:tr w:rsidR="009F2E4A" w:rsidTr="005C0C42">
        <w:trPr>
          <w:trHeight w:hRule="exact" w:val="472"/>
          <w:jc w:val="center"/>
        </w:trPr>
        <w:tc>
          <w:tcPr>
            <w:tcW w:w="9740" w:type="dxa"/>
            <w:gridSpan w:val="2"/>
            <w:vAlign w:val="center"/>
          </w:tcPr>
          <w:p w:rsidR="009F2E4A" w:rsidRPr="009170BB" w:rsidRDefault="009F2E4A" w:rsidP="00366E3A">
            <w:pPr>
              <w:jc w:val="center"/>
              <w:rPr>
                <w:rFonts w:ascii="Times New Roman" w:hAnsi="Times New Roman"/>
                <w:b/>
                <w:sz w:val="25"/>
                <w:szCs w:val="25"/>
              </w:rPr>
            </w:pPr>
            <w:r w:rsidRPr="009170BB">
              <w:rPr>
                <w:rFonts w:ascii="Times New Roman" w:hAnsi="Times New Roman"/>
                <w:b/>
                <w:sz w:val="25"/>
                <w:szCs w:val="25"/>
              </w:rPr>
              <w:t>Erciye</w:t>
            </w:r>
            <w:r w:rsidR="00EE2790">
              <w:rPr>
                <w:rFonts w:ascii="Times New Roman" w:hAnsi="Times New Roman"/>
                <w:b/>
                <w:sz w:val="25"/>
                <w:szCs w:val="25"/>
              </w:rPr>
              <w:t>s Üniversitesi Turizm Fakültesi</w:t>
            </w:r>
            <w:r w:rsidRPr="009170BB">
              <w:rPr>
                <w:rFonts w:ascii="Times New Roman" w:hAnsi="Times New Roman"/>
                <w:b/>
                <w:sz w:val="25"/>
                <w:szCs w:val="25"/>
              </w:rPr>
              <w:t>nin Güçlü Yönleri</w:t>
            </w:r>
          </w:p>
        </w:tc>
      </w:tr>
      <w:tr w:rsidR="009F2E4A" w:rsidTr="005C0C42">
        <w:trPr>
          <w:trHeight w:hRule="exact" w:val="307"/>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Konum</w:t>
            </w:r>
          </w:p>
        </w:tc>
        <w:tc>
          <w:tcPr>
            <w:tcW w:w="7930" w:type="dxa"/>
            <w:vAlign w:val="center"/>
          </w:tcPr>
          <w:p w:rsidR="009F2E4A" w:rsidRPr="009170BB" w:rsidRDefault="003E6824" w:rsidP="003E6824">
            <w:pPr>
              <w:rPr>
                <w:rFonts w:ascii="Times New Roman" w:hAnsi="Times New Roman"/>
                <w:sz w:val="25"/>
                <w:szCs w:val="25"/>
              </w:rPr>
            </w:pPr>
            <w:r>
              <w:rPr>
                <w:rFonts w:ascii="Times New Roman" w:hAnsi="Times New Roman"/>
                <w:sz w:val="25"/>
                <w:szCs w:val="25"/>
              </w:rPr>
              <w:t xml:space="preserve">Fakülte ile Uygulama Otelikolay </w:t>
            </w:r>
            <w:r w:rsidR="009F2E4A" w:rsidRPr="009170BB">
              <w:rPr>
                <w:rFonts w:ascii="Times New Roman" w:hAnsi="Times New Roman"/>
                <w:sz w:val="25"/>
                <w:szCs w:val="25"/>
              </w:rPr>
              <w:t>ulaşılabilir</w:t>
            </w:r>
            <w:r w:rsidR="00321EE8">
              <w:rPr>
                <w:rFonts w:ascii="Times New Roman" w:hAnsi="Times New Roman"/>
                <w:sz w:val="25"/>
                <w:szCs w:val="25"/>
              </w:rPr>
              <w:t>konum</w:t>
            </w:r>
            <w:r w:rsidR="00A60872">
              <w:rPr>
                <w:rFonts w:ascii="Times New Roman" w:hAnsi="Times New Roman"/>
                <w:sz w:val="25"/>
                <w:szCs w:val="25"/>
              </w:rPr>
              <w:t>da</w:t>
            </w:r>
            <w:r w:rsidR="00321EE8">
              <w:rPr>
                <w:rFonts w:ascii="Times New Roman" w:hAnsi="Times New Roman"/>
                <w:sz w:val="25"/>
                <w:szCs w:val="25"/>
              </w:rPr>
              <w:t xml:space="preserve"> olması.</w:t>
            </w:r>
          </w:p>
        </w:tc>
      </w:tr>
      <w:tr w:rsidR="009F2E4A" w:rsidTr="005C0C42">
        <w:trPr>
          <w:trHeight w:hRule="exact" w:val="756"/>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Personel davranışı</w:t>
            </w:r>
          </w:p>
        </w:tc>
        <w:tc>
          <w:tcPr>
            <w:tcW w:w="7930" w:type="dxa"/>
            <w:vAlign w:val="center"/>
          </w:tcPr>
          <w:p w:rsidR="009F2E4A" w:rsidRPr="009170BB" w:rsidRDefault="003E6824" w:rsidP="00366E3A">
            <w:pPr>
              <w:rPr>
                <w:rFonts w:ascii="Times New Roman" w:hAnsi="Times New Roman"/>
                <w:sz w:val="25"/>
                <w:szCs w:val="25"/>
              </w:rPr>
            </w:pPr>
            <w:r>
              <w:rPr>
                <w:rFonts w:ascii="Times New Roman" w:hAnsi="Times New Roman"/>
                <w:sz w:val="25"/>
                <w:szCs w:val="25"/>
              </w:rPr>
              <w:t>Personel</w:t>
            </w:r>
            <w:r w:rsidR="009F2E4A" w:rsidRPr="009170BB">
              <w:rPr>
                <w:rFonts w:ascii="Times New Roman" w:hAnsi="Times New Roman"/>
                <w:sz w:val="25"/>
                <w:szCs w:val="25"/>
              </w:rPr>
              <w:t>in güler yüzlü ve misafirperver olması</w:t>
            </w:r>
            <w:r>
              <w:rPr>
                <w:rFonts w:ascii="Times New Roman" w:hAnsi="Times New Roman"/>
                <w:sz w:val="25"/>
                <w:szCs w:val="25"/>
              </w:rPr>
              <w:t>.</w:t>
            </w:r>
          </w:p>
        </w:tc>
      </w:tr>
      <w:tr w:rsidR="009F2E4A" w:rsidTr="005C0C42">
        <w:trPr>
          <w:trHeight w:hRule="exact" w:val="619"/>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Hizmet kalitesi</w:t>
            </w:r>
          </w:p>
        </w:tc>
        <w:tc>
          <w:tcPr>
            <w:tcW w:w="7930" w:type="dxa"/>
            <w:vAlign w:val="center"/>
          </w:tcPr>
          <w:p w:rsidR="009F2E4A" w:rsidRPr="009170BB" w:rsidRDefault="003E6824" w:rsidP="00366E3A">
            <w:pPr>
              <w:rPr>
                <w:rFonts w:ascii="Times New Roman" w:hAnsi="Times New Roman"/>
                <w:sz w:val="25"/>
                <w:szCs w:val="25"/>
              </w:rPr>
            </w:pPr>
            <w:r>
              <w:rPr>
                <w:rFonts w:ascii="Times New Roman" w:hAnsi="Times New Roman"/>
                <w:sz w:val="25"/>
                <w:szCs w:val="25"/>
              </w:rPr>
              <w:t>Fiziksel mekanların temiz ve</w:t>
            </w:r>
            <w:r w:rsidR="009F2E4A" w:rsidRPr="009170BB">
              <w:rPr>
                <w:rFonts w:ascii="Times New Roman" w:hAnsi="Times New Roman"/>
                <w:sz w:val="25"/>
                <w:szCs w:val="25"/>
              </w:rPr>
              <w:t>hijyenik olması</w:t>
            </w:r>
            <w:r>
              <w:rPr>
                <w:rFonts w:ascii="Times New Roman" w:hAnsi="Times New Roman"/>
                <w:sz w:val="25"/>
                <w:szCs w:val="25"/>
              </w:rPr>
              <w:t>.</w:t>
            </w:r>
          </w:p>
        </w:tc>
      </w:tr>
      <w:tr w:rsidR="009F2E4A" w:rsidTr="005C0C42">
        <w:trPr>
          <w:trHeight w:hRule="exact" w:val="571"/>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Eğitimin niteliği</w:t>
            </w:r>
          </w:p>
        </w:tc>
        <w:tc>
          <w:tcPr>
            <w:tcW w:w="7930" w:type="dxa"/>
            <w:vAlign w:val="center"/>
          </w:tcPr>
          <w:p w:rsidR="00321EE8" w:rsidRPr="009170BB" w:rsidRDefault="00321EE8" w:rsidP="00366E3A">
            <w:pPr>
              <w:rPr>
                <w:rFonts w:ascii="Times New Roman" w:hAnsi="Times New Roman"/>
                <w:sz w:val="25"/>
                <w:szCs w:val="25"/>
              </w:rPr>
            </w:pPr>
            <w:r>
              <w:rPr>
                <w:rFonts w:ascii="Times New Roman" w:hAnsi="Times New Roman"/>
                <w:sz w:val="25"/>
                <w:szCs w:val="25"/>
              </w:rPr>
              <w:t>Eğitimin uygulamalı ve turizm işletmeleri ile işbirliği içerisinde veriliyor olması.</w:t>
            </w:r>
          </w:p>
        </w:tc>
      </w:tr>
      <w:tr w:rsidR="009F2E4A" w:rsidTr="005C0C42">
        <w:trPr>
          <w:trHeight w:hRule="exact" w:val="430"/>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İşbirlikleri</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Turizm sektörünün paydaşları ile olan güçlü işbirliklerinin olması</w:t>
            </w:r>
            <w:r w:rsidR="00321EE8">
              <w:rPr>
                <w:rFonts w:ascii="Times New Roman" w:hAnsi="Times New Roman"/>
                <w:sz w:val="25"/>
                <w:szCs w:val="25"/>
              </w:rPr>
              <w:t>.</w:t>
            </w:r>
          </w:p>
        </w:tc>
      </w:tr>
      <w:tr w:rsidR="009F2E4A" w:rsidTr="005C0C42">
        <w:trPr>
          <w:trHeight w:hRule="exact" w:val="436"/>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Fiziki altyapı</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Modern ve teknoloji destekli derslik ve binaya sahip olması</w:t>
            </w:r>
            <w:r w:rsidR="00321EE8">
              <w:rPr>
                <w:rFonts w:ascii="Times New Roman" w:hAnsi="Times New Roman"/>
                <w:sz w:val="25"/>
                <w:szCs w:val="25"/>
              </w:rPr>
              <w:t>.</w:t>
            </w:r>
          </w:p>
        </w:tc>
      </w:tr>
      <w:tr w:rsidR="009F2E4A" w:rsidTr="005C0C42">
        <w:trPr>
          <w:trHeight w:hRule="exact" w:val="526"/>
          <w:jc w:val="center"/>
        </w:trPr>
        <w:tc>
          <w:tcPr>
            <w:tcW w:w="1810" w:type="dxa"/>
            <w:vAlign w:val="center"/>
          </w:tcPr>
          <w:p w:rsidR="009F2E4A" w:rsidRPr="003E6824" w:rsidRDefault="009F2E4A" w:rsidP="00366E3A">
            <w:pPr>
              <w:rPr>
                <w:rFonts w:ascii="Times New Roman" w:hAnsi="Times New Roman"/>
                <w:b/>
                <w:sz w:val="25"/>
                <w:szCs w:val="25"/>
              </w:rPr>
            </w:pPr>
            <w:r w:rsidRPr="003E6824">
              <w:rPr>
                <w:rFonts w:ascii="Times New Roman" w:hAnsi="Times New Roman"/>
                <w:b/>
                <w:sz w:val="25"/>
                <w:szCs w:val="25"/>
              </w:rPr>
              <w:t>İnsan ilişkileri</w:t>
            </w:r>
          </w:p>
        </w:tc>
        <w:tc>
          <w:tcPr>
            <w:tcW w:w="7930" w:type="dxa"/>
            <w:vAlign w:val="center"/>
          </w:tcPr>
          <w:p w:rsidR="009F2E4A" w:rsidRPr="009170BB" w:rsidRDefault="00321EE8" w:rsidP="00321EE8">
            <w:pPr>
              <w:rPr>
                <w:rFonts w:ascii="Times New Roman" w:hAnsi="Times New Roman"/>
                <w:sz w:val="25"/>
                <w:szCs w:val="25"/>
              </w:rPr>
            </w:pPr>
            <w:r>
              <w:rPr>
                <w:rFonts w:ascii="Times New Roman" w:hAnsi="Times New Roman"/>
                <w:sz w:val="25"/>
                <w:szCs w:val="25"/>
              </w:rPr>
              <w:t xml:space="preserve">Öğrenci, </w:t>
            </w:r>
            <w:r w:rsidR="003A105A">
              <w:rPr>
                <w:rFonts w:ascii="Times New Roman" w:hAnsi="Times New Roman"/>
                <w:sz w:val="25"/>
                <w:szCs w:val="25"/>
              </w:rPr>
              <w:t>akademik personel</w:t>
            </w:r>
            <w:r>
              <w:rPr>
                <w:rFonts w:ascii="Times New Roman" w:hAnsi="Times New Roman"/>
                <w:sz w:val="25"/>
                <w:szCs w:val="25"/>
              </w:rPr>
              <w:t xml:space="preserve"> ve mezun </w:t>
            </w:r>
            <w:r w:rsidR="009F2E4A" w:rsidRPr="009170BB">
              <w:rPr>
                <w:rFonts w:ascii="Times New Roman" w:hAnsi="Times New Roman"/>
                <w:sz w:val="25"/>
                <w:szCs w:val="25"/>
              </w:rPr>
              <w:t>arasındaki ilişkinin kuvvetli olması</w:t>
            </w:r>
            <w:r>
              <w:rPr>
                <w:rFonts w:ascii="Times New Roman" w:hAnsi="Times New Roman"/>
                <w:sz w:val="25"/>
                <w:szCs w:val="25"/>
              </w:rPr>
              <w:t>.</w:t>
            </w:r>
          </w:p>
        </w:tc>
      </w:tr>
      <w:tr w:rsidR="009F2E4A" w:rsidTr="005C0C42">
        <w:trPr>
          <w:trHeight w:hRule="exact" w:val="526"/>
          <w:jc w:val="center"/>
        </w:trPr>
        <w:tc>
          <w:tcPr>
            <w:tcW w:w="9740" w:type="dxa"/>
            <w:gridSpan w:val="2"/>
            <w:vAlign w:val="center"/>
          </w:tcPr>
          <w:p w:rsidR="009F2E4A" w:rsidRPr="009170BB" w:rsidRDefault="009F2E4A" w:rsidP="00366E3A">
            <w:pPr>
              <w:jc w:val="center"/>
              <w:rPr>
                <w:rFonts w:ascii="Times New Roman" w:hAnsi="Times New Roman"/>
                <w:b/>
                <w:sz w:val="25"/>
                <w:szCs w:val="25"/>
              </w:rPr>
            </w:pPr>
            <w:r w:rsidRPr="009170BB">
              <w:rPr>
                <w:rFonts w:ascii="Times New Roman" w:hAnsi="Times New Roman"/>
                <w:b/>
                <w:sz w:val="25"/>
                <w:szCs w:val="25"/>
              </w:rPr>
              <w:t>Erciyes Üniversitesi Turizm Fakültesi’nin Zayıf Yönleri</w:t>
            </w:r>
          </w:p>
        </w:tc>
      </w:tr>
      <w:tr w:rsidR="009F2E4A" w:rsidTr="005C0C42">
        <w:trPr>
          <w:trHeight w:hRule="exact" w:val="356"/>
          <w:jc w:val="center"/>
        </w:trPr>
        <w:tc>
          <w:tcPr>
            <w:tcW w:w="1810" w:type="dxa"/>
            <w:vAlign w:val="center"/>
          </w:tcPr>
          <w:p w:rsidR="009F2E4A" w:rsidRPr="00321EE8" w:rsidRDefault="009F2E4A" w:rsidP="00366E3A">
            <w:pPr>
              <w:rPr>
                <w:rFonts w:ascii="Times New Roman" w:hAnsi="Times New Roman"/>
                <w:b/>
                <w:sz w:val="25"/>
                <w:szCs w:val="25"/>
              </w:rPr>
            </w:pPr>
            <w:r w:rsidRPr="00321EE8">
              <w:rPr>
                <w:rFonts w:ascii="Times New Roman" w:hAnsi="Times New Roman"/>
                <w:b/>
                <w:sz w:val="25"/>
                <w:szCs w:val="25"/>
              </w:rPr>
              <w:t>Otomasyon</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 xml:space="preserve">Önbüro derslerinde kullanılan </w:t>
            </w:r>
            <w:r w:rsidR="005E161B">
              <w:rPr>
                <w:rFonts w:ascii="Times New Roman" w:hAnsi="Times New Roman"/>
                <w:sz w:val="25"/>
                <w:szCs w:val="25"/>
              </w:rPr>
              <w:t>otomasyo</w:t>
            </w:r>
            <w:r w:rsidR="005E161B" w:rsidRPr="009170BB">
              <w:rPr>
                <w:rFonts w:ascii="Times New Roman" w:hAnsi="Times New Roman"/>
                <w:sz w:val="25"/>
                <w:szCs w:val="25"/>
              </w:rPr>
              <w:t>n</w:t>
            </w:r>
            <w:r w:rsidRPr="009170BB">
              <w:rPr>
                <w:rFonts w:ascii="Times New Roman" w:hAnsi="Times New Roman"/>
                <w:sz w:val="25"/>
                <w:szCs w:val="25"/>
              </w:rPr>
              <w:t xml:space="preserve"> sisteminin güncel olmaması</w:t>
            </w:r>
            <w:r w:rsidR="005E161B">
              <w:rPr>
                <w:rFonts w:ascii="Times New Roman" w:hAnsi="Times New Roman"/>
                <w:sz w:val="25"/>
                <w:szCs w:val="25"/>
              </w:rPr>
              <w:t>.</w:t>
            </w:r>
          </w:p>
        </w:tc>
      </w:tr>
      <w:tr w:rsidR="009F2E4A" w:rsidTr="005C0C42">
        <w:trPr>
          <w:trHeight w:hRule="exact" w:val="982"/>
          <w:jc w:val="center"/>
        </w:trPr>
        <w:tc>
          <w:tcPr>
            <w:tcW w:w="1810" w:type="dxa"/>
            <w:vAlign w:val="center"/>
          </w:tcPr>
          <w:p w:rsidR="009F2E4A" w:rsidRPr="00321EE8" w:rsidRDefault="009F2E4A" w:rsidP="00366E3A">
            <w:pPr>
              <w:rPr>
                <w:rFonts w:ascii="Times New Roman" w:hAnsi="Times New Roman"/>
                <w:b/>
                <w:sz w:val="25"/>
                <w:szCs w:val="25"/>
              </w:rPr>
            </w:pPr>
            <w:r w:rsidRPr="00321EE8">
              <w:rPr>
                <w:rFonts w:ascii="Times New Roman" w:hAnsi="Times New Roman"/>
                <w:b/>
                <w:sz w:val="25"/>
                <w:szCs w:val="25"/>
              </w:rPr>
              <w:lastRenderedPageBreak/>
              <w:t>Yiyecek İçecek Hizmeti</w:t>
            </w:r>
          </w:p>
        </w:tc>
        <w:tc>
          <w:tcPr>
            <w:tcW w:w="7930" w:type="dxa"/>
            <w:vAlign w:val="center"/>
          </w:tcPr>
          <w:p w:rsidR="009F2E4A" w:rsidRPr="009170BB" w:rsidRDefault="009F2E4A" w:rsidP="005E161B">
            <w:pPr>
              <w:rPr>
                <w:rFonts w:ascii="Times New Roman" w:hAnsi="Times New Roman"/>
                <w:sz w:val="25"/>
                <w:szCs w:val="25"/>
              </w:rPr>
            </w:pPr>
            <w:r w:rsidRPr="009170BB">
              <w:rPr>
                <w:rFonts w:ascii="Times New Roman" w:hAnsi="Times New Roman"/>
                <w:sz w:val="25"/>
                <w:szCs w:val="25"/>
              </w:rPr>
              <w:t xml:space="preserve">Uygulama otelinde kahvaltı </w:t>
            </w:r>
            <w:r w:rsidR="005E161B">
              <w:rPr>
                <w:rFonts w:ascii="Times New Roman" w:hAnsi="Times New Roman"/>
                <w:sz w:val="25"/>
                <w:szCs w:val="25"/>
              </w:rPr>
              <w:t>hizmeti</w:t>
            </w:r>
            <w:r w:rsidRPr="009170BB">
              <w:rPr>
                <w:rFonts w:ascii="Times New Roman" w:hAnsi="Times New Roman"/>
                <w:sz w:val="25"/>
                <w:szCs w:val="25"/>
              </w:rPr>
              <w:t xml:space="preserve"> dışında yiyecek içecek </w:t>
            </w:r>
            <w:r w:rsidR="005E161B">
              <w:rPr>
                <w:rFonts w:ascii="Times New Roman" w:hAnsi="Times New Roman"/>
                <w:sz w:val="25"/>
                <w:szCs w:val="25"/>
              </w:rPr>
              <w:t>hizmetininolmaması.</w:t>
            </w:r>
          </w:p>
        </w:tc>
      </w:tr>
      <w:tr w:rsidR="009F2E4A" w:rsidTr="005C0C42">
        <w:trPr>
          <w:trHeight w:hRule="exact" w:val="767"/>
          <w:jc w:val="center"/>
        </w:trPr>
        <w:tc>
          <w:tcPr>
            <w:tcW w:w="1810" w:type="dxa"/>
            <w:vAlign w:val="center"/>
          </w:tcPr>
          <w:p w:rsidR="009F2E4A" w:rsidRPr="00321EE8" w:rsidRDefault="009F2E4A" w:rsidP="00366E3A">
            <w:pPr>
              <w:rPr>
                <w:rFonts w:ascii="Times New Roman" w:hAnsi="Times New Roman"/>
                <w:b/>
                <w:sz w:val="25"/>
                <w:szCs w:val="25"/>
              </w:rPr>
            </w:pPr>
            <w:r w:rsidRPr="00321EE8">
              <w:rPr>
                <w:rFonts w:ascii="Times New Roman" w:hAnsi="Times New Roman"/>
                <w:b/>
                <w:sz w:val="25"/>
                <w:szCs w:val="25"/>
              </w:rPr>
              <w:t>Müfredat</w:t>
            </w:r>
          </w:p>
        </w:tc>
        <w:tc>
          <w:tcPr>
            <w:tcW w:w="7930" w:type="dxa"/>
            <w:vAlign w:val="center"/>
          </w:tcPr>
          <w:p w:rsidR="009F2E4A" w:rsidRPr="009170BB" w:rsidRDefault="009F2E4A" w:rsidP="005E161B">
            <w:pPr>
              <w:rPr>
                <w:rFonts w:ascii="Times New Roman" w:hAnsi="Times New Roman"/>
                <w:sz w:val="25"/>
                <w:szCs w:val="25"/>
              </w:rPr>
            </w:pPr>
            <w:r w:rsidRPr="009170BB">
              <w:rPr>
                <w:rFonts w:ascii="Times New Roman" w:hAnsi="Times New Roman"/>
                <w:sz w:val="25"/>
                <w:szCs w:val="25"/>
              </w:rPr>
              <w:t>Ders müfredatının güncel sektör ihtiyaçlarına göre güncel</w:t>
            </w:r>
            <w:r w:rsidR="005E161B">
              <w:rPr>
                <w:rFonts w:ascii="Times New Roman" w:hAnsi="Times New Roman"/>
                <w:sz w:val="25"/>
                <w:szCs w:val="25"/>
              </w:rPr>
              <w:t xml:space="preserve"> olmaması</w:t>
            </w:r>
            <w:r w:rsidRPr="009170BB">
              <w:rPr>
                <w:rFonts w:ascii="Times New Roman" w:hAnsi="Times New Roman"/>
                <w:sz w:val="25"/>
                <w:szCs w:val="25"/>
              </w:rPr>
              <w:t xml:space="preserve"> (Gelir ve Getiri Yönetimi – </w:t>
            </w:r>
            <w:r w:rsidRPr="009170BB">
              <w:rPr>
                <w:rFonts w:ascii="Times New Roman" w:hAnsi="Times New Roman"/>
                <w:i/>
                <w:sz w:val="25"/>
                <w:szCs w:val="25"/>
              </w:rPr>
              <w:t>RevenueandYield Management</w:t>
            </w:r>
            <w:r w:rsidRPr="009170BB">
              <w:rPr>
                <w:rFonts w:ascii="Times New Roman" w:hAnsi="Times New Roman"/>
                <w:sz w:val="25"/>
                <w:szCs w:val="25"/>
              </w:rPr>
              <w:t>)</w:t>
            </w:r>
            <w:r w:rsidR="005E161B">
              <w:rPr>
                <w:rFonts w:ascii="Times New Roman" w:hAnsi="Times New Roman"/>
                <w:sz w:val="25"/>
                <w:szCs w:val="25"/>
              </w:rPr>
              <w:t>.</w:t>
            </w:r>
          </w:p>
        </w:tc>
      </w:tr>
      <w:tr w:rsidR="009F2E4A" w:rsidTr="005C0C42">
        <w:trPr>
          <w:trHeight w:hRule="exact" w:val="652"/>
          <w:jc w:val="center"/>
        </w:trPr>
        <w:tc>
          <w:tcPr>
            <w:tcW w:w="1810" w:type="dxa"/>
            <w:vAlign w:val="center"/>
          </w:tcPr>
          <w:p w:rsidR="009F2E4A" w:rsidRPr="00321EE8" w:rsidRDefault="009F2E4A" w:rsidP="00366E3A">
            <w:pPr>
              <w:rPr>
                <w:rFonts w:ascii="Times New Roman" w:hAnsi="Times New Roman"/>
                <w:b/>
                <w:sz w:val="25"/>
                <w:szCs w:val="25"/>
              </w:rPr>
            </w:pPr>
            <w:r w:rsidRPr="00321EE8">
              <w:rPr>
                <w:rFonts w:ascii="Times New Roman" w:hAnsi="Times New Roman"/>
                <w:b/>
                <w:sz w:val="25"/>
                <w:szCs w:val="25"/>
              </w:rPr>
              <w:t>Eğitim gezileri</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Mesleki görgü, bilgi, eğitim ve kültürü artırmaya yönelik eğitim gezilerinin yeterince olmaması</w:t>
            </w:r>
            <w:r w:rsidR="0062476F">
              <w:rPr>
                <w:rFonts w:ascii="Times New Roman" w:hAnsi="Times New Roman"/>
                <w:sz w:val="25"/>
                <w:szCs w:val="25"/>
              </w:rPr>
              <w:t>.</w:t>
            </w:r>
          </w:p>
        </w:tc>
      </w:tr>
      <w:tr w:rsidR="009F2E4A" w:rsidTr="005C0C42">
        <w:trPr>
          <w:trHeight w:hRule="exact" w:val="480"/>
          <w:jc w:val="center"/>
        </w:trPr>
        <w:tc>
          <w:tcPr>
            <w:tcW w:w="9740" w:type="dxa"/>
            <w:gridSpan w:val="2"/>
            <w:vAlign w:val="center"/>
          </w:tcPr>
          <w:p w:rsidR="009F2E4A" w:rsidRPr="009170BB" w:rsidRDefault="009F2E4A" w:rsidP="00366E3A">
            <w:pPr>
              <w:jc w:val="center"/>
              <w:rPr>
                <w:rFonts w:ascii="Times New Roman" w:hAnsi="Times New Roman"/>
                <w:b/>
                <w:sz w:val="25"/>
                <w:szCs w:val="25"/>
              </w:rPr>
            </w:pPr>
            <w:r w:rsidRPr="009170BB">
              <w:rPr>
                <w:rFonts w:ascii="Times New Roman" w:hAnsi="Times New Roman"/>
                <w:b/>
                <w:sz w:val="25"/>
                <w:szCs w:val="25"/>
              </w:rPr>
              <w:t>Erciye</w:t>
            </w:r>
            <w:r w:rsidR="00EE2790">
              <w:rPr>
                <w:rFonts w:ascii="Times New Roman" w:hAnsi="Times New Roman"/>
                <w:b/>
                <w:sz w:val="25"/>
                <w:szCs w:val="25"/>
              </w:rPr>
              <w:t>s Üniversitesi Turizm Fakültesi</w:t>
            </w:r>
            <w:r w:rsidRPr="009170BB">
              <w:rPr>
                <w:rFonts w:ascii="Times New Roman" w:hAnsi="Times New Roman"/>
                <w:b/>
                <w:sz w:val="25"/>
                <w:szCs w:val="25"/>
              </w:rPr>
              <w:t>nin Fırsatları</w:t>
            </w:r>
          </w:p>
        </w:tc>
      </w:tr>
      <w:tr w:rsidR="009F2E4A" w:rsidTr="005C0C42">
        <w:trPr>
          <w:trHeight w:hRule="exact" w:val="654"/>
          <w:jc w:val="center"/>
        </w:trPr>
        <w:tc>
          <w:tcPr>
            <w:tcW w:w="1810" w:type="dxa"/>
            <w:vAlign w:val="center"/>
          </w:tcPr>
          <w:p w:rsidR="009F2E4A" w:rsidRPr="0062476F" w:rsidRDefault="009F2E4A" w:rsidP="00366E3A">
            <w:pPr>
              <w:rPr>
                <w:rFonts w:ascii="Times New Roman" w:hAnsi="Times New Roman"/>
                <w:b/>
                <w:sz w:val="25"/>
                <w:szCs w:val="25"/>
              </w:rPr>
            </w:pPr>
            <w:r w:rsidRPr="0062476F">
              <w:rPr>
                <w:rFonts w:ascii="Times New Roman" w:hAnsi="Times New Roman"/>
                <w:b/>
                <w:sz w:val="25"/>
                <w:szCs w:val="25"/>
              </w:rPr>
              <w:t>Destinasyon</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Türkiye’nin en önemli kış turizmi destinasyonlarından birinde yer alıyor olması</w:t>
            </w:r>
            <w:r w:rsidR="0062476F">
              <w:rPr>
                <w:rFonts w:ascii="Times New Roman" w:hAnsi="Times New Roman"/>
                <w:sz w:val="25"/>
                <w:szCs w:val="25"/>
              </w:rPr>
              <w:t>.</w:t>
            </w:r>
          </w:p>
        </w:tc>
      </w:tr>
      <w:tr w:rsidR="009F2E4A" w:rsidTr="005C0C42">
        <w:trPr>
          <w:trHeight w:hRule="exact" w:val="672"/>
          <w:jc w:val="center"/>
        </w:trPr>
        <w:tc>
          <w:tcPr>
            <w:tcW w:w="1810" w:type="dxa"/>
            <w:vAlign w:val="center"/>
          </w:tcPr>
          <w:p w:rsidR="009F2E4A" w:rsidRPr="0062476F" w:rsidRDefault="009F2E4A" w:rsidP="00366E3A">
            <w:pPr>
              <w:rPr>
                <w:rFonts w:ascii="Times New Roman" w:hAnsi="Times New Roman"/>
                <w:b/>
                <w:sz w:val="25"/>
                <w:szCs w:val="25"/>
              </w:rPr>
            </w:pPr>
            <w:r w:rsidRPr="0062476F">
              <w:rPr>
                <w:rFonts w:ascii="Times New Roman" w:hAnsi="Times New Roman"/>
                <w:b/>
                <w:sz w:val="25"/>
                <w:szCs w:val="25"/>
              </w:rPr>
              <w:t>Turizm işletmeleri</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Kayseri’de hizmet veren ulusal ve uluslararası zincir otel işletmelerinin bulunması</w:t>
            </w:r>
            <w:r w:rsidR="0062476F">
              <w:rPr>
                <w:rFonts w:ascii="Times New Roman" w:hAnsi="Times New Roman"/>
                <w:sz w:val="25"/>
                <w:szCs w:val="25"/>
              </w:rPr>
              <w:t>.</w:t>
            </w:r>
          </w:p>
        </w:tc>
      </w:tr>
      <w:tr w:rsidR="009F2E4A" w:rsidTr="005C0C42">
        <w:trPr>
          <w:trHeight w:hRule="exact" w:val="453"/>
          <w:jc w:val="center"/>
        </w:trPr>
        <w:tc>
          <w:tcPr>
            <w:tcW w:w="9740" w:type="dxa"/>
            <w:gridSpan w:val="2"/>
            <w:vAlign w:val="center"/>
          </w:tcPr>
          <w:p w:rsidR="009F2E4A" w:rsidRPr="009170BB" w:rsidRDefault="009F2E4A" w:rsidP="00366E3A">
            <w:pPr>
              <w:jc w:val="center"/>
              <w:rPr>
                <w:rFonts w:ascii="Times New Roman" w:hAnsi="Times New Roman"/>
                <w:b/>
                <w:sz w:val="25"/>
                <w:szCs w:val="25"/>
              </w:rPr>
            </w:pPr>
            <w:r w:rsidRPr="009170BB">
              <w:rPr>
                <w:rFonts w:ascii="Times New Roman" w:hAnsi="Times New Roman"/>
                <w:b/>
                <w:sz w:val="25"/>
                <w:szCs w:val="25"/>
              </w:rPr>
              <w:t>Erciye</w:t>
            </w:r>
            <w:r w:rsidR="00EE2790">
              <w:rPr>
                <w:rFonts w:ascii="Times New Roman" w:hAnsi="Times New Roman"/>
                <w:b/>
                <w:sz w:val="25"/>
                <w:szCs w:val="25"/>
              </w:rPr>
              <w:t>s Üniversitesi Turizm Fakültesi</w:t>
            </w:r>
            <w:r w:rsidRPr="009170BB">
              <w:rPr>
                <w:rFonts w:ascii="Times New Roman" w:hAnsi="Times New Roman"/>
                <w:b/>
                <w:sz w:val="25"/>
                <w:szCs w:val="25"/>
              </w:rPr>
              <w:t>nin Tehditleri</w:t>
            </w:r>
          </w:p>
        </w:tc>
      </w:tr>
      <w:tr w:rsidR="009F2E4A" w:rsidTr="005C0C42">
        <w:trPr>
          <w:trHeight w:hRule="exact" w:val="699"/>
          <w:jc w:val="center"/>
        </w:trPr>
        <w:tc>
          <w:tcPr>
            <w:tcW w:w="1810" w:type="dxa"/>
            <w:vAlign w:val="center"/>
          </w:tcPr>
          <w:p w:rsidR="009F2E4A" w:rsidRPr="0062476F" w:rsidRDefault="009F2E4A" w:rsidP="00366E3A">
            <w:pPr>
              <w:rPr>
                <w:rFonts w:ascii="Times New Roman" w:hAnsi="Times New Roman"/>
                <w:b/>
                <w:sz w:val="25"/>
                <w:szCs w:val="25"/>
              </w:rPr>
            </w:pPr>
            <w:r w:rsidRPr="0062476F">
              <w:rPr>
                <w:rFonts w:ascii="Times New Roman" w:hAnsi="Times New Roman"/>
                <w:b/>
                <w:sz w:val="25"/>
                <w:szCs w:val="25"/>
              </w:rPr>
              <w:t>İletişim (Mezun)</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Mezun öğrencilerimizle olan iletişim eksikliği</w:t>
            </w:r>
            <w:r w:rsidR="00A60872">
              <w:rPr>
                <w:rFonts w:ascii="Times New Roman" w:hAnsi="Times New Roman"/>
                <w:sz w:val="25"/>
                <w:szCs w:val="25"/>
              </w:rPr>
              <w:t>nin olması.</w:t>
            </w:r>
          </w:p>
        </w:tc>
      </w:tr>
      <w:tr w:rsidR="009F2E4A" w:rsidTr="005C0C42">
        <w:trPr>
          <w:trHeight w:hRule="exact" w:val="409"/>
          <w:jc w:val="center"/>
        </w:trPr>
        <w:tc>
          <w:tcPr>
            <w:tcW w:w="1810" w:type="dxa"/>
            <w:vAlign w:val="center"/>
          </w:tcPr>
          <w:p w:rsidR="009F2E4A" w:rsidRPr="0062476F" w:rsidRDefault="009F2E4A" w:rsidP="00366E3A">
            <w:pPr>
              <w:rPr>
                <w:rFonts w:ascii="Times New Roman" w:hAnsi="Times New Roman"/>
                <w:b/>
                <w:sz w:val="25"/>
                <w:szCs w:val="25"/>
              </w:rPr>
            </w:pPr>
            <w:r w:rsidRPr="0062476F">
              <w:rPr>
                <w:rFonts w:ascii="Times New Roman" w:hAnsi="Times New Roman"/>
                <w:b/>
                <w:sz w:val="25"/>
                <w:szCs w:val="25"/>
              </w:rPr>
              <w:t>Terör</w:t>
            </w:r>
          </w:p>
        </w:tc>
        <w:tc>
          <w:tcPr>
            <w:tcW w:w="7930" w:type="dxa"/>
            <w:vAlign w:val="center"/>
          </w:tcPr>
          <w:p w:rsidR="009F2E4A" w:rsidRPr="009170BB" w:rsidRDefault="008C62A1" w:rsidP="00366E3A">
            <w:pPr>
              <w:rPr>
                <w:rFonts w:ascii="Times New Roman" w:hAnsi="Times New Roman"/>
                <w:sz w:val="25"/>
                <w:szCs w:val="25"/>
              </w:rPr>
            </w:pPr>
            <w:r>
              <w:rPr>
                <w:rFonts w:ascii="Times New Roman" w:hAnsi="Times New Roman"/>
                <w:sz w:val="25"/>
                <w:szCs w:val="25"/>
              </w:rPr>
              <w:t>Bölgesel t</w:t>
            </w:r>
            <w:r w:rsidR="009F2E4A" w:rsidRPr="009170BB">
              <w:rPr>
                <w:rFonts w:ascii="Times New Roman" w:hAnsi="Times New Roman"/>
                <w:sz w:val="25"/>
                <w:szCs w:val="25"/>
              </w:rPr>
              <w:t>erör tehditleri</w:t>
            </w:r>
            <w:r w:rsidR="00A60872">
              <w:rPr>
                <w:rFonts w:ascii="Times New Roman" w:hAnsi="Times New Roman"/>
                <w:sz w:val="25"/>
                <w:szCs w:val="25"/>
              </w:rPr>
              <w:t>nin var olması.</w:t>
            </w:r>
          </w:p>
        </w:tc>
      </w:tr>
      <w:tr w:rsidR="009F2E4A" w:rsidTr="005C0C42">
        <w:trPr>
          <w:trHeight w:hRule="exact" w:val="712"/>
          <w:jc w:val="center"/>
        </w:trPr>
        <w:tc>
          <w:tcPr>
            <w:tcW w:w="1810" w:type="dxa"/>
            <w:vAlign w:val="center"/>
          </w:tcPr>
          <w:p w:rsidR="009F2E4A" w:rsidRPr="0062476F" w:rsidRDefault="009F2E4A" w:rsidP="00366E3A">
            <w:pPr>
              <w:rPr>
                <w:rFonts w:ascii="Times New Roman" w:hAnsi="Times New Roman"/>
                <w:b/>
                <w:sz w:val="25"/>
                <w:szCs w:val="25"/>
              </w:rPr>
            </w:pPr>
            <w:r w:rsidRPr="0062476F">
              <w:rPr>
                <w:rFonts w:ascii="Times New Roman" w:hAnsi="Times New Roman"/>
                <w:b/>
                <w:sz w:val="25"/>
                <w:szCs w:val="25"/>
              </w:rPr>
              <w:t>Yabancı dil seviyesi</w:t>
            </w:r>
          </w:p>
        </w:tc>
        <w:tc>
          <w:tcPr>
            <w:tcW w:w="7930" w:type="dxa"/>
            <w:vAlign w:val="center"/>
          </w:tcPr>
          <w:p w:rsidR="009F2E4A" w:rsidRPr="009170BB" w:rsidRDefault="009F2E4A" w:rsidP="00366E3A">
            <w:pPr>
              <w:rPr>
                <w:rFonts w:ascii="Times New Roman" w:hAnsi="Times New Roman"/>
                <w:sz w:val="25"/>
                <w:szCs w:val="25"/>
              </w:rPr>
            </w:pPr>
            <w:r w:rsidRPr="009170BB">
              <w:rPr>
                <w:rFonts w:ascii="Times New Roman" w:hAnsi="Times New Roman"/>
                <w:sz w:val="25"/>
                <w:szCs w:val="25"/>
              </w:rPr>
              <w:t>Öğrencilerin yabancı</w:t>
            </w:r>
            <w:r w:rsidR="00A60872">
              <w:rPr>
                <w:rFonts w:ascii="Times New Roman" w:hAnsi="Times New Roman"/>
                <w:sz w:val="25"/>
                <w:szCs w:val="25"/>
              </w:rPr>
              <w:t xml:space="preserve"> dil seviyelerinin düşük olması.</w:t>
            </w:r>
          </w:p>
        </w:tc>
      </w:tr>
    </w:tbl>
    <w:p w:rsidR="009F2E4A" w:rsidRPr="009170BB" w:rsidRDefault="005C025C" w:rsidP="009170BB">
      <w:pPr>
        <w:pStyle w:val="Balk2"/>
        <w:spacing w:before="100" w:beforeAutospacing="1" w:after="100" w:afterAutospacing="1"/>
        <w:rPr>
          <w:sz w:val="27"/>
          <w:szCs w:val="27"/>
        </w:rPr>
      </w:pPr>
      <w:r>
        <w:rPr>
          <w:sz w:val="27"/>
          <w:szCs w:val="27"/>
        </w:rPr>
        <w:t>2.</w:t>
      </w:r>
      <w:r w:rsidR="00E31D5C">
        <w:rPr>
          <w:sz w:val="27"/>
          <w:szCs w:val="27"/>
        </w:rPr>
        <w:t>8</w:t>
      </w:r>
      <w:r>
        <w:rPr>
          <w:sz w:val="27"/>
          <w:szCs w:val="27"/>
        </w:rPr>
        <w:t>. Kurumsal GZFT</w:t>
      </w:r>
      <w:r w:rsidR="009F2E4A" w:rsidRPr="009170BB">
        <w:rPr>
          <w:sz w:val="27"/>
          <w:szCs w:val="27"/>
        </w:rPr>
        <w:t xml:space="preserve"> Analizi</w:t>
      </w:r>
    </w:p>
    <w:p w:rsidR="009F2E4A" w:rsidRDefault="009F2E4A" w:rsidP="009165BF">
      <w:p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GZFT analizi ile kurumun iç çevrelerine göre sahip olduğu güçlü ve zayıf yönleri, dış çevrelerine göre ise; sahip olduğu fırsat ve tehditl</w:t>
      </w:r>
      <w:r w:rsidR="00EE2790">
        <w:rPr>
          <w:rFonts w:ascii="Times New Roman" w:eastAsia="Times New Roman" w:hAnsi="Times New Roman" w:cs="Times New Roman"/>
          <w:color w:val="000000"/>
          <w:sz w:val="27"/>
          <w:szCs w:val="27"/>
        </w:rPr>
        <w:t>eri belirlenmektedir. Fakülten</w:t>
      </w:r>
      <w:r w:rsidRPr="009170BB">
        <w:rPr>
          <w:rFonts w:ascii="Times New Roman" w:eastAsia="Times New Roman" w:hAnsi="Times New Roman" w:cs="Times New Roman"/>
          <w:color w:val="000000"/>
          <w:sz w:val="27"/>
          <w:szCs w:val="27"/>
        </w:rPr>
        <w:t xml:space="preserve">in GZFT analizi, hem paydaş görüşlerinin alınması hem de </w:t>
      </w:r>
      <w:r w:rsidR="00044758" w:rsidRPr="00044758">
        <w:rPr>
          <w:rFonts w:ascii="Times New Roman" w:eastAsia="Times New Roman" w:hAnsi="Times New Roman" w:cs="Times New Roman"/>
          <w:color w:val="000000"/>
          <w:sz w:val="27"/>
          <w:szCs w:val="27"/>
        </w:rPr>
        <w:t>“Stratejik Plan Katkı Grubu”nun</w:t>
      </w:r>
      <w:r w:rsidRPr="009170BB">
        <w:rPr>
          <w:rFonts w:ascii="Times New Roman" w:eastAsia="Times New Roman" w:hAnsi="Times New Roman" w:cs="Times New Roman"/>
          <w:color w:val="000000"/>
          <w:sz w:val="27"/>
          <w:szCs w:val="27"/>
        </w:rPr>
        <w:t>toplanarak karşılıklı fikir alışverişinin yapılması ile gerçek</w:t>
      </w:r>
      <w:r w:rsidR="00EE2790">
        <w:rPr>
          <w:rFonts w:ascii="Times New Roman" w:eastAsia="Times New Roman" w:hAnsi="Times New Roman" w:cs="Times New Roman"/>
          <w:color w:val="000000"/>
          <w:sz w:val="27"/>
          <w:szCs w:val="27"/>
        </w:rPr>
        <w:t>leştirilmiştir. Bu doğrultuda, Fakülten</w:t>
      </w:r>
      <w:r w:rsidRPr="009170BB">
        <w:rPr>
          <w:rFonts w:ascii="Times New Roman" w:eastAsia="Times New Roman" w:hAnsi="Times New Roman" w:cs="Times New Roman"/>
          <w:color w:val="000000"/>
          <w:sz w:val="27"/>
          <w:szCs w:val="27"/>
        </w:rPr>
        <w:t>in GZFT analizi sonuçları şu şekilde verilmiştir:</w:t>
      </w:r>
    </w:p>
    <w:p w:rsidR="00044758" w:rsidRPr="009170BB" w:rsidRDefault="00044758" w:rsidP="009F2E4A">
      <w:pPr>
        <w:spacing w:after="0" w:line="360" w:lineRule="auto"/>
        <w:ind w:firstLine="708"/>
        <w:jc w:val="both"/>
        <w:rPr>
          <w:rFonts w:ascii="Times New Roman" w:eastAsia="Times New Roman" w:hAnsi="Times New Roman" w:cs="Times New Roman"/>
          <w:color w:val="000000"/>
          <w:sz w:val="27"/>
          <w:szCs w:val="27"/>
        </w:rPr>
      </w:pPr>
    </w:p>
    <w:p w:rsidR="009F2E4A" w:rsidRPr="009170BB" w:rsidRDefault="009F2E4A" w:rsidP="009F2E4A">
      <w:pPr>
        <w:spacing w:after="0" w:line="360" w:lineRule="auto"/>
        <w:ind w:firstLine="709"/>
        <w:jc w:val="both"/>
        <w:rPr>
          <w:rFonts w:ascii="Times New Roman" w:eastAsia="Times New Roman" w:hAnsi="Times New Roman" w:cs="Times New Roman"/>
          <w:b/>
          <w:bCs/>
          <w:sz w:val="27"/>
          <w:szCs w:val="27"/>
        </w:rPr>
      </w:pPr>
      <w:r w:rsidRPr="009170BB">
        <w:rPr>
          <w:rFonts w:ascii="Times New Roman" w:eastAsia="Times New Roman" w:hAnsi="Times New Roman" w:cs="Times New Roman"/>
          <w:b/>
          <w:bCs/>
          <w:sz w:val="27"/>
          <w:szCs w:val="27"/>
        </w:rPr>
        <w:t>İç Çevre Analizi:</w:t>
      </w:r>
    </w:p>
    <w:p w:rsidR="009F2E4A" w:rsidRPr="009170BB" w:rsidRDefault="009F2E4A" w:rsidP="009F2E4A">
      <w:pPr>
        <w:spacing w:after="0" w:line="360" w:lineRule="auto"/>
        <w:ind w:firstLine="709"/>
        <w:jc w:val="both"/>
        <w:rPr>
          <w:rFonts w:ascii="Times New Roman" w:eastAsia="Times New Roman" w:hAnsi="Times New Roman" w:cs="Times New Roman"/>
          <w:b/>
          <w:bCs/>
          <w:sz w:val="27"/>
          <w:szCs w:val="27"/>
          <w:u w:val="single"/>
        </w:rPr>
      </w:pPr>
      <w:r w:rsidRPr="009170BB">
        <w:rPr>
          <w:rFonts w:ascii="Times New Roman" w:eastAsia="Times New Roman" w:hAnsi="Times New Roman" w:cs="Times New Roman"/>
          <w:b/>
          <w:bCs/>
          <w:sz w:val="27"/>
          <w:szCs w:val="27"/>
          <w:u w:val="single"/>
        </w:rPr>
        <w:t>Güçlü Yönler:</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Yeni ve teknoloji destekli interaktif eğitim vermeye müsait bina alt yapısına sahip olunması,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Binanın ulaşılabilirlik açısından konumu,</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Uygulama birimlerinin var olması,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Genç, dinamik, alanında uzman ve sektörle işbirliği içinde olan kadronun bulunması,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Yoğun uygulamalı eğitim müfredatı ile staj uygulamalarının bulunması,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Bağımsız bir konferans salonun bulunması,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Büyük, köklü, kurumsallaşmış ve araştırmacı bir üniversite bünyesinde yer alması,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Döner sermayenin varlığı,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lastRenderedPageBreak/>
        <w:t>Bologna sürecine uygun olabilecek şekilde seçmeli Türkçe ve İngilizce içerikli derslere yer verilmesi,</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Sosyal, kültürel ve akademik etkinlikler ile teknik gezilerin yapılması,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Fakültenin öğretim alanı ile doğruda</w:t>
      </w:r>
      <w:r w:rsidR="00EE2790">
        <w:rPr>
          <w:rFonts w:ascii="Times New Roman" w:eastAsia="Times New Roman" w:hAnsi="Times New Roman" w:cs="Times New Roman"/>
          <w:color w:val="000000"/>
          <w:sz w:val="27"/>
          <w:szCs w:val="27"/>
        </w:rPr>
        <w:t>n örtüşen öğrenci kulüplerinin F</w:t>
      </w:r>
      <w:r w:rsidRPr="009170BB">
        <w:rPr>
          <w:rFonts w:ascii="Times New Roman" w:eastAsia="Times New Roman" w:hAnsi="Times New Roman" w:cs="Times New Roman"/>
          <w:color w:val="000000"/>
          <w:sz w:val="27"/>
          <w:szCs w:val="27"/>
        </w:rPr>
        <w:t>akülte öğretim elemanlarının danışmanlığında düzenli olarak faaliyet göstermeleri (Turizm İşletmeciliği Kulübü ve Gastronomi Kulübü),</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Öğrenci sektör buluşmasına yönelik sektör temsilcilerinin katıldığı istihdam ve kariyer günlerinin geleneksel hale getirilmesi ve yapılması,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İngilizce öğretiminin lisans öğrenimi süresince yoğun olması ve ana dili İngilizce olan yabancı uyruklu öğretim elemanlarının bulunması,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İkinci yabancı dil öğretiminin verilmesi,</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İş sağlığı ve güvenliği konusunda risk değerlendirmelerinin yapılması,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Lisans bitirme tezlerinin TÜBİTAK 2209A ve 2209B (2241) projelerin kapsamında başvuru zorunluluğunun bulunması,</w:t>
      </w:r>
    </w:p>
    <w:p w:rsidR="009F2E4A" w:rsidRPr="006C5FE5" w:rsidRDefault="009F2E4A" w:rsidP="006C5FE5">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Mezuniyet töreninin medeniyetimiz kültür</w:t>
      </w:r>
      <w:r w:rsidR="003D5655">
        <w:rPr>
          <w:rFonts w:ascii="Times New Roman" w:eastAsia="Times New Roman" w:hAnsi="Times New Roman" w:cs="Times New Roman"/>
          <w:color w:val="000000"/>
          <w:sz w:val="27"/>
          <w:szCs w:val="27"/>
        </w:rPr>
        <w:t>el ve tarihsel değerlerimiz ile</w:t>
      </w:r>
      <w:r w:rsidRPr="006C5FE5">
        <w:rPr>
          <w:rFonts w:ascii="Times New Roman" w:eastAsia="Times New Roman" w:hAnsi="Times New Roman" w:cs="Times New Roman"/>
          <w:color w:val="000000"/>
          <w:sz w:val="27"/>
          <w:szCs w:val="27"/>
        </w:rPr>
        <w:t>uyumlu şekilde düzenlenmesi (Şed ve kuşak bağlama),</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Dinamik bir iletişim ağına sahip olunması,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Akademik danışmanlık sisteminin etkin bir şekilde kullanılması,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ERASMUS ve FARABİ programlarının etkin bir şekilde kullanılması,</w:t>
      </w:r>
    </w:p>
    <w:p w:rsidR="009F2E4A" w:rsidRPr="009170BB"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Akademik takvimin öğrencilerin uygun ve rahat staj planlaması yapabilecekleri şekilde düzenlenmiş olması,</w:t>
      </w:r>
    </w:p>
    <w:p w:rsidR="009F2E4A" w:rsidRDefault="009F2E4A" w:rsidP="009165BF">
      <w:pPr>
        <w:pStyle w:val="ListeParagraf"/>
        <w:numPr>
          <w:ilvl w:val="0"/>
          <w:numId w:val="10"/>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Hayırsever burs imkânının bulunması.</w:t>
      </w:r>
    </w:p>
    <w:p w:rsidR="009165BF" w:rsidRPr="009170BB" w:rsidRDefault="009165BF" w:rsidP="009165BF">
      <w:pPr>
        <w:pStyle w:val="ListeParagraf"/>
        <w:spacing w:after="0" w:line="240" w:lineRule="auto"/>
        <w:ind w:left="1428"/>
        <w:jc w:val="both"/>
        <w:rPr>
          <w:rFonts w:ascii="Times New Roman" w:eastAsia="Times New Roman" w:hAnsi="Times New Roman" w:cs="Times New Roman"/>
          <w:color w:val="000000"/>
          <w:sz w:val="27"/>
          <w:szCs w:val="27"/>
        </w:rPr>
      </w:pPr>
    </w:p>
    <w:p w:rsidR="009165BF" w:rsidRPr="009165BF" w:rsidRDefault="009F2E4A" w:rsidP="003E667B">
      <w:pPr>
        <w:spacing w:line="240" w:lineRule="auto"/>
        <w:ind w:firstLine="709"/>
        <w:jc w:val="both"/>
        <w:rPr>
          <w:rFonts w:ascii="Times New Roman" w:eastAsia="Times New Roman" w:hAnsi="Times New Roman" w:cs="Times New Roman"/>
          <w:b/>
          <w:sz w:val="27"/>
          <w:szCs w:val="27"/>
          <w:u w:val="single"/>
        </w:rPr>
      </w:pPr>
      <w:r w:rsidRPr="009170BB">
        <w:rPr>
          <w:rFonts w:ascii="Times New Roman" w:eastAsia="Times New Roman" w:hAnsi="Times New Roman" w:cs="Times New Roman"/>
          <w:b/>
          <w:sz w:val="27"/>
          <w:szCs w:val="27"/>
          <w:u w:val="single"/>
        </w:rPr>
        <w:t>Zayıf Yönler:</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Mezunlar ile iletişimin zayıflığı ve mezun ofisinin bulunmaması,</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 xml:space="preserve">Mevlana programından faydalanılamaması, </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Turizm sektörü ile ortaklaşa gerçekleştirebilecek proje sayısının istenilen düzeyde olmaması,</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Fakülte akademik takviminin farklı olmasından dolayı Üniversite genelinde düzenlenen sportif ve sosyal etkinlikler ile kampüs içi ulaşım ve yemek gibi sunulan merkezi kampüs imkânlarından Fakülte öğrencilerinin yeterince faydalanamaması,</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Binanın atık su alt yapı eksikliklerinin bulunması,</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Mevcut öğrenci kulüplerinin yeteri düzeyde sosyal kültürel ve bilimsel etkinlikler düzenleyememesi,</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Engelli öğrencilere yönelik alt yapıdaki eksiklikler (Fakülte ve uygulama birimleri),</w:t>
      </w:r>
    </w:p>
    <w:p w:rsidR="009F2E4A" w:rsidRPr="009170BB"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Yangın çıkış merdiveninin bulunmaması,</w:t>
      </w:r>
    </w:p>
    <w:p w:rsidR="009F2E4A" w:rsidRDefault="009F2E4A" w:rsidP="009165BF">
      <w:pPr>
        <w:pStyle w:val="ListeParagraf"/>
        <w:numPr>
          <w:ilvl w:val="0"/>
          <w:numId w:val="11"/>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Gastronomi ve Mutfak Sanatları bölümünü açmaya uygun nitelikte uygulama mutfağının bulunmaması.</w:t>
      </w:r>
    </w:p>
    <w:p w:rsidR="009165BF" w:rsidRPr="009170BB" w:rsidRDefault="009165BF" w:rsidP="009165BF">
      <w:pPr>
        <w:pStyle w:val="ListeParagraf"/>
        <w:spacing w:after="0" w:line="240" w:lineRule="auto"/>
        <w:ind w:left="1428"/>
        <w:jc w:val="both"/>
        <w:rPr>
          <w:rFonts w:ascii="Times New Roman" w:eastAsia="Times New Roman" w:hAnsi="Times New Roman" w:cs="Times New Roman"/>
          <w:color w:val="000000"/>
          <w:sz w:val="27"/>
          <w:szCs w:val="27"/>
        </w:rPr>
      </w:pPr>
    </w:p>
    <w:p w:rsidR="002E716A" w:rsidRDefault="002E716A" w:rsidP="003E667B">
      <w:pPr>
        <w:spacing w:line="240" w:lineRule="auto"/>
        <w:ind w:firstLine="709"/>
        <w:jc w:val="both"/>
        <w:rPr>
          <w:rFonts w:ascii="Times New Roman" w:eastAsia="Times New Roman" w:hAnsi="Times New Roman" w:cs="Times New Roman"/>
          <w:b/>
          <w:i/>
          <w:sz w:val="27"/>
          <w:szCs w:val="27"/>
        </w:rPr>
      </w:pPr>
    </w:p>
    <w:p w:rsidR="002E716A" w:rsidRDefault="002E716A" w:rsidP="003E667B">
      <w:pPr>
        <w:spacing w:line="240" w:lineRule="auto"/>
        <w:ind w:firstLine="709"/>
        <w:jc w:val="both"/>
        <w:rPr>
          <w:rFonts w:ascii="Times New Roman" w:eastAsia="Times New Roman" w:hAnsi="Times New Roman" w:cs="Times New Roman"/>
          <w:b/>
          <w:i/>
          <w:sz w:val="27"/>
          <w:szCs w:val="27"/>
        </w:rPr>
      </w:pPr>
    </w:p>
    <w:p w:rsidR="009F2E4A" w:rsidRPr="009170BB" w:rsidRDefault="009F2E4A" w:rsidP="003E667B">
      <w:pPr>
        <w:spacing w:line="240" w:lineRule="auto"/>
        <w:ind w:firstLine="709"/>
        <w:jc w:val="both"/>
        <w:rPr>
          <w:rFonts w:ascii="Times New Roman" w:eastAsia="Times New Roman" w:hAnsi="Times New Roman" w:cs="Times New Roman"/>
          <w:b/>
          <w:i/>
          <w:sz w:val="27"/>
          <w:szCs w:val="27"/>
        </w:rPr>
      </w:pPr>
      <w:r w:rsidRPr="009170BB">
        <w:rPr>
          <w:rFonts w:ascii="Times New Roman" w:eastAsia="Times New Roman" w:hAnsi="Times New Roman" w:cs="Times New Roman"/>
          <w:b/>
          <w:i/>
          <w:sz w:val="27"/>
          <w:szCs w:val="27"/>
        </w:rPr>
        <w:lastRenderedPageBreak/>
        <w:t>Dış Çevre Analizi:</w:t>
      </w:r>
    </w:p>
    <w:p w:rsidR="009F2E4A" w:rsidRPr="009170BB" w:rsidRDefault="009F2E4A" w:rsidP="003E667B">
      <w:pPr>
        <w:spacing w:line="240" w:lineRule="auto"/>
        <w:ind w:left="720"/>
        <w:rPr>
          <w:rFonts w:ascii="Times New Roman" w:eastAsia="Times New Roman" w:hAnsi="Times New Roman" w:cs="Times New Roman"/>
          <w:sz w:val="27"/>
          <w:szCs w:val="27"/>
        </w:rPr>
      </w:pPr>
      <w:r w:rsidRPr="009170BB">
        <w:rPr>
          <w:rFonts w:ascii="Times New Roman" w:eastAsia="Times New Roman" w:hAnsi="Times New Roman" w:cs="Times New Roman"/>
          <w:b/>
          <w:sz w:val="27"/>
          <w:szCs w:val="27"/>
          <w:u w:val="single"/>
        </w:rPr>
        <w:t>Fırsatlar:</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Kış turizmi kapsamında yapılan çalışmalar ile Kayseri’nin bir turizm merkezi haline getirilmeye çalışılması,</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Fakültenin Türkiye’nin önemli turizm merkezlerinden biri olan Kapadokya bölgesi içerisinde yer alması,</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Kayseri’de uluslararası ve nitelikli otel zincirlerinin şubelerinin bulunması,</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Kayseri’de turizm eğitimi veren başka bir yükseköğrenim kurumunun bulunmaması,</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Sağlık turizmi ve diğer alternatif turizm türleri açısından bölgenin potansiyelinin bulunması,</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 xml:space="preserve">Kayseri’de iş turizmine yönelik öğrencilerin deneyim kazanabilmeleri imkânlarının bulunması, </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Kayseri’de bulunan turizm işletmelerinin Fakültenin uygulamalı eğitimine yeteri kadar destek vermeleri,</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Kayseri’de faaliyet gösteren konaklama işletmelerinin sunmuş oldukları hizmet çeşitliliğine bağlı olarak öğrencilerin kısmi statülü çalışma imkânı elde edebilmeleri,</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Bölgenin doğal (Sultan Sazlığı ve Kapuzbaşı Şelaleleri gibi), kültürel (Kaniş Karum) ve tarihi (Gevher Nesibe, Mimar Sinan Evi ve Seyyid Burhaneddin gibi) derinlik ve zenginlikleri,</w:t>
      </w:r>
    </w:p>
    <w:p w:rsidR="009F2E4A" w:rsidRPr="009170BB"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Mesleki yeterlilikler kurumunun turizm sektörüne de yönelik meslek standartlarının belirlemesi,</w:t>
      </w:r>
    </w:p>
    <w:p w:rsidR="009F2E4A" w:rsidRDefault="009F2E4A" w:rsidP="009165BF">
      <w:pPr>
        <w:pStyle w:val="ListeParagraf"/>
        <w:numPr>
          <w:ilvl w:val="0"/>
          <w:numId w:val="12"/>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Turizm sektöründe artan bilinçli yöneticilerin olmasıyla işletm</w:t>
      </w:r>
      <w:r w:rsidR="00EE2790">
        <w:rPr>
          <w:rFonts w:ascii="Times New Roman" w:eastAsia="Times New Roman" w:hAnsi="Times New Roman" w:cs="Times New Roman"/>
          <w:color w:val="000000"/>
          <w:sz w:val="27"/>
          <w:szCs w:val="27"/>
        </w:rPr>
        <w:t>elerdeki personel istihdamında F</w:t>
      </w:r>
      <w:r w:rsidRPr="009170BB">
        <w:rPr>
          <w:rFonts w:ascii="Times New Roman" w:eastAsia="Times New Roman" w:hAnsi="Times New Roman" w:cs="Times New Roman"/>
          <w:color w:val="000000"/>
          <w:sz w:val="27"/>
          <w:szCs w:val="27"/>
        </w:rPr>
        <w:t>akülte öğrencilerine öncelik verme eğiliminin bulunması.</w:t>
      </w:r>
    </w:p>
    <w:p w:rsidR="009A26B6" w:rsidRPr="009170BB" w:rsidRDefault="009A26B6" w:rsidP="009A26B6">
      <w:pPr>
        <w:pStyle w:val="ListeParagraf"/>
        <w:spacing w:after="0" w:line="240" w:lineRule="auto"/>
        <w:ind w:left="1428"/>
        <w:jc w:val="both"/>
        <w:rPr>
          <w:rFonts w:ascii="Times New Roman" w:eastAsia="Times New Roman" w:hAnsi="Times New Roman" w:cs="Times New Roman"/>
          <w:color w:val="000000"/>
          <w:sz w:val="27"/>
          <w:szCs w:val="27"/>
        </w:rPr>
      </w:pPr>
    </w:p>
    <w:p w:rsidR="009F2E4A" w:rsidRPr="009170BB" w:rsidRDefault="009F2E4A" w:rsidP="003E667B">
      <w:pPr>
        <w:spacing w:line="240" w:lineRule="auto"/>
        <w:ind w:firstLine="709"/>
        <w:jc w:val="both"/>
        <w:rPr>
          <w:rFonts w:ascii="Times New Roman" w:eastAsia="Times New Roman" w:hAnsi="Times New Roman" w:cs="Times New Roman"/>
          <w:b/>
          <w:sz w:val="27"/>
          <w:szCs w:val="27"/>
          <w:u w:val="single"/>
        </w:rPr>
      </w:pPr>
      <w:r w:rsidRPr="009170BB">
        <w:rPr>
          <w:rFonts w:ascii="Times New Roman" w:eastAsia="Times New Roman" w:hAnsi="Times New Roman" w:cs="Times New Roman"/>
          <w:b/>
          <w:sz w:val="27"/>
          <w:szCs w:val="27"/>
          <w:u w:val="single"/>
        </w:rPr>
        <w:t>Tehditler:</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Fakültenin gelişimi için öğretim elemanı sayısının yeterli olmaması,</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Yerleşen öğrencilerin yerleşme yüzdelik diliminin arzu edilen düzeyde olmaması,</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Turizm sektörünün kırılgan yapısından dolayı krizlere açık olması,</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 xml:space="preserve">Turizm sektörünün genel yapısından kaynaklanan </w:t>
      </w:r>
      <w:r w:rsidR="000619B9">
        <w:rPr>
          <w:rFonts w:ascii="Times New Roman" w:eastAsia="Times New Roman" w:hAnsi="Times New Roman" w:cs="Times New Roman"/>
          <w:color w:val="000000"/>
          <w:sz w:val="27"/>
          <w:szCs w:val="27"/>
        </w:rPr>
        <w:t xml:space="preserve">sorunların </w:t>
      </w:r>
      <w:r w:rsidR="000619B9" w:rsidRPr="009170BB">
        <w:rPr>
          <w:rFonts w:ascii="Times New Roman" w:eastAsia="Times New Roman" w:hAnsi="Times New Roman" w:cs="Times New Roman"/>
          <w:color w:val="000000"/>
          <w:sz w:val="27"/>
          <w:szCs w:val="27"/>
        </w:rPr>
        <w:t>(düzensiz ve uzun çalışma saatleri, bazı işlerin sosyal statüsünün düşük olarak algılanması, işletmelerin uyguladıkları düşük ücret politikaları, istihdam politikasındaki yasal mevzuatın yeterli olmaması)</w:t>
      </w:r>
      <w:r w:rsidR="000619B9">
        <w:rPr>
          <w:rFonts w:ascii="Times New Roman" w:eastAsia="Times New Roman" w:hAnsi="Times New Roman" w:cs="Times New Roman"/>
          <w:color w:val="000000"/>
          <w:sz w:val="27"/>
          <w:szCs w:val="27"/>
        </w:rPr>
        <w:t xml:space="preserve">  olması</w:t>
      </w:r>
      <w:r w:rsidRPr="009170BB">
        <w:rPr>
          <w:rFonts w:ascii="Times New Roman" w:eastAsia="Times New Roman" w:hAnsi="Times New Roman" w:cs="Times New Roman"/>
          <w:color w:val="000000"/>
          <w:sz w:val="27"/>
          <w:szCs w:val="27"/>
        </w:rPr>
        <w:t>,</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Lisans düzeyinde turizm eğitimi veren kurumların sayısının fazlalığı ve artma eğiliminin bulunması,</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Bölge halkında turizmin oluşturacağı olumlu faydalara yönelik yeterli düzeyde farkındalık olmamasına karşın, turizmin olumsuz yönlerinin getireceği kaygıların bulunması.</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t xml:space="preserve">Kayseri’nin yabancı turistler tarafından henüz yeteri kadar tercih edilmemesi, </w:t>
      </w:r>
    </w:p>
    <w:p w:rsidR="009F2E4A" w:rsidRPr="009170BB" w:rsidRDefault="009F2E4A" w:rsidP="009165BF">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sidRPr="009170BB">
        <w:rPr>
          <w:rFonts w:ascii="Times New Roman" w:eastAsia="Times New Roman" w:hAnsi="Times New Roman" w:cs="Times New Roman"/>
          <w:color w:val="000000"/>
          <w:sz w:val="27"/>
          <w:szCs w:val="27"/>
        </w:rPr>
        <w:lastRenderedPageBreak/>
        <w:t>Turizm sektöründeki birçok alt kademe işlerinin fazla nitelik gerektirmemesinden dolayı sektörde kalifiye olmayan iş gücü istihdamının da bulunması,</w:t>
      </w:r>
    </w:p>
    <w:p w:rsidR="003E794E" w:rsidRPr="003A105A" w:rsidRDefault="00EE2790" w:rsidP="003A105A">
      <w:pPr>
        <w:pStyle w:val="ListeParagraf"/>
        <w:numPr>
          <w:ilvl w:val="0"/>
          <w:numId w:val="13"/>
        </w:num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Turizm f</w:t>
      </w:r>
      <w:r w:rsidR="009F2E4A" w:rsidRPr="009170BB">
        <w:rPr>
          <w:rFonts w:ascii="Times New Roman" w:eastAsia="Times New Roman" w:hAnsi="Times New Roman" w:cs="Times New Roman"/>
          <w:color w:val="000000"/>
          <w:sz w:val="27"/>
          <w:szCs w:val="27"/>
        </w:rPr>
        <w:t>akülteleri mezunlarının kamuda istihdam edilme imkâ</w:t>
      </w:r>
      <w:r w:rsidR="003A105A">
        <w:rPr>
          <w:rFonts w:ascii="Times New Roman" w:eastAsia="Times New Roman" w:hAnsi="Times New Roman" w:cs="Times New Roman"/>
          <w:color w:val="000000"/>
          <w:sz w:val="27"/>
          <w:szCs w:val="27"/>
        </w:rPr>
        <w:t>nlarının oldukça kısıtlı olması.</w:t>
      </w:r>
    </w:p>
    <w:p w:rsidR="00FF7B04" w:rsidRPr="006855C9" w:rsidRDefault="002A6DBD" w:rsidP="006855C9">
      <w:pPr>
        <w:pStyle w:val="Balk1"/>
        <w:spacing w:after="240" w:line="240" w:lineRule="auto"/>
        <w:ind w:left="720"/>
      </w:pPr>
      <w:r>
        <w:t xml:space="preserve">3. </w:t>
      </w:r>
      <w:r w:rsidR="004E3777" w:rsidRPr="007176F6">
        <w:t>GELECEĞE BAKIŞ</w:t>
      </w:r>
    </w:p>
    <w:p w:rsidR="00FF7B04" w:rsidRPr="00EE2790" w:rsidRDefault="00E07ADA" w:rsidP="00E07ADA">
      <w:pPr>
        <w:spacing w:line="240" w:lineRule="auto"/>
        <w:jc w:val="both"/>
        <w:rPr>
          <w:rFonts w:ascii="Times New Roman" w:eastAsia="Times New Roman" w:hAnsi="Times New Roman" w:cs="Times New Roman"/>
          <w:b/>
          <w:bCs/>
          <w:sz w:val="27"/>
          <w:szCs w:val="27"/>
        </w:rPr>
      </w:pPr>
      <w:r w:rsidRPr="00EE2790">
        <w:rPr>
          <w:rFonts w:ascii="Times New Roman" w:eastAsia="Times New Roman" w:hAnsi="Times New Roman" w:cs="Times New Roman"/>
          <w:b/>
          <w:bCs/>
          <w:sz w:val="27"/>
          <w:szCs w:val="27"/>
        </w:rPr>
        <w:t xml:space="preserve">3.1. </w:t>
      </w:r>
      <w:r w:rsidR="00345384">
        <w:rPr>
          <w:rFonts w:ascii="Times New Roman" w:eastAsia="Times New Roman" w:hAnsi="Times New Roman" w:cs="Times New Roman"/>
          <w:b/>
          <w:bCs/>
          <w:sz w:val="27"/>
          <w:szCs w:val="27"/>
        </w:rPr>
        <w:t>Özgörev</w:t>
      </w:r>
    </w:p>
    <w:p w:rsidR="00093ACB" w:rsidRPr="00EE2790" w:rsidRDefault="00285AC9" w:rsidP="003D5655">
      <w:pPr>
        <w:spacing w:after="0" w:line="240" w:lineRule="auto"/>
        <w:jc w:val="both"/>
        <w:rPr>
          <w:rFonts w:ascii="Times New Roman" w:eastAsia="Times New Roman" w:hAnsi="Times New Roman" w:cs="Times New Roman"/>
          <w:sz w:val="27"/>
          <w:szCs w:val="27"/>
        </w:rPr>
      </w:pPr>
      <w:r w:rsidRPr="00EE2790">
        <w:rPr>
          <w:rFonts w:ascii="Times New Roman" w:eastAsia="Times New Roman" w:hAnsi="Times New Roman" w:cs="Times New Roman"/>
          <w:sz w:val="27"/>
          <w:szCs w:val="27"/>
        </w:rPr>
        <w:t>Teori</w:t>
      </w:r>
      <w:r w:rsidR="00A90517" w:rsidRPr="00EE2790">
        <w:rPr>
          <w:rFonts w:ascii="Times New Roman" w:eastAsia="Times New Roman" w:hAnsi="Times New Roman" w:cs="Times New Roman"/>
          <w:sz w:val="27"/>
          <w:szCs w:val="27"/>
        </w:rPr>
        <w:t xml:space="preserve"> ve uygulamaya dayalı bilgiyle </w:t>
      </w:r>
      <w:r w:rsidR="00093ACB" w:rsidRPr="00EE2790">
        <w:rPr>
          <w:rFonts w:ascii="Times New Roman" w:eastAsia="Times New Roman" w:hAnsi="Times New Roman" w:cs="Times New Roman"/>
          <w:sz w:val="27"/>
          <w:szCs w:val="27"/>
        </w:rPr>
        <w:t xml:space="preserve">donatılmış, turizm sektörünün ihtiyaç duyduğu nitelikli </w:t>
      </w:r>
      <w:r w:rsidR="00A90517" w:rsidRPr="00EE2790">
        <w:rPr>
          <w:rFonts w:ascii="Times New Roman" w:eastAsia="Times New Roman" w:hAnsi="Times New Roman" w:cs="Times New Roman"/>
          <w:sz w:val="27"/>
          <w:szCs w:val="27"/>
        </w:rPr>
        <w:t>mezunlar</w:t>
      </w:r>
      <w:r w:rsidR="00093ACB" w:rsidRPr="00EE2790">
        <w:rPr>
          <w:rFonts w:ascii="Times New Roman" w:eastAsia="Times New Roman" w:hAnsi="Times New Roman" w:cs="Times New Roman"/>
          <w:sz w:val="27"/>
          <w:szCs w:val="27"/>
        </w:rPr>
        <w:t xml:space="preserve"> yetiştirmektir.</w:t>
      </w:r>
    </w:p>
    <w:p w:rsidR="00FF7B04" w:rsidRPr="008333FA" w:rsidRDefault="00E07ADA" w:rsidP="003D5655">
      <w:pPr>
        <w:spacing w:before="240" w:line="240" w:lineRule="auto"/>
        <w:jc w:val="both"/>
        <w:rPr>
          <w:rFonts w:ascii="Times New Roman" w:eastAsia="Times New Roman" w:hAnsi="Times New Roman" w:cs="Times New Roman"/>
          <w:b/>
          <w:bCs/>
          <w:sz w:val="27"/>
          <w:szCs w:val="27"/>
        </w:rPr>
      </w:pPr>
      <w:r w:rsidRPr="008333FA">
        <w:rPr>
          <w:rFonts w:ascii="Times New Roman" w:eastAsia="Times New Roman" w:hAnsi="Times New Roman" w:cs="Times New Roman"/>
          <w:b/>
          <w:bCs/>
          <w:sz w:val="27"/>
          <w:szCs w:val="27"/>
        </w:rPr>
        <w:t xml:space="preserve">3.2. </w:t>
      </w:r>
      <w:r w:rsidR="00D05B9C" w:rsidRPr="008333FA">
        <w:rPr>
          <w:rFonts w:ascii="Times New Roman" w:eastAsia="Times New Roman" w:hAnsi="Times New Roman" w:cs="Times New Roman"/>
          <w:b/>
          <w:bCs/>
          <w:sz w:val="27"/>
          <w:szCs w:val="27"/>
        </w:rPr>
        <w:t>Özülkü</w:t>
      </w:r>
    </w:p>
    <w:p w:rsidR="00093ACB" w:rsidRPr="008333FA" w:rsidRDefault="00093ACB" w:rsidP="003D5655">
      <w:pPr>
        <w:spacing w:after="0" w:line="240" w:lineRule="auto"/>
        <w:jc w:val="both"/>
        <w:rPr>
          <w:rFonts w:ascii="Times New Roman" w:eastAsia="Times New Roman" w:hAnsi="Times New Roman" w:cs="Times New Roman"/>
          <w:sz w:val="27"/>
          <w:szCs w:val="27"/>
        </w:rPr>
      </w:pPr>
      <w:r w:rsidRPr="008333FA">
        <w:rPr>
          <w:rFonts w:ascii="Times New Roman" w:eastAsia="Times New Roman" w:hAnsi="Times New Roman" w:cs="Times New Roman"/>
          <w:sz w:val="27"/>
          <w:szCs w:val="27"/>
        </w:rPr>
        <w:t xml:space="preserve">Çağın gerektirdiği yeniliklere açık, hür ve bilimsel düşünceye sahip, hukuka saygılı, üreten, tartışan, topluma ve ülke ekonomisine hizmet etme düşüncesi ve sorumluluğunda olan, küresel düzeydeki rekabete ayak uydurabilecek donanıma sahip mezunlar yetiştiren, ülkenin önde gelen </w:t>
      </w:r>
      <w:r w:rsidR="00FF093C">
        <w:rPr>
          <w:rFonts w:ascii="Times New Roman" w:eastAsia="Times New Roman" w:hAnsi="Times New Roman" w:cs="Times New Roman"/>
          <w:sz w:val="27"/>
          <w:szCs w:val="27"/>
        </w:rPr>
        <w:t>t</w:t>
      </w:r>
      <w:r w:rsidRPr="008333FA">
        <w:rPr>
          <w:rFonts w:ascii="Times New Roman" w:eastAsia="Times New Roman" w:hAnsi="Times New Roman" w:cs="Times New Roman"/>
          <w:sz w:val="27"/>
          <w:szCs w:val="27"/>
        </w:rPr>
        <w:t xml:space="preserve">urizm </w:t>
      </w:r>
      <w:r w:rsidR="00EE2790">
        <w:rPr>
          <w:rFonts w:ascii="Times New Roman" w:eastAsia="Times New Roman" w:hAnsi="Times New Roman" w:cs="Times New Roman"/>
          <w:sz w:val="27"/>
          <w:szCs w:val="27"/>
        </w:rPr>
        <w:t>f</w:t>
      </w:r>
      <w:r w:rsidRPr="008333FA">
        <w:rPr>
          <w:rFonts w:ascii="Times New Roman" w:eastAsia="Times New Roman" w:hAnsi="Times New Roman" w:cs="Times New Roman"/>
          <w:sz w:val="27"/>
          <w:szCs w:val="27"/>
        </w:rPr>
        <w:t>akülteleri arasında yer almaktır.</w:t>
      </w:r>
    </w:p>
    <w:p w:rsidR="00ED3250" w:rsidRPr="0034741E" w:rsidRDefault="00ED3250" w:rsidP="003D5655">
      <w:pPr>
        <w:spacing w:after="0" w:line="240" w:lineRule="auto"/>
        <w:jc w:val="both"/>
        <w:rPr>
          <w:rFonts w:ascii="Times New Roman" w:eastAsia="Times New Roman" w:hAnsi="Times New Roman" w:cs="Times New Roman"/>
          <w:sz w:val="24"/>
        </w:rPr>
      </w:pPr>
    </w:p>
    <w:p w:rsidR="004E3777" w:rsidRPr="005736EE" w:rsidRDefault="00E07ADA" w:rsidP="003D5655">
      <w:pPr>
        <w:spacing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3.3. </w:t>
      </w:r>
      <w:r w:rsidR="004E3777" w:rsidRPr="005736EE">
        <w:rPr>
          <w:rFonts w:ascii="Times New Roman" w:eastAsia="Times New Roman" w:hAnsi="Times New Roman" w:cs="Times New Roman"/>
          <w:b/>
          <w:bCs/>
          <w:sz w:val="27"/>
          <w:szCs w:val="27"/>
        </w:rPr>
        <w:t>Temel Değerler</w:t>
      </w:r>
    </w:p>
    <w:p w:rsidR="00093ACB" w:rsidRPr="00117B16"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Yenilikçilik,</w:t>
      </w:r>
    </w:p>
    <w:p w:rsidR="00093ACB" w:rsidRPr="00117B16"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Etkili iletişim,</w:t>
      </w:r>
    </w:p>
    <w:p w:rsidR="00093ACB" w:rsidRPr="00117B16"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Etkinlik ve verimlilik,</w:t>
      </w:r>
    </w:p>
    <w:p w:rsidR="00093ACB" w:rsidRPr="00117B16"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Ekip çalışmasına yatkınlık,</w:t>
      </w:r>
    </w:p>
    <w:p w:rsidR="00093ACB" w:rsidRPr="00117B16"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Şeffaflık, dürüstlük ve güvenilirlik,</w:t>
      </w:r>
    </w:p>
    <w:p w:rsidR="00FF7B04" w:rsidRDefault="00093ACB" w:rsidP="003D5655">
      <w:pPr>
        <w:spacing w:after="0" w:line="240" w:lineRule="auto"/>
        <w:jc w:val="both"/>
        <w:rPr>
          <w:rFonts w:ascii="Times New Roman" w:eastAsia="Times New Roman" w:hAnsi="Times New Roman" w:cs="Times New Roman"/>
          <w:color w:val="000000"/>
          <w:sz w:val="27"/>
          <w:szCs w:val="27"/>
        </w:rPr>
      </w:pPr>
      <w:r w:rsidRPr="00117B16">
        <w:rPr>
          <w:rFonts w:ascii="Times New Roman" w:eastAsia="Times New Roman" w:hAnsi="Times New Roman" w:cs="Times New Roman"/>
          <w:color w:val="000000"/>
          <w:sz w:val="27"/>
          <w:szCs w:val="27"/>
        </w:rPr>
        <w:t>“Atatürk İlke ve İnkılâpları”na bağlılık.</w:t>
      </w:r>
    </w:p>
    <w:p w:rsidR="00D91B72" w:rsidRDefault="00D91B72" w:rsidP="003D5655">
      <w:pPr>
        <w:spacing w:after="0" w:line="240" w:lineRule="auto"/>
        <w:jc w:val="both"/>
        <w:rPr>
          <w:rFonts w:ascii="Times New Roman" w:eastAsia="Times New Roman" w:hAnsi="Times New Roman" w:cs="Times New Roman"/>
          <w:color w:val="000000"/>
          <w:sz w:val="27"/>
          <w:szCs w:val="27"/>
        </w:rPr>
      </w:pPr>
    </w:p>
    <w:p w:rsidR="00D91B72" w:rsidRPr="00D91B72" w:rsidRDefault="00D91B72" w:rsidP="003D5655">
      <w:pPr>
        <w:spacing w:after="0" w:line="240" w:lineRule="auto"/>
        <w:jc w:val="both"/>
        <w:rPr>
          <w:rFonts w:ascii="Times New Roman" w:eastAsia="Times New Roman" w:hAnsi="Times New Roman" w:cs="Times New Roman"/>
          <w:b/>
          <w:color w:val="000000"/>
          <w:sz w:val="27"/>
          <w:szCs w:val="27"/>
        </w:rPr>
      </w:pPr>
      <w:r w:rsidRPr="00D91B72">
        <w:rPr>
          <w:rFonts w:ascii="Times New Roman" w:eastAsia="Times New Roman" w:hAnsi="Times New Roman" w:cs="Times New Roman"/>
          <w:b/>
          <w:color w:val="000000"/>
          <w:sz w:val="27"/>
          <w:szCs w:val="27"/>
        </w:rPr>
        <w:t xml:space="preserve">3.4. </w:t>
      </w:r>
      <w:r w:rsidRPr="00D91B72">
        <w:rPr>
          <w:rFonts w:ascii="Times New Roman" w:eastAsia="Times New Roman" w:hAnsi="Times New Roman" w:cs="Times New Roman"/>
          <w:b/>
          <w:sz w:val="27"/>
          <w:szCs w:val="27"/>
        </w:rPr>
        <w:t>Amaç, Hedef, Strateji ve Performans Göstergeleri</w:t>
      </w:r>
    </w:p>
    <w:p w:rsidR="000415AF" w:rsidRPr="006A4FEB" w:rsidRDefault="006A4FEB" w:rsidP="00D91B72">
      <w:pPr>
        <w:spacing w:before="240" w:after="0" w:line="240" w:lineRule="auto"/>
        <w:jc w:val="both"/>
        <w:rPr>
          <w:rFonts w:ascii="TimesNewRomanPS-BoldMT" w:hAnsi="TimesNewRomanPS-BoldMT" w:cs="TimesNewRomanPS-BoldMT"/>
          <w:bCs/>
          <w:color w:val="000000"/>
          <w:sz w:val="24"/>
          <w:szCs w:val="24"/>
        </w:rPr>
      </w:pPr>
      <w:r>
        <w:rPr>
          <w:rFonts w:ascii="Times New Roman" w:eastAsia="Times New Roman" w:hAnsi="Times New Roman" w:cs="Times New Roman"/>
          <w:color w:val="000000"/>
          <w:sz w:val="27"/>
          <w:szCs w:val="27"/>
        </w:rPr>
        <w:t>“</w:t>
      </w:r>
      <w:r w:rsidRPr="008D534C">
        <w:rPr>
          <w:rFonts w:ascii="Times New Roman" w:eastAsia="Times New Roman" w:hAnsi="Times New Roman" w:cs="Times New Roman"/>
          <w:color w:val="000000"/>
          <w:sz w:val="27"/>
          <w:szCs w:val="27"/>
        </w:rPr>
        <w:t>Stratejik Plan Katkı Grubu</w:t>
      </w:r>
      <w:r>
        <w:rPr>
          <w:rFonts w:ascii="Times New Roman" w:eastAsia="Times New Roman" w:hAnsi="Times New Roman" w:cs="Times New Roman"/>
          <w:color w:val="000000"/>
          <w:sz w:val="27"/>
          <w:szCs w:val="27"/>
        </w:rPr>
        <w:t>”nun yapmış olduğu çalışmalar sonucunda belirlenen stratejik amaçlar ve bu çerçevede oluşturulan hedef ve performans göstergeleri aşağıda tablolar haline verilmiştir.</w:t>
      </w:r>
    </w:p>
    <w:p w:rsidR="00D91B72" w:rsidRDefault="00D91B72" w:rsidP="003D5655">
      <w:pPr>
        <w:spacing w:after="0" w:line="240" w:lineRule="auto"/>
        <w:jc w:val="both"/>
        <w:rPr>
          <w:rFonts w:ascii="TimesNewRomanPS-BoldMT" w:hAnsi="TimesNewRomanPS-BoldMT" w:cs="TimesNewRomanPS-BoldMT"/>
          <w:b/>
          <w:bCs/>
          <w:color w:val="000000"/>
          <w:sz w:val="24"/>
          <w:szCs w:val="24"/>
        </w:rPr>
      </w:pPr>
    </w:p>
    <w:p w:rsidR="00B91520" w:rsidRPr="007726E1" w:rsidRDefault="00046F5C" w:rsidP="003D5655">
      <w:pPr>
        <w:spacing w:after="160" w:line="240" w:lineRule="auto"/>
        <w:rPr>
          <w:rFonts w:ascii="Times New Roman" w:eastAsia="Times New Roman" w:hAnsi="Times New Roman" w:cs="Times New Roman"/>
          <w:b/>
          <w:sz w:val="27"/>
          <w:szCs w:val="27"/>
        </w:rPr>
      </w:pPr>
      <w:r w:rsidRPr="007726E1">
        <w:rPr>
          <w:rFonts w:ascii="Times New Roman" w:eastAsia="Times New Roman" w:hAnsi="Times New Roman" w:cs="Times New Roman"/>
          <w:b/>
          <w:sz w:val="27"/>
          <w:szCs w:val="27"/>
        </w:rPr>
        <w:t xml:space="preserve">Tablo </w:t>
      </w:r>
      <w:r w:rsidR="00E21F02" w:rsidRPr="007726E1">
        <w:rPr>
          <w:rFonts w:ascii="Times New Roman" w:eastAsia="Times New Roman" w:hAnsi="Times New Roman" w:cs="Times New Roman"/>
          <w:b/>
          <w:sz w:val="27"/>
          <w:szCs w:val="27"/>
        </w:rPr>
        <w:t>1</w:t>
      </w:r>
      <w:r w:rsidR="000F65E4">
        <w:rPr>
          <w:rFonts w:ascii="Times New Roman" w:eastAsia="Times New Roman" w:hAnsi="Times New Roman" w:cs="Times New Roman"/>
          <w:b/>
          <w:sz w:val="27"/>
          <w:szCs w:val="27"/>
        </w:rPr>
        <w:t>8</w:t>
      </w:r>
      <w:r w:rsidR="00F72FAF">
        <w:rPr>
          <w:rFonts w:ascii="Times New Roman" w:eastAsia="Times New Roman" w:hAnsi="Times New Roman" w:cs="Times New Roman"/>
          <w:b/>
          <w:sz w:val="27"/>
          <w:szCs w:val="27"/>
        </w:rPr>
        <w:t>.</w:t>
      </w:r>
      <w:r w:rsidR="00EA1188" w:rsidRPr="002B21DB">
        <w:rPr>
          <w:rFonts w:ascii="Times New Roman" w:eastAsia="Times New Roman" w:hAnsi="Times New Roman" w:cs="Times New Roman"/>
          <w:sz w:val="27"/>
          <w:szCs w:val="27"/>
        </w:rPr>
        <w:t>Amaç, Hedef, Strateji ve Performans Göstergeleri</w:t>
      </w:r>
    </w:p>
    <w:tbl>
      <w:tblPr>
        <w:tblStyle w:val="TabloKlavuzu"/>
        <w:tblW w:w="0" w:type="auto"/>
        <w:tblLook w:val="04A0"/>
      </w:tblPr>
      <w:tblGrid>
        <w:gridCol w:w="3506"/>
        <w:gridCol w:w="6229"/>
      </w:tblGrid>
      <w:tr w:rsidR="00B91520" w:rsidRPr="00D823A3" w:rsidTr="003510F3">
        <w:trPr>
          <w:trHeight w:val="166"/>
        </w:trPr>
        <w:tc>
          <w:tcPr>
            <w:tcW w:w="9735" w:type="dxa"/>
            <w:gridSpan w:val="2"/>
            <w:shd w:val="clear" w:color="auto" w:fill="BFBFBF" w:themeFill="background1" w:themeFillShade="BF"/>
          </w:tcPr>
          <w:p w:rsidR="00B91520" w:rsidRPr="00D823A3" w:rsidRDefault="00B91520" w:rsidP="00ED3250">
            <w:pPr>
              <w:rPr>
                <w:rFonts w:ascii="Times New Roman" w:hAnsi="Times New Roman"/>
                <w:b/>
              </w:rPr>
            </w:pPr>
            <w:r w:rsidRPr="00D823A3">
              <w:rPr>
                <w:rFonts w:ascii="Times New Roman" w:hAnsi="Times New Roman"/>
                <w:b/>
              </w:rPr>
              <w:t xml:space="preserve">A1. </w:t>
            </w:r>
            <w:r w:rsidRPr="00BE42C1">
              <w:rPr>
                <w:rFonts w:ascii="Times New Roman" w:hAnsi="Times New Roman"/>
                <w:b/>
              </w:rPr>
              <w:t>Teorik ve Uygulamalı Öğretim Kalitesini Sürekli İyileştirmek</w:t>
            </w:r>
          </w:p>
        </w:tc>
      </w:tr>
      <w:tr w:rsidR="00B91520" w:rsidRPr="00D823A3" w:rsidTr="003510F3">
        <w:trPr>
          <w:trHeight w:val="329"/>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H.1.1.</w:t>
            </w:r>
            <w:r w:rsidRPr="00D823A3">
              <w:rPr>
                <w:rFonts w:ascii="Times New Roman" w:hAnsi="Times New Roman"/>
              </w:rPr>
              <w:t>Akreditasyon çalışmalarının 2019 yılı sonuna kadar tamamlanması.</w:t>
            </w:r>
          </w:p>
        </w:tc>
        <w:tc>
          <w:tcPr>
            <w:tcW w:w="6229" w:type="dxa"/>
          </w:tcPr>
          <w:p w:rsidR="00B91520" w:rsidRPr="00D823A3" w:rsidRDefault="00B91520" w:rsidP="00ED3250">
            <w:pPr>
              <w:jc w:val="both"/>
              <w:rPr>
                <w:rFonts w:ascii="Times New Roman" w:hAnsi="Times New Roman"/>
              </w:rPr>
            </w:pPr>
            <w:r w:rsidRPr="00D823A3">
              <w:rPr>
                <w:rFonts w:ascii="Times New Roman" w:hAnsi="Times New Roman"/>
                <w:b/>
              </w:rPr>
              <w:t>PG 1.1.1.</w:t>
            </w:r>
            <w:r w:rsidRPr="00D823A3">
              <w:rPr>
                <w:rFonts w:ascii="Times New Roman" w:hAnsi="Times New Roman"/>
              </w:rPr>
              <w:t>Çerçeve eğitim programlarının (ÇEP) oluşturulması (yüzde)</w:t>
            </w:r>
          </w:p>
          <w:p w:rsidR="00B91520" w:rsidRPr="00D823A3" w:rsidRDefault="00B91520" w:rsidP="00ED3250">
            <w:pPr>
              <w:jc w:val="both"/>
              <w:rPr>
                <w:rFonts w:ascii="Times New Roman" w:hAnsi="Times New Roman"/>
              </w:rPr>
            </w:pPr>
            <w:r w:rsidRPr="00D823A3">
              <w:rPr>
                <w:rFonts w:ascii="Times New Roman" w:hAnsi="Times New Roman"/>
                <w:b/>
              </w:rPr>
              <w:t>PG 1.1.2.</w:t>
            </w:r>
            <w:r w:rsidRPr="00D823A3">
              <w:rPr>
                <w:rFonts w:ascii="Times New Roman" w:hAnsi="Times New Roman"/>
              </w:rPr>
              <w:t>Akreditasyon çalışmalarının tamamlanması (yüzde)</w:t>
            </w:r>
          </w:p>
          <w:p w:rsidR="00B91520" w:rsidRPr="00D823A3" w:rsidRDefault="00B91520" w:rsidP="00ED3250">
            <w:pPr>
              <w:jc w:val="both"/>
              <w:rPr>
                <w:rFonts w:ascii="Times New Roman" w:hAnsi="Times New Roman"/>
              </w:rPr>
            </w:pPr>
          </w:p>
        </w:tc>
      </w:tr>
      <w:tr w:rsidR="00B91520" w:rsidRPr="00D823A3" w:rsidTr="003510F3">
        <w:trPr>
          <w:trHeight w:val="657"/>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H.1.2.</w:t>
            </w:r>
            <w:r w:rsidRPr="00D823A3">
              <w:rPr>
                <w:rFonts w:ascii="Times New Roman" w:hAnsi="Times New Roman"/>
              </w:rPr>
              <w:t xml:space="preserve"> Öğretim elemanlarının sayısının ve niteliğinin 2021 yılı sonuna kadar artırılması</w:t>
            </w:r>
          </w:p>
        </w:tc>
        <w:tc>
          <w:tcPr>
            <w:tcW w:w="6229" w:type="dxa"/>
          </w:tcPr>
          <w:p w:rsidR="00B91520" w:rsidRPr="00D823A3" w:rsidRDefault="00B91520" w:rsidP="00ED3250">
            <w:pPr>
              <w:jc w:val="both"/>
              <w:rPr>
                <w:rFonts w:ascii="Times New Roman" w:hAnsi="Times New Roman"/>
              </w:rPr>
            </w:pPr>
            <w:r w:rsidRPr="00D823A3">
              <w:rPr>
                <w:rFonts w:ascii="Times New Roman" w:hAnsi="Times New Roman"/>
                <w:b/>
              </w:rPr>
              <w:t>PG 1.2.1.</w:t>
            </w:r>
            <w:r w:rsidRPr="00D823A3">
              <w:rPr>
                <w:rFonts w:ascii="Times New Roman" w:hAnsi="Times New Roman"/>
              </w:rPr>
              <w:t xml:space="preserve"> Yıllık akademik personel sayısının artması (kişi)</w:t>
            </w:r>
          </w:p>
          <w:p w:rsidR="00B91520" w:rsidRPr="00D823A3" w:rsidRDefault="00B91520" w:rsidP="00ED3250">
            <w:pPr>
              <w:jc w:val="both"/>
              <w:rPr>
                <w:rFonts w:ascii="Times New Roman" w:hAnsi="Times New Roman"/>
              </w:rPr>
            </w:pPr>
            <w:r w:rsidRPr="00D823A3">
              <w:rPr>
                <w:rFonts w:ascii="Times New Roman" w:hAnsi="Times New Roman"/>
                <w:b/>
              </w:rPr>
              <w:t>PG 1.2.2.</w:t>
            </w:r>
            <w:r w:rsidRPr="00D823A3">
              <w:rPr>
                <w:rFonts w:ascii="Times New Roman" w:hAnsi="Times New Roman"/>
              </w:rPr>
              <w:t xml:space="preserve"> Yıllık akademik yayın sayısının artması (yüzde)</w:t>
            </w:r>
          </w:p>
          <w:p w:rsidR="00B91520" w:rsidRPr="00D823A3" w:rsidRDefault="00B91520" w:rsidP="00ED3250">
            <w:pPr>
              <w:jc w:val="both"/>
              <w:rPr>
                <w:rFonts w:ascii="Times New Roman" w:hAnsi="Times New Roman"/>
              </w:rPr>
            </w:pPr>
            <w:r w:rsidRPr="00D823A3">
              <w:rPr>
                <w:rFonts w:ascii="Times New Roman" w:hAnsi="Times New Roman"/>
                <w:b/>
              </w:rPr>
              <w:t>PG 1.2.3.</w:t>
            </w:r>
            <w:r w:rsidRPr="00D823A3">
              <w:rPr>
                <w:rFonts w:ascii="Times New Roman" w:hAnsi="Times New Roman"/>
              </w:rPr>
              <w:t xml:space="preserve"> Akademik personelin katılacağı eğitim sayısının artması (yüzde)</w:t>
            </w:r>
          </w:p>
          <w:p w:rsidR="00B91520" w:rsidRPr="00D823A3" w:rsidRDefault="00B91520" w:rsidP="00ED3250">
            <w:pPr>
              <w:jc w:val="both"/>
              <w:rPr>
                <w:rFonts w:ascii="Times New Roman" w:hAnsi="Times New Roman"/>
              </w:rPr>
            </w:pPr>
            <w:r w:rsidRPr="00D823A3">
              <w:rPr>
                <w:rFonts w:ascii="Times New Roman" w:hAnsi="Times New Roman"/>
                <w:b/>
              </w:rPr>
              <w:t>PG 1.2.4.</w:t>
            </w:r>
            <w:r w:rsidRPr="00D823A3">
              <w:rPr>
                <w:rFonts w:ascii="Times New Roman" w:hAnsi="Times New Roman"/>
              </w:rPr>
              <w:t xml:space="preserve"> Akademik personelin katılacağı ulusal ve uluslararası bilimsel toplantıların (kongre, sempozyum, seminer, konferans) sayısının artması (adet)</w:t>
            </w:r>
          </w:p>
        </w:tc>
      </w:tr>
      <w:tr w:rsidR="00B91520" w:rsidRPr="00D823A3" w:rsidTr="003510F3">
        <w:trPr>
          <w:trHeight w:val="872"/>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lastRenderedPageBreak/>
              <w:t>H.1.3.</w:t>
            </w:r>
            <w:r w:rsidRPr="00D823A3">
              <w:rPr>
                <w:rFonts w:ascii="Times New Roman" w:hAnsi="Times New Roman"/>
              </w:rPr>
              <w:t>2021 yılı sonuna kadar öğrenci niteliğini artırmaya yönelik çalışmalarda bulunmak</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1.3.1.</w:t>
            </w:r>
            <w:r w:rsidRPr="00D823A3">
              <w:rPr>
                <w:rFonts w:ascii="Times New Roman" w:hAnsi="Times New Roman"/>
              </w:rPr>
              <w:t>Yıl içerisinde düzenlenen akademik etkinliklerin sayısı (adet)</w:t>
            </w:r>
          </w:p>
          <w:p w:rsidR="00B91520" w:rsidRPr="00D823A3" w:rsidRDefault="00B91520" w:rsidP="00ED3250">
            <w:pPr>
              <w:rPr>
                <w:rFonts w:ascii="Times New Roman" w:hAnsi="Times New Roman"/>
              </w:rPr>
            </w:pPr>
            <w:r w:rsidRPr="00D823A3">
              <w:rPr>
                <w:rFonts w:ascii="Times New Roman" w:hAnsi="Times New Roman"/>
                <w:b/>
              </w:rPr>
              <w:t>PG 1.3.2.</w:t>
            </w:r>
            <w:r w:rsidRPr="00D823A3">
              <w:rPr>
                <w:rFonts w:ascii="Times New Roman" w:hAnsi="Times New Roman"/>
              </w:rPr>
              <w:t>Yıl içerisinde düzenlenen sosyal ve kültürel etkinliklerin sayısı (adet)</w:t>
            </w:r>
          </w:p>
          <w:p w:rsidR="00B91520" w:rsidRPr="00D823A3" w:rsidRDefault="00B91520" w:rsidP="00ED3250">
            <w:pPr>
              <w:jc w:val="both"/>
              <w:rPr>
                <w:rFonts w:ascii="Times New Roman" w:hAnsi="Times New Roman"/>
              </w:rPr>
            </w:pPr>
            <w:r>
              <w:rPr>
                <w:rFonts w:ascii="Times New Roman" w:hAnsi="Times New Roman"/>
                <w:b/>
              </w:rPr>
              <w:t>PG 1.3</w:t>
            </w:r>
            <w:r w:rsidRPr="00D823A3">
              <w:rPr>
                <w:rFonts w:ascii="Times New Roman" w:hAnsi="Times New Roman"/>
                <w:b/>
              </w:rPr>
              <w:t>.3.</w:t>
            </w:r>
            <w:r w:rsidRPr="00D823A3">
              <w:rPr>
                <w:rFonts w:ascii="Times New Roman" w:hAnsi="Times New Roman"/>
              </w:rPr>
              <w:t>Kişisel gelişim etkinliklerinin sayısı</w:t>
            </w:r>
          </w:p>
          <w:p w:rsidR="00B91520" w:rsidRPr="00D823A3" w:rsidRDefault="00B91520" w:rsidP="00ED3250">
            <w:pPr>
              <w:rPr>
                <w:rFonts w:ascii="Times New Roman" w:hAnsi="Times New Roman"/>
              </w:rPr>
            </w:pPr>
            <w:r w:rsidRPr="00D823A3">
              <w:rPr>
                <w:rFonts w:ascii="Times New Roman" w:hAnsi="Times New Roman"/>
                <w:b/>
              </w:rPr>
              <w:t>PG 1.3.4.</w:t>
            </w:r>
            <w:r w:rsidRPr="00D823A3">
              <w:rPr>
                <w:rFonts w:ascii="Times New Roman" w:hAnsi="Times New Roman"/>
              </w:rPr>
              <w:t>Yurtiçi eğitim programlarına katılan öğrenci sayısı</w:t>
            </w:r>
          </w:p>
          <w:p w:rsidR="00B91520" w:rsidRPr="00D823A3" w:rsidRDefault="00B91520" w:rsidP="00ED3250">
            <w:pPr>
              <w:rPr>
                <w:rFonts w:ascii="Times New Roman" w:hAnsi="Times New Roman"/>
                <w:b/>
              </w:rPr>
            </w:pPr>
            <w:r w:rsidRPr="00D823A3">
              <w:rPr>
                <w:rFonts w:ascii="Times New Roman" w:hAnsi="Times New Roman"/>
                <w:b/>
              </w:rPr>
              <w:t>PG 1.3.5.</w:t>
            </w:r>
            <w:r w:rsidRPr="00D823A3">
              <w:rPr>
                <w:rFonts w:ascii="Times New Roman" w:hAnsi="Times New Roman"/>
              </w:rPr>
              <w:t>Yurtdışı eğitim programlarına katılan öğrenci sayısı</w:t>
            </w:r>
          </w:p>
          <w:p w:rsidR="00B91520" w:rsidRPr="00D823A3" w:rsidRDefault="00B91520" w:rsidP="00ED3250">
            <w:pPr>
              <w:rPr>
                <w:rFonts w:ascii="Times New Roman" w:hAnsi="Times New Roman"/>
                <w:b/>
              </w:rPr>
            </w:pPr>
            <w:r w:rsidRPr="00D823A3">
              <w:rPr>
                <w:rFonts w:ascii="Times New Roman" w:hAnsi="Times New Roman"/>
                <w:b/>
              </w:rPr>
              <w:t>PG 1.3.6.</w:t>
            </w:r>
            <w:r w:rsidRPr="00D823A3">
              <w:rPr>
                <w:rFonts w:ascii="Times New Roman" w:hAnsi="Times New Roman"/>
              </w:rPr>
              <w:t>Öğrenci memnuniyet anketlerinin uygulanması (adet)</w:t>
            </w:r>
          </w:p>
          <w:p w:rsidR="00B91520" w:rsidRPr="00D823A3" w:rsidRDefault="00B91520" w:rsidP="00ED3250">
            <w:pPr>
              <w:rPr>
                <w:rFonts w:ascii="Times New Roman" w:hAnsi="Times New Roman"/>
              </w:rPr>
            </w:pPr>
            <w:r w:rsidRPr="00D823A3">
              <w:rPr>
                <w:rFonts w:ascii="Times New Roman" w:hAnsi="Times New Roman"/>
                <w:b/>
              </w:rPr>
              <w:t>PG 1.3.7.</w:t>
            </w:r>
            <w:r w:rsidRPr="00D823A3">
              <w:rPr>
                <w:rFonts w:ascii="Times New Roman" w:hAnsi="Times New Roman"/>
              </w:rPr>
              <w:t>Stajyer öğrenci talep eden işletme sayısı (adet)</w:t>
            </w:r>
          </w:p>
        </w:tc>
      </w:tr>
      <w:tr w:rsidR="00B91520" w:rsidRPr="00D823A3" w:rsidTr="00873FB0">
        <w:trPr>
          <w:trHeight w:val="416"/>
        </w:trPr>
        <w:tc>
          <w:tcPr>
            <w:tcW w:w="3506" w:type="dxa"/>
          </w:tcPr>
          <w:p w:rsidR="00B91520" w:rsidRPr="00D823A3" w:rsidRDefault="00B91520" w:rsidP="00ED3250">
            <w:pPr>
              <w:tabs>
                <w:tab w:val="left" w:pos="567"/>
                <w:tab w:val="left" w:pos="709"/>
              </w:tabs>
              <w:jc w:val="both"/>
              <w:rPr>
                <w:rFonts w:ascii="Times New Roman" w:hAnsi="Times New Roman"/>
              </w:rPr>
            </w:pPr>
            <w:r w:rsidRPr="00D823A3">
              <w:rPr>
                <w:rFonts w:ascii="Times New Roman" w:hAnsi="Times New Roman"/>
                <w:b/>
              </w:rPr>
              <w:t>H.1.4.</w:t>
            </w:r>
            <w:r w:rsidRPr="00D823A3">
              <w:rPr>
                <w:rFonts w:ascii="Times New Roman" w:hAnsi="Times New Roman"/>
              </w:rPr>
              <w:t>2021 yılı sonuna kadar Turizm İşletmeciliği ve Turizm Rehberliği bölümlerinde uzaktan öğretime geçilmesi ve Üniversite stratejik amaçları doğrultusunda açılması planlanan AÖF bünyesinde turizm ile ilgili programların faaliyete geçirilmesini sağlamak.</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1.4.1.</w:t>
            </w:r>
            <w:r w:rsidRPr="00D823A3">
              <w:rPr>
                <w:rFonts w:ascii="Times New Roman" w:hAnsi="Times New Roman"/>
              </w:rPr>
              <w:t>Turizm İşletmeciliği Uzaktan Öğretim programının açılması (yüzde)</w:t>
            </w:r>
          </w:p>
          <w:p w:rsidR="00B91520" w:rsidRPr="00D823A3" w:rsidRDefault="00B91520" w:rsidP="00ED3250">
            <w:pPr>
              <w:rPr>
                <w:rFonts w:ascii="Times New Roman" w:hAnsi="Times New Roman"/>
              </w:rPr>
            </w:pPr>
            <w:r w:rsidRPr="00D823A3">
              <w:rPr>
                <w:rFonts w:ascii="Times New Roman" w:hAnsi="Times New Roman"/>
                <w:b/>
              </w:rPr>
              <w:t>PG 1.4.2.</w:t>
            </w:r>
            <w:r w:rsidRPr="00D823A3">
              <w:rPr>
                <w:rFonts w:ascii="Times New Roman" w:hAnsi="Times New Roman"/>
              </w:rPr>
              <w:t>Turizm Rehberliği Uzaktan Öğretim programının açılması (yüzde)</w:t>
            </w:r>
          </w:p>
          <w:p w:rsidR="00B91520" w:rsidRPr="00D823A3" w:rsidRDefault="00B91520" w:rsidP="00ED3250">
            <w:pPr>
              <w:rPr>
                <w:rFonts w:ascii="Times New Roman" w:hAnsi="Times New Roman"/>
                <w:b/>
              </w:rPr>
            </w:pPr>
            <w:r w:rsidRPr="00D823A3">
              <w:rPr>
                <w:rFonts w:ascii="Times New Roman" w:hAnsi="Times New Roman"/>
                <w:b/>
              </w:rPr>
              <w:t>PG 1.4.3.</w:t>
            </w:r>
            <w:r w:rsidRPr="00D823A3">
              <w:rPr>
                <w:rFonts w:ascii="Times New Roman" w:hAnsi="Times New Roman"/>
              </w:rPr>
              <w:t>Turizm İşletmeciliği AÖF programının açılması (yüzde)</w:t>
            </w:r>
          </w:p>
          <w:p w:rsidR="00B91520" w:rsidRPr="00D823A3" w:rsidRDefault="00B91520" w:rsidP="00ED3250">
            <w:pPr>
              <w:rPr>
                <w:rFonts w:ascii="Times New Roman" w:hAnsi="Times New Roman"/>
              </w:rPr>
            </w:pPr>
            <w:r w:rsidRPr="00D823A3">
              <w:rPr>
                <w:rFonts w:ascii="Times New Roman" w:hAnsi="Times New Roman"/>
                <w:b/>
              </w:rPr>
              <w:t>PG 1.4.4.</w:t>
            </w:r>
            <w:r w:rsidRPr="00D823A3">
              <w:rPr>
                <w:rFonts w:ascii="Times New Roman" w:hAnsi="Times New Roman"/>
              </w:rPr>
              <w:t>Turizm Rehberliği AÖF programının açılması (yüzde)</w:t>
            </w:r>
          </w:p>
          <w:p w:rsidR="00B91520" w:rsidRPr="00D823A3" w:rsidRDefault="00B91520" w:rsidP="00ED3250">
            <w:pPr>
              <w:rPr>
                <w:rFonts w:ascii="Times New Roman" w:hAnsi="Times New Roman"/>
              </w:rPr>
            </w:pPr>
          </w:p>
        </w:tc>
      </w:tr>
      <w:tr w:rsidR="00B91520" w:rsidRPr="00D823A3" w:rsidTr="003510F3">
        <w:trPr>
          <w:trHeight w:val="107"/>
        </w:trPr>
        <w:tc>
          <w:tcPr>
            <w:tcW w:w="9735" w:type="dxa"/>
            <w:gridSpan w:val="2"/>
            <w:shd w:val="clear" w:color="auto" w:fill="BFBFBF" w:themeFill="background1" w:themeFillShade="BF"/>
          </w:tcPr>
          <w:p w:rsidR="00B91520" w:rsidRPr="00D823A3" w:rsidRDefault="00B91520" w:rsidP="00ED3250">
            <w:pPr>
              <w:rPr>
                <w:rFonts w:ascii="Times New Roman" w:hAnsi="Times New Roman"/>
              </w:rPr>
            </w:pPr>
            <w:r w:rsidRPr="00D823A3">
              <w:rPr>
                <w:rFonts w:ascii="Times New Roman" w:hAnsi="Times New Roman"/>
                <w:b/>
              </w:rPr>
              <w:t>A2. Fiziksel Kapasiteyi Artırmak ve Fakülte Kurum Kültürünü Geliştirmek</w:t>
            </w:r>
          </w:p>
        </w:tc>
      </w:tr>
      <w:tr w:rsidR="00B91520" w:rsidRPr="00D823A3" w:rsidTr="003510F3">
        <w:trPr>
          <w:trHeight w:val="1643"/>
        </w:trPr>
        <w:tc>
          <w:tcPr>
            <w:tcW w:w="3506" w:type="dxa"/>
          </w:tcPr>
          <w:p w:rsidR="00B91520" w:rsidRPr="00D823A3" w:rsidRDefault="00B91520" w:rsidP="00ED3250">
            <w:pPr>
              <w:tabs>
                <w:tab w:val="left" w:pos="567"/>
                <w:tab w:val="left" w:pos="709"/>
              </w:tabs>
              <w:jc w:val="both"/>
              <w:rPr>
                <w:rFonts w:ascii="Times New Roman" w:hAnsi="Times New Roman"/>
              </w:rPr>
            </w:pPr>
            <w:r w:rsidRPr="00D823A3">
              <w:rPr>
                <w:rFonts w:ascii="Times New Roman" w:hAnsi="Times New Roman"/>
                <w:b/>
              </w:rPr>
              <w:t>H.2.1.</w:t>
            </w:r>
            <w:r w:rsidRPr="00D823A3">
              <w:rPr>
                <w:rFonts w:ascii="Times New Roman" w:hAnsi="Times New Roman"/>
              </w:rPr>
              <w:t>2021 yılı sonuna kadar Fakülte binasında düzenlemelerin yapılması ve ilave fiziksel mekanların oluşturulması</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2.1.1.</w:t>
            </w:r>
            <w:r w:rsidRPr="00D823A3">
              <w:rPr>
                <w:rFonts w:ascii="Times New Roman" w:hAnsi="Times New Roman"/>
              </w:rPr>
              <w:t>İlave derslik yapılması (adet)</w:t>
            </w:r>
          </w:p>
          <w:p w:rsidR="00B91520" w:rsidRPr="00D823A3" w:rsidRDefault="00B91520" w:rsidP="00ED3250">
            <w:pPr>
              <w:rPr>
                <w:rFonts w:ascii="Times New Roman" w:hAnsi="Times New Roman"/>
              </w:rPr>
            </w:pPr>
            <w:r w:rsidRPr="00D823A3">
              <w:rPr>
                <w:rFonts w:ascii="Times New Roman" w:hAnsi="Times New Roman"/>
                <w:b/>
              </w:rPr>
              <w:t>PG 2.1.2.</w:t>
            </w:r>
            <w:r w:rsidRPr="00D823A3">
              <w:rPr>
                <w:rFonts w:ascii="Times New Roman" w:hAnsi="Times New Roman"/>
              </w:rPr>
              <w:t xml:space="preserve">İlave öğretim elemanı ve idari personel odası (adet) </w:t>
            </w:r>
          </w:p>
          <w:p w:rsidR="00B91520" w:rsidRPr="00D823A3" w:rsidRDefault="00B91520" w:rsidP="00ED3250">
            <w:pPr>
              <w:rPr>
                <w:rFonts w:ascii="Times New Roman" w:hAnsi="Times New Roman"/>
              </w:rPr>
            </w:pPr>
            <w:r w:rsidRPr="00D823A3">
              <w:rPr>
                <w:rFonts w:ascii="Times New Roman" w:hAnsi="Times New Roman"/>
                <w:b/>
              </w:rPr>
              <w:t>PG 2.1.3.</w:t>
            </w:r>
            <w:r w:rsidRPr="00D823A3">
              <w:rPr>
                <w:rFonts w:ascii="Times New Roman" w:hAnsi="Times New Roman"/>
              </w:rPr>
              <w:t xml:space="preserve"> İleride açılacak olan Gastronomi ve Mutfak Sanatları Bölümü için daha donanımlı bir uygulama mutfağının hazırlanması (adet)</w:t>
            </w:r>
          </w:p>
          <w:p w:rsidR="00B91520" w:rsidRPr="00D823A3" w:rsidRDefault="00B91520" w:rsidP="00ED3250">
            <w:pPr>
              <w:rPr>
                <w:rFonts w:ascii="Times New Roman" w:hAnsi="Times New Roman"/>
              </w:rPr>
            </w:pPr>
            <w:r w:rsidRPr="00D823A3">
              <w:rPr>
                <w:rFonts w:ascii="Times New Roman" w:hAnsi="Times New Roman"/>
                <w:b/>
              </w:rPr>
              <w:t>PG 2.1.4.</w:t>
            </w:r>
            <w:r w:rsidRPr="00D823A3">
              <w:rPr>
                <w:rFonts w:ascii="Times New Roman" w:hAnsi="Times New Roman"/>
              </w:rPr>
              <w:t>Fakülte binasına asansör yapılması (yüzde)</w:t>
            </w:r>
          </w:p>
          <w:p w:rsidR="00B91520" w:rsidRPr="00D823A3" w:rsidRDefault="00B91520" w:rsidP="00ED3250">
            <w:pPr>
              <w:rPr>
                <w:rFonts w:ascii="Times New Roman" w:hAnsi="Times New Roman"/>
              </w:rPr>
            </w:pPr>
            <w:r w:rsidRPr="00D823A3">
              <w:rPr>
                <w:rFonts w:ascii="Times New Roman" w:hAnsi="Times New Roman"/>
                <w:b/>
              </w:rPr>
              <w:t>PG 2.1.5.</w:t>
            </w:r>
            <w:r w:rsidRPr="00D823A3">
              <w:rPr>
                <w:rFonts w:ascii="Times New Roman" w:hAnsi="Times New Roman"/>
              </w:rPr>
              <w:t>Dersliklerde bulunan teknik donanımın yenilenmesi (yüzde)</w:t>
            </w:r>
          </w:p>
          <w:p w:rsidR="00B91520" w:rsidRPr="00D823A3" w:rsidRDefault="00B91520" w:rsidP="00ED3250">
            <w:pPr>
              <w:rPr>
                <w:rFonts w:ascii="Times New Roman" w:hAnsi="Times New Roman"/>
              </w:rPr>
            </w:pPr>
            <w:r w:rsidRPr="00D823A3">
              <w:rPr>
                <w:rFonts w:ascii="Times New Roman" w:hAnsi="Times New Roman"/>
                <w:b/>
              </w:rPr>
              <w:t>PG 2.1.6.</w:t>
            </w:r>
            <w:r w:rsidRPr="00D823A3">
              <w:rPr>
                <w:rFonts w:ascii="Times New Roman" w:hAnsi="Times New Roman"/>
              </w:rPr>
              <w:t>Öğrenci kantinini kullananların faydalanabilecekleri tuvalet ve lavaboların inşa edilmesi (adet)</w:t>
            </w:r>
          </w:p>
          <w:p w:rsidR="00B91520" w:rsidRPr="00D823A3" w:rsidRDefault="00B91520" w:rsidP="00ED3250">
            <w:pPr>
              <w:rPr>
                <w:rFonts w:ascii="Times New Roman" w:hAnsi="Times New Roman"/>
              </w:rPr>
            </w:pPr>
            <w:r w:rsidRPr="00D823A3">
              <w:rPr>
                <w:rFonts w:ascii="Times New Roman" w:hAnsi="Times New Roman"/>
                <w:b/>
              </w:rPr>
              <w:t>PG 2.1.7.</w:t>
            </w:r>
            <w:r w:rsidR="003A105A">
              <w:rPr>
                <w:rFonts w:ascii="Times New Roman" w:hAnsi="Times New Roman"/>
              </w:rPr>
              <w:t>Fakülte atık su rö</w:t>
            </w:r>
            <w:r w:rsidRPr="00D823A3">
              <w:rPr>
                <w:rFonts w:ascii="Times New Roman" w:hAnsi="Times New Roman"/>
              </w:rPr>
              <w:t>gar bağlantılarının kot farkının iyileştirilmesi</w:t>
            </w:r>
          </w:p>
          <w:p w:rsidR="00B91520" w:rsidRPr="00D823A3" w:rsidRDefault="00B91520" w:rsidP="00ED3250">
            <w:pPr>
              <w:rPr>
                <w:rFonts w:ascii="Times New Roman" w:hAnsi="Times New Roman"/>
              </w:rPr>
            </w:pPr>
            <w:r w:rsidRPr="00D823A3">
              <w:rPr>
                <w:rFonts w:ascii="Times New Roman" w:hAnsi="Times New Roman"/>
                <w:b/>
              </w:rPr>
              <w:t>PG 2.1.8.</w:t>
            </w:r>
            <w:r w:rsidRPr="00D823A3">
              <w:rPr>
                <w:rFonts w:ascii="Times New Roman" w:hAnsi="Times New Roman"/>
              </w:rPr>
              <w:t>Fakülte zemin katındaki alanların rutubetlenmesini engellemek amacıyla gerekli izolasyon önlemlerinin alınması</w:t>
            </w:r>
          </w:p>
          <w:p w:rsidR="00B91520" w:rsidRPr="00D823A3" w:rsidRDefault="00B91520" w:rsidP="00ED3250">
            <w:pPr>
              <w:rPr>
                <w:rFonts w:ascii="Times New Roman" w:hAnsi="Times New Roman"/>
              </w:rPr>
            </w:pPr>
            <w:r w:rsidRPr="00D823A3">
              <w:rPr>
                <w:rFonts w:ascii="Times New Roman" w:hAnsi="Times New Roman"/>
                <w:b/>
              </w:rPr>
              <w:t>PG 2.1.9.</w:t>
            </w:r>
            <w:r w:rsidRPr="00D823A3">
              <w:rPr>
                <w:rFonts w:ascii="Times New Roman" w:hAnsi="Times New Roman"/>
              </w:rPr>
              <w:t>Fakültenin artan kapasitesi dikkate alınarak otopark imkânlarının geliştirilmesi</w:t>
            </w:r>
          </w:p>
          <w:p w:rsidR="00B91520" w:rsidRPr="00D823A3" w:rsidRDefault="00B91520" w:rsidP="00ED3250">
            <w:pPr>
              <w:rPr>
                <w:rFonts w:ascii="Times New Roman" w:hAnsi="Times New Roman"/>
              </w:rPr>
            </w:pPr>
            <w:r w:rsidRPr="00D823A3">
              <w:rPr>
                <w:rFonts w:ascii="Times New Roman" w:hAnsi="Times New Roman"/>
                <w:b/>
              </w:rPr>
              <w:t>PG 2.1.10.</w:t>
            </w:r>
            <w:r w:rsidRPr="00D823A3">
              <w:rPr>
                <w:rFonts w:ascii="Times New Roman" w:hAnsi="Times New Roman"/>
              </w:rPr>
              <w:t>Uygulama Oteline engelli odalarının yapılması (adet)</w:t>
            </w:r>
          </w:p>
          <w:p w:rsidR="00B91520" w:rsidRPr="00D823A3" w:rsidRDefault="00B91520" w:rsidP="00ED3250">
            <w:pPr>
              <w:rPr>
                <w:rFonts w:ascii="Times New Roman" w:hAnsi="Times New Roman"/>
              </w:rPr>
            </w:pPr>
            <w:r w:rsidRPr="00D823A3">
              <w:rPr>
                <w:rFonts w:ascii="Times New Roman" w:hAnsi="Times New Roman"/>
                <w:b/>
              </w:rPr>
              <w:t>PG 2.1.11.</w:t>
            </w:r>
            <w:r w:rsidRPr="00D823A3">
              <w:rPr>
                <w:rFonts w:ascii="Times New Roman" w:hAnsi="Times New Roman"/>
              </w:rPr>
              <w:t xml:space="preserve">Uygulama Oteline mutfak ve restoran yapılması </w:t>
            </w:r>
          </w:p>
        </w:tc>
      </w:tr>
      <w:tr w:rsidR="00B91520" w:rsidRPr="00D823A3" w:rsidTr="003510F3">
        <w:trPr>
          <w:trHeight w:val="334"/>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H.2.2.</w:t>
            </w:r>
            <w:r w:rsidRPr="00BE42C1">
              <w:rPr>
                <w:rFonts w:ascii="Times New Roman" w:hAnsi="Times New Roman"/>
              </w:rPr>
              <w:t>2021 yılı sonuna kadar Fakülte öğrencileri, mezunları ve çalışanları arasında kurum kültürünü geliştirmeye ve aidiyet hissinin artırılmasına yönelik çalışmalar yapılması</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2.2.1.</w:t>
            </w:r>
            <w:r w:rsidRPr="00D823A3">
              <w:rPr>
                <w:rFonts w:ascii="Times New Roman" w:hAnsi="Times New Roman"/>
              </w:rPr>
              <w:t>Akademikpersonel, idari personel, mezunlar ve öğrencilerin kaynaşmasına yönelik faaliyetlerin düzenlenmesi (adet)</w:t>
            </w:r>
          </w:p>
          <w:p w:rsidR="00B91520" w:rsidRPr="00D823A3" w:rsidRDefault="00B91520" w:rsidP="00ED3250">
            <w:pPr>
              <w:rPr>
                <w:rFonts w:ascii="Times New Roman" w:hAnsi="Times New Roman"/>
              </w:rPr>
            </w:pPr>
            <w:r w:rsidRPr="00D823A3">
              <w:rPr>
                <w:rFonts w:ascii="Times New Roman" w:hAnsi="Times New Roman"/>
                <w:b/>
              </w:rPr>
              <w:t>PG 2.2.2.</w:t>
            </w:r>
            <w:r w:rsidRPr="00D823A3">
              <w:rPr>
                <w:rFonts w:ascii="Times New Roman" w:hAnsi="Times New Roman"/>
              </w:rPr>
              <w:t>Fakültenin düzenlemiş olduğu akademik, sosyal ve kültürel etkinliklere mezunların katılımlarının sağlanması (kişi)</w:t>
            </w:r>
          </w:p>
          <w:p w:rsidR="00B91520" w:rsidRPr="00D823A3" w:rsidRDefault="00B91520" w:rsidP="00ED3250">
            <w:pPr>
              <w:rPr>
                <w:rFonts w:ascii="Times New Roman" w:hAnsi="Times New Roman"/>
              </w:rPr>
            </w:pPr>
          </w:p>
        </w:tc>
      </w:tr>
      <w:tr w:rsidR="00B91520" w:rsidRPr="00D823A3" w:rsidTr="003510F3">
        <w:trPr>
          <w:trHeight w:val="69"/>
        </w:trPr>
        <w:tc>
          <w:tcPr>
            <w:tcW w:w="9735" w:type="dxa"/>
            <w:gridSpan w:val="2"/>
            <w:shd w:val="clear" w:color="auto" w:fill="BFBFBF" w:themeFill="background1" w:themeFillShade="BF"/>
          </w:tcPr>
          <w:p w:rsidR="00B91520" w:rsidRPr="00D823A3" w:rsidRDefault="00B91520" w:rsidP="00ED3250">
            <w:pPr>
              <w:rPr>
                <w:rFonts w:ascii="Times New Roman" w:hAnsi="Times New Roman"/>
              </w:rPr>
            </w:pPr>
            <w:r w:rsidRPr="00D823A3">
              <w:rPr>
                <w:rFonts w:ascii="Times New Roman" w:hAnsi="Times New Roman"/>
                <w:b/>
              </w:rPr>
              <w:t>A3.Bilimsel araştırmalarda turizm alanında Türkiye’nin önde gelen kurumları arasında yer almak.</w:t>
            </w:r>
          </w:p>
        </w:tc>
      </w:tr>
      <w:tr w:rsidR="00B91520" w:rsidRPr="00D823A3" w:rsidTr="003510F3">
        <w:trPr>
          <w:trHeight w:val="69"/>
        </w:trPr>
        <w:tc>
          <w:tcPr>
            <w:tcW w:w="3506" w:type="dxa"/>
          </w:tcPr>
          <w:p w:rsidR="00B91520" w:rsidRPr="00D823A3" w:rsidRDefault="00B91520" w:rsidP="00ED3250">
            <w:pPr>
              <w:tabs>
                <w:tab w:val="left" w:pos="567"/>
                <w:tab w:val="left" w:pos="709"/>
              </w:tabs>
              <w:jc w:val="both"/>
              <w:rPr>
                <w:rFonts w:ascii="Times New Roman" w:hAnsi="Times New Roman"/>
              </w:rPr>
            </w:pPr>
            <w:r w:rsidRPr="00D823A3">
              <w:rPr>
                <w:rFonts w:ascii="Times New Roman" w:hAnsi="Times New Roman"/>
                <w:b/>
              </w:rPr>
              <w:t>H.3.1.</w:t>
            </w:r>
            <w:r w:rsidRPr="00D823A3">
              <w:rPr>
                <w:rFonts w:ascii="Times New Roman" w:hAnsi="Times New Roman"/>
              </w:rPr>
              <w:t>Turizm alanındakiyayın ve araştırmaların sayısında 2021 yılı sonuna kadar artış sağlamak</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3.1.1.</w:t>
            </w:r>
            <w:r w:rsidRPr="00D823A3">
              <w:rPr>
                <w:rFonts w:ascii="Times New Roman" w:hAnsi="Times New Roman"/>
              </w:rPr>
              <w:t>SSCI’ya giren yayın sayısı (adet)</w:t>
            </w:r>
          </w:p>
          <w:p w:rsidR="00B91520" w:rsidRPr="00D823A3" w:rsidRDefault="00B91520" w:rsidP="00ED3250">
            <w:pPr>
              <w:rPr>
                <w:rFonts w:ascii="Times New Roman" w:hAnsi="Times New Roman"/>
              </w:rPr>
            </w:pPr>
            <w:r w:rsidRPr="00D823A3">
              <w:rPr>
                <w:rFonts w:ascii="Times New Roman" w:hAnsi="Times New Roman"/>
                <w:b/>
              </w:rPr>
              <w:t>PG 3.1.2.</w:t>
            </w:r>
            <w:r w:rsidRPr="00D823A3">
              <w:rPr>
                <w:rFonts w:ascii="Times New Roman" w:hAnsi="Times New Roman"/>
              </w:rPr>
              <w:t>Uluslararası alan indekslerine giren yayın sayısı (adet)</w:t>
            </w:r>
          </w:p>
          <w:p w:rsidR="00B91520" w:rsidRPr="00D823A3" w:rsidRDefault="00B91520" w:rsidP="00ED3250">
            <w:pPr>
              <w:rPr>
                <w:rFonts w:ascii="Times New Roman" w:hAnsi="Times New Roman"/>
              </w:rPr>
            </w:pPr>
            <w:r w:rsidRPr="00D823A3">
              <w:rPr>
                <w:rFonts w:ascii="Times New Roman" w:hAnsi="Times New Roman"/>
                <w:b/>
              </w:rPr>
              <w:t>PG 3.1.3.</w:t>
            </w:r>
            <w:r w:rsidRPr="00D823A3">
              <w:rPr>
                <w:rFonts w:ascii="Times New Roman" w:hAnsi="Times New Roman"/>
              </w:rPr>
              <w:t>Uluslararası hakemli dergilere giren yayın sayısı (adet)</w:t>
            </w:r>
          </w:p>
          <w:p w:rsidR="00B91520" w:rsidRPr="00D823A3" w:rsidRDefault="00B91520" w:rsidP="00ED3250">
            <w:pPr>
              <w:rPr>
                <w:rFonts w:ascii="Times New Roman" w:hAnsi="Times New Roman"/>
              </w:rPr>
            </w:pPr>
            <w:r w:rsidRPr="00D823A3">
              <w:rPr>
                <w:rFonts w:ascii="Times New Roman" w:hAnsi="Times New Roman"/>
                <w:b/>
              </w:rPr>
              <w:t>PG 3.1.4.</w:t>
            </w:r>
            <w:r w:rsidRPr="00D823A3">
              <w:rPr>
                <w:rFonts w:ascii="Times New Roman" w:hAnsi="Times New Roman"/>
              </w:rPr>
              <w:t>Ulusal hakemli dergilere giren yayın sayısı (adet)</w:t>
            </w:r>
          </w:p>
          <w:p w:rsidR="00B91520" w:rsidRPr="00D823A3" w:rsidRDefault="00B91520" w:rsidP="00ED3250">
            <w:pPr>
              <w:rPr>
                <w:rFonts w:ascii="Times New Roman" w:hAnsi="Times New Roman"/>
              </w:rPr>
            </w:pPr>
            <w:r w:rsidRPr="00D823A3">
              <w:rPr>
                <w:rFonts w:ascii="Times New Roman" w:hAnsi="Times New Roman"/>
                <w:b/>
              </w:rPr>
              <w:t>PG 3.1.5.</w:t>
            </w:r>
            <w:r w:rsidRPr="00D823A3">
              <w:rPr>
                <w:rFonts w:ascii="Times New Roman" w:hAnsi="Times New Roman"/>
              </w:rPr>
              <w:t>Uluslararası kitap bölümü sayısı (adet)</w:t>
            </w:r>
          </w:p>
          <w:p w:rsidR="00B91520" w:rsidRPr="00D823A3" w:rsidRDefault="00B91520" w:rsidP="00ED3250">
            <w:pPr>
              <w:rPr>
                <w:rFonts w:ascii="Times New Roman" w:hAnsi="Times New Roman"/>
              </w:rPr>
            </w:pPr>
            <w:r w:rsidRPr="00D823A3">
              <w:rPr>
                <w:rFonts w:ascii="Times New Roman" w:hAnsi="Times New Roman"/>
                <w:b/>
              </w:rPr>
              <w:t>PG 3.1.6.</w:t>
            </w:r>
            <w:r w:rsidRPr="00D823A3">
              <w:rPr>
                <w:rFonts w:ascii="Times New Roman" w:hAnsi="Times New Roman"/>
              </w:rPr>
              <w:t>Ulusal kitap bölümü sayısı (adet)</w:t>
            </w:r>
          </w:p>
          <w:p w:rsidR="00B91520" w:rsidRPr="00D823A3" w:rsidRDefault="00B91520" w:rsidP="00ED3250">
            <w:pPr>
              <w:rPr>
                <w:rFonts w:ascii="Times New Roman" w:hAnsi="Times New Roman"/>
              </w:rPr>
            </w:pPr>
            <w:r w:rsidRPr="00D823A3">
              <w:rPr>
                <w:rFonts w:ascii="Times New Roman" w:hAnsi="Times New Roman"/>
                <w:b/>
              </w:rPr>
              <w:t>PG 3.1.7.</w:t>
            </w:r>
            <w:r w:rsidRPr="00D823A3">
              <w:rPr>
                <w:rFonts w:ascii="Times New Roman" w:hAnsi="Times New Roman"/>
              </w:rPr>
              <w:t>Uluslararası yayın evlerince yayınlanan kitap sayısı (adet)</w:t>
            </w:r>
          </w:p>
          <w:p w:rsidR="00B91520" w:rsidRPr="00D823A3" w:rsidRDefault="00B91520" w:rsidP="00ED3250">
            <w:pPr>
              <w:rPr>
                <w:rFonts w:ascii="Times New Roman" w:hAnsi="Times New Roman"/>
              </w:rPr>
            </w:pPr>
            <w:r w:rsidRPr="00D823A3">
              <w:rPr>
                <w:rFonts w:ascii="Times New Roman" w:hAnsi="Times New Roman"/>
                <w:b/>
              </w:rPr>
              <w:t>PG 3.1.8.</w:t>
            </w:r>
            <w:r w:rsidRPr="00D823A3">
              <w:rPr>
                <w:rFonts w:ascii="Times New Roman" w:hAnsi="Times New Roman"/>
              </w:rPr>
              <w:t xml:space="preserve"> Ulusal yayın evlerince yayınlanan kitap sayısı (adet)</w:t>
            </w:r>
          </w:p>
          <w:p w:rsidR="00B91520" w:rsidRPr="00D823A3" w:rsidRDefault="00B91520" w:rsidP="00ED3250">
            <w:pPr>
              <w:rPr>
                <w:rFonts w:ascii="Times New Roman" w:hAnsi="Times New Roman"/>
              </w:rPr>
            </w:pPr>
            <w:r w:rsidRPr="00D823A3">
              <w:rPr>
                <w:rFonts w:ascii="Times New Roman" w:hAnsi="Times New Roman"/>
                <w:b/>
              </w:rPr>
              <w:t>PG 3.1.9.</w:t>
            </w:r>
            <w:r w:rsidRPr="00D823A3">
              <w:rPr>
                <w:rFonts w:ascii="Times New Roman" w:hAnsi="Times New Roman"/>
              </w:rPr>
              <w:t>Dergi editörlüğü sayısı (adet)</w:t>
            </w:r>
          </w:p>
          <w:p w:rsidR="00B91520" w:rsidRPr="00D823A3" w:rsidRDefault="00B91520" w:rsidP="00ED3250">
            <w:pPr>
              <w:rPr>
                <w:rFonts w:ascii="Times New Roman" w:hAnsi="Times New Roman"/>
              </w:rPr>
            </w:pPr>
            <w:r w:rsidRPr="00D823A3">
              <w:rPr>
                <w:rFonts w:ascii="Times New Roman" w:hAnsi="Times New Roman"/>
                <w:b/>
              </w:rPr>
              <w:t>PG 3.1.10.</w:t>
            </w:r>
            <w:r w:rsidRPr="00D823A3">
              <w:rPr>
                <w:rFonts w:ascii="Times New Roman" w:hAnsi="Times New Roman"/>
              </w:rPr>
              <w:t xml:space="preserve"> Uluslararasıyayın evlerince yayınlanan kitap editörlüğüsayısı (adet)</w:t>
            </w:r>
          </w:p>
          <w:p w:rsidR="00B91520" w:rsidRPr="00D823A3" w:rsidRDefault="00B91520" w:rsidP="00ED3250">
            <w:pPr>
              <w:rPr>
                <w:rFonts w:ascii="Times New Roman" w:hAnsi="Times New Roman"/>
              </w:rPr>
            </w:pPr>
            <w:r w:rsidRPr="00D823A3">
              <w:rPr>
                <w:rFonts w:ascii="Times New Roman" w:hAnsi="Times New Roman"/>
                <w:b/>
              </w:rPr>
              <w:t>PG 3.1.11.</w:t>
            </w:r>
            <w:r w:rsidRPr="00D823A3">
              <w:rPr>
                <w:rFonts w:ascii="Times New Roman" w:hAnsi="Times New Roman"/>
              </w:rPr>
              <w:t xml:space="preserve"> Ulusal yayın evlerince yayınlanan kitap editörlüğü sayısı (adet)</w:t>
            </w:r>
          </w:p>
          <w:p w:rsidR="00B91520" w:rsidRPr="00D823A3" w:rsidRDefault="00B91520" w:rsidP="00ED3250">
            <w:pPr>
              <w:rPr>
                <w:rFonts w:ascii="Times New Roman" w:hAnsi="Times New Roman"/>
              </w:rPr>
            </w:pPr>
            <w:r w:rsidRPr="00D823A3">
              <w:rPr>
                <w:rFonts w:ascii="Times New Roman" w:hAnsi="Times New Roman"/>
                <w:b/>
              </w:rPr>
              <w:t>PG 3.1.12.</w:t>
            </w:r>
            <w:r w:rsidRPr="00D823A3">
              <w:rPr>
                <w:rFonts w:ascii="Times New Roman" w:hAnsi="Times New Roman"/>
              </w:rPr>
              <w:t xml:space="preserve"> Uluslararası toplantılarda sunulan ve yayınlanan bildiri sayısı (adet)</w:t>
            </w:r>
          </w:p>
          <w:p w:rsidR="00B91520" w:rsidRPr="00D823A3" w:rsidRDefault="00B91520" w:rsidP="00ED3250">
            <w:pPr>
              <w:rPr>
                <w:rFonts w:ascii="Times New Roman" w:hAnsi="Times New Roman"/>
              </w:rPr>
            </w:pPr>
            <w:r w:rsidRPr="00D823A3">
              <w:rPr>
                <w:rFonts w:ascii="Times New Roman" w:hAnsi="Times New Roman"/>
                <w:b/>
              </w:rPr>
              <w:t>PG 3.1.13.</w:t>
            </w:r>
            <w:r w:rsidRPr="00D823A3">
              <w:rPr>
                <w:rFonts w:ascii="Times New Roman" w:hAnsi="Times New Roman"/>
              </w:rPr>
              <w:t xml:space="preserve"> Ulusal toplantılarda sunulan ve yayınlanan bildiri sayısı (adet)</w:t>
            </w:r>
          </w:p>
          <w:p w:rsidR="00B91520" w:rsidRPr="00D823A3" w:rsidRDefault="00B91520" w:rsidP="00ED3250">
            <w:pPr>
              <w:rPr>
                <w:rFonts w:ascii="Times New Roman" w:hAnsi="Times New Roman"/>
              </w:rPr>
            </w:pPr>
            <w:r w:rsidRPr="00D823A3">
              <w:rPr>
                <w:rFonts w:ascii="Times New Roman" w:hAnsi="Times New Roman"/>
                <w:b/>
              </w:rPr>
              <w:t>PG 3.1.14.</w:t>
            </w:r>
            <w:r w:rsidRPr="00D823A3">
              <w:rPr>
                <w:rFonts w:ascii="Times New Roman" w:hAnsi="Times New Roman"/>
              </w:rPr>
              <w:t xml:space="preserve"> Uluslararası dergilerde yapılan hakemlik (adet)</w:t>
            </w:r>
          </w:p>
          <w:p w:rsidR="00B91520" w:rsidRPr="00D823A3" w:rsidRDefault="00B91520" w:rsidP="00ED3250">
            <w:pPr>
              <w:rPr>
                <w:rFonts w:ascii="Times New Roman" w:hAnsi="Times New Roman"/>
              </w:rPr>
            </w:pPr>
            <w:r w:rsidRPr="00D823A3">
              <w:rPr>
                <w:rFonts w:ascii="Times New Roman" w:hAnsi="Times New Roman"/>
                <w:b/>
              </w:rPr>
              <w:t>PG 3.1.15.</w:t>
            </w:r>
            <w:r w:rsidRPr="00D823A3">
              <w:rPr>
                <w:rFonts w:ascii="Times New Roman" w:hAnsi="Times New Roman"/>
              </w:rPr>
              <w:t>Ulusal dergilerde yapılan hakemlik (adet)</w:t>
            </w:r>
          </w:p>
          <w:p w:rsidR="00B91520" w:rsidRPr="00D823A3" w:rsidRDefault="00B91520" w:rsidP="00ED3250">
            <w:pPr>
              <w:rPr>
                <w:rFonts w:ascii="Times New Roman" w:hAnsi="Times New Roman"/>
              </w:rPr>
            </w:pPr>
            <w:r w:rsidRPr="00D823A3">
              <w:rPr>
                <w:rFonts w:ascii="Times New Roman" w:hAnsi="Times New Roman"/>
                <w:b/>
              </w:rPr>
              <w:t>PG 3.1.16.</w:t>
            </w:r>
            <w:r w:rsidRPr="00D823A3">
              <w:rPr>
                <w:rFonts w:ascii="Times New Roman" w:hAnsi="Times New Roman"/>
              </w:rPr>
              <w:t>Atıf sayısı (adet)</w:t>
            </w:r>
          </w:p>
          <w:p w:rsidR="00B91520" w:rsidRPr="00D823A3" w:rsidRDefault="00B91520" w:rsidP="00ED3250">
            <w:pPr>
              <w:rPr>
                <w:rFonts w:ascii="Times New Roman" w:hAnsi="Times New Roman"/>
              </w:rPr>
            </w:pPr>
            <w:r w:rsidRPr="00D823A3">
              <w:rPr>
                <w:rFonts w:ascii="Times New Roman" w:hAnsi="Times New Roman"/>
                <w:b/>
              </w:rPr>
              <w:t>PG 3.1.17.</w:t>
            </w:r>
            <w:r w:rsidRPr="00D823A3">
              <w:rPr>
                <w:rFonts w:ascii="Times New Roman" w:hAnsi="Times New Roman"/>
              </w:rPr>
              <w:t xml:space="preserve">Uluslararası düzeyde düzenlenen bilimsel toplantı (adet) </w:t>
            </w:r>
          </w:p>
          <w:p w:rsidR="00B91520" w:rsidRDefault="00B91520" w:rsidP="00ED3250">
            <w:pPr>
              <w:rPr>
                <w:rFonts w:ascii="Times New Roman" w:hAnsi="Times New Roman"/>
              </w:rPr>
            </w:pPr>
            <w:r w:rsidRPr="00D823A3">
              <w:rPr>
                <w:rFonts w:ascii="Times New Roman" w:hAnsi="Times New Roman"/>
                <w:b/>
              </w:rPr>
              <w:t>PG 3.1.18.</w:t>
            </w:r>
            <w:r w:rsidRPr="00D823A3">
              <w:rPr>
                <w:rFonts w:ascii="Times New Roman" w:hAnsi="Times New Roman"/>
              </w:rPr>
              <w:t xml:space="preserve"> Ulusal düzeyde düzenlenen bilimsel toplantı (adet) </w:t>
            </w:r>
          </w:p>
          <w:p w:rsidR="00B91520" w:rsidRPr="00BE42C1" w:rsidRDefault="00B91520" w:rsidP="00ED3250">
            <w:pPr>
              <w:rPr>
                <w:rFonts w:ascii="Times New Roman" w:hAnsi="Times New Roman"/>
              </w:rPr>
            </w:pPr>
            <w:r w:rsidRPr="00BE42C1">
              <w:rPr>
                <w:rFonts w:ascii="Times New Roman" w:hAnsi="Times New Roman"/>
                <w:b/>
              </w:rPr>
              <w:t>PG 3.1.19.</w:t>
            </w:r>
            <w:r w:rsidRPr="00BE42C1">
              <w:rPr>
                <w:rFonts w:ascii="Times New Roman" w:hAnsi="Times New Roman"/>
              </w:rPr>
              <w:t xml:space="preserve"> Uluslararası Çeviri Kitap Sayısı</w:t>
            </w:r>
            <w:r>
              <w:rPr>
                <w:rFonts w:ascii="Times New Roman" w:hAnsi="Times New Roman"/>
              </w:rPr>
              <w:t xml:space="preserve"> (adet)</w:t>
            </w:r>
          </w:p>
          <w:p w:rsidR="00B91520" w:rsidRPr="00D823A3" w:rsidRDefault="00B91520" w:rsidP="00ED3250">
            <w:pPr>
              <w:rPr>
                <w:rFonts w:ascii="Times New Roman" w:hAnsi="Times New Roman"/>
              </w:rPr>
            </w:pPr>
            <w:r w:rsidRPr="00BE42C1">
              <w:rPr>
                <w:rFonts w:ascii="Times New Roman" w:hAnsi="Times New Roman"/>
                <w:b/>
              </w:rPr>
              <w:t>PG 3.1.20.</w:t>
            </w:r>
            <w:r w:rsidRPr="00BE42C1">
              <w:rPr>
                <w:rFonts w:ascii="Times New Roman" w:hAnsi="Times New Roman"/>
              </w:rPr>
              <w:t xml:space="preserve"> Uluslararası Çeviri Kitap Bölümü Sayısı</w:t>
            </w:r>
            <w:r>
              <w:rPr>
                <w:rFonts w:ascii="Times New Roman" w:hAnsi="Times New Roman"/>
              </w:rPr>
              <w:t xml:space="preserve"> (adet)</w:t>
            </w:r>
          </w:p>
        </w:tc>
      </w:tr>
      <w:tr w:rsidR="00B91520" w:rsidRPr="00D823A3" w:rsidTr="003510F3">
        <w:trPr>
          <w:trHeight w:val="69"/>
        </w:trPr>
        <w:tc>
          <w:tcPr>
            <w:tcW w:w="9735" w:type="dxa"/>
            <w:gridSpan w:val="2"/>
            <w:shd w:val="clear" w:color="auto" w:fill="BFBFBF" w:themeFill="background1" w:themeFillShade="BF"/>
          </w:tcPr>
          <w:p w:rsidR="00B91520" w:rsidRPr="00D823A3" w:rsidRDefault="00B91520" w:rsidP="00ED3250">
            <w:pPr>
              <w:rPr>
                <w:rFonts w:ascii="Times New Roman" w:hAnsi="Times New Roman"/>
                <w:b/>
              </w:rPr>
            </w:pPr>
            <w:r w:rsidRPr="00D823A3">
              <w:rPr>
                <w:rFonts w:ascii="Times New Roman" w:hAnsi="Times New Roman"/>
                <w:b/>
              </w:rPr>
              <w:lastRenderedPageBreak/>
              <w:t>A4. Fakültenin uygulama alanlarını iyileştirerek ve yeni uygulama birim</w:t>
            </w:r>
            <w:r w:rsidR="00264D48">
              <w:rPr>
                <w:rFonts w:ascii="Times New Roman" w:hAnsi="Times New Roman"/>
                <w:b/>
              </w:rPr>
              <w:t xml:space="preserve">leri oluşturarak Üniversitenin </w:t>
            </w:r>
            <w:r w:rsidRPr="00D823A3">
              <w:rPr>
                <w:rFonts w:ascii="Times New Roman" w:hAnsi="Times New Roman"/>
                <w:b/>
              </w:rPr>
              <w:t xml:space="preserve">toplumsal hizmet faaliyetlerinin etkinliğini artırmaya katkıda bulunmak </w:t>
            </w:r>
          </w:p>
        </w:tc>
      </w:tr>
      <w:tr w:rsidR="00B91520" w:rsidRPr="00D823A3" w:rsidTr="003510F3">
        <w:trPr>
          <w:trHeight w:val="69"/>
        </w:trPr>
        <w:tc>
          <w:tcPr>
            <w:tcW w:w="3506" w:type="dxa"/>
          </w:tcPr>
          <w:p w:rsidR="00B91520" w:rsidRPr="00D823A3" w:rsidRDefault="00B91520" w:rsidP="00ED3250">
            <w:pPr>
              <w:tabs>
                <w:tab w:val="left" w:pos="567"/>
                <w:tab w:val="left" w:pos="709"/>
              </w:tabs>
              <w:jc w:val="both"/>
              <w:rPr>
                <w:rFonts w:ascii="Times New Roman" w:hAnsi="Times New Roman"/>
              </w:rPr>
            </w:pPr>
            <w:r w:rsidRPr="00D823A3">
              <w:rPr>
                <w:rFonts w:ascii="Times New Roman" w:hAnsi="Times New Roman"/>
                <w:b/>
              </w:rPr>
              <w:t>H.4.1.</w:t>
            </w:r>
            <w:r w:rsidRPr="00D823A3">
              <w:rPr>
                <w:rFonts w:ascii="Times New Roman" w:hAnsi="Times New Roman"/>
              </w:rPr>
              <w:t>2021 yılı sonuna kadar Fakülteye bağlı olarak hizmet veren uygulama otelinde konaklayan misafir memnuniyetinin artırılması</w:t>
            </w:r>
          </w:p>
        </w:tc>
        <w:tc>
          <w:tcPr>
            <w:tcW w:w="6229" w:type="dxa"/>
          </w:tcPr>
          <w:p w:rsidR="00B91520" w:rsidRPr="00BE42C1" w:rsidRDefault="00B91520" w:rsidP="00ED3250">
            <w:pPr>
              <w:rPr>
                <w:rFonts w:ascii="Times New Roman" w:hAnsi="Times New Roman"/>
              </w:rPr>
            </w:pPr>
            <w:r w:rsidRPr="00BE42C1">
              <w:rPr>
                <w:rFonts w:ascii="Times New Roman" w:hAnsi="Times New Roman"/>
                <w:b/>
              </w:rPr>
              <w:t>PG 4.1.1.</w:t>
            </w:r>
            <w:r w:rsidRPr="00BE42C1">
              <w:rPr>
                <w:rFonts w:ascii="Times New Roman" w:hAnsi="Times New Roman"/>
              </w:rPr>
              <w:t>Misafir memnuniyet de</w:t>
            </w:r>
            <w:r>
              <w:rPr>
                <w:rFonts w:ascii="Times New Roman" w:hAnsi="Times New Roman"/>
              </w:rPr>
              <w:t>fterine yazılan görüşler (adet)</w:t>
            </w:r>
          </w:p>
          <w:p w:rsidR="00B91520" w:rsidRPr="00BE42C1" w:rsidRDefault="00B91520" w:rsidP="00ED3250">
            <w:pPr>
              <w:rPr>
                <w:rFonts w:ascii="Times New Roman" w:hAnsi="Times New Roman"/>
              </w:rPr>
            </w:pPr>
            <w:r w:rsidRPr="00BE42C1">
              <w:rPr>
                <w:rFonts w:ascii="Times New Roman" w:hAnsi="Times New Roman"/>
                <w:b/>
              </w:rPr>
              <w:t>PG 4.1.2.</w:t>
            </w:r>
            <w:r w:rsidRPr="00BE42C1">
              <w:rPr>
                <w:rFonts w:ascii="Times New Roman" w:hAnsi="Times New Roman"/>
              </w:rPr>
              <w:t>Misafir şikâyetleri (yüzde)</w:t>
            </w:r>
          </w:p>
          <w:p w:rsidR="00B91520" w:rsidRPr="00D823A3" w:rsidRDefault="00B91520" w:rsidP="00ED3250">
            <w:pPr>
              <w:rPr>
                <w:rFonts w:ascii="Times New Roman" w:hAnsi="Times New Roman"/>
              </w:rPr>
            </w:pPr>
            <w:r w:rsidRPr="00BE42C1">
              <w:rPr>
                <w:rFonts w:ascii="Times New Roman" w:hAnsi="Times New Roman"/>
                <w:b/>
              </w:rPr>
              <w:t xml:space="preserve">PG 4.1.3. </w:t>
            </w:r>
            <w:r w:rsidRPr="00BE42C1">
              <w:rPr>
                <w:rFonts w:ascii="Times New Roman" w:hAnsi="Times New Roman"/>
              </w:rPr>
              <w:t>Misafir memnuniyet anket sonuçları (yüzde)</w:t>
            </w:r>
          </w:p>
        </w:tc>
      </w:tr>
      <w:tr w:rsidR="00B91520" w:rsidRPr="00D823A3" w:rsidTr="003510F3">
        <w:trPr>
          <w:trHeight w:val="69"/>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H.4.2.</w:t>
            </w:r>
            <w:r w:rsidRPr="00BE42C1">
              <w:rPr>
                <w:rFonts w:ascii="Times New Roman" w:hAnsi="Times New Roman"/>
              </w:rPr>
              <w:t>A Gurubu Seyahat Acentasının 2019 yılı sonuna kadar faaliyete geçirilmesi</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4.2.1.</w:t>
            </w:r>
            <w:r w:rsidRPr="00D823A3">
              <w:rPr>
                <w:rFonts w:ascii="Times New Roman" w:hAnsi="Times New Roman"/>
              </w:rPr>
              <w:t>Fiziki ve teknik altyapının gerçekleşme oranı(yüzde)</w:t>
            </w:r>
          </w:p>
          <w:p w:rsidR="00B91520" w:rsidRPr="00D823A3" w:rsidRDefault="00B91520" w:rsidP="00ED3250">
            <w:pPr>
              <w:rPr>
                <w:rFonts w:ascii="Times New Roman" w:hAnsi="Times New Roman"/>
              </w:rPr>
            </w:pPr>
            <w:r w:rsidRPr="00D823A3">
              <w:rPr>
                <w:rFonts w:ascii="Times New Roman" w:hAnsi="Times New Roman"/>
                <w:b/>
              </w:rPr>
              <w:t>PG 4.2.2.</w:t>
            </w:r>
            <w:r w:rsidRPr="00D823A3">
              <w:rPr>
                <w:rFonts w:ascii="Times New Roman" w:hAnsi="Times New Roman"/>
              </w:rPr>
              <w:t xml:space="preserve">İlgili alanda akademik personel istihdamı (kişi) </w:t>
            </w:r>
          </w:p>
          <w:p w:rsidR="00B91520" w:rsidRPr="00D823A3" w:rsidRDefault="00B91520" w:rsidP="00ED3250">
            <w:pPr>
              <w:rPr>
                <w:rFonts w:ascii="Times New Roman" w:hAnsi="Times New Roman"/>
              </w:rPr>
            </w:pPr>
            <w:r w:rsidRPr="00D823A3">
              <w:rPr>
                <w:rFonts w:ascii="Times New Roman" w:hAnsi="Times New Roman"/>
                <w:b/>
              </w:rPr>
              <w:t>PG 4.2.3.</w:t>
            </w:r>
            <w:r w:rsidRPr="00D823A3">
              <w:rPr>
                <w:rFonts w:ascii="Times New Roman" w:hAnsi="Times New Roman"/>
              </w:rPr>
              <w:t xml:space="preserve"> Seyahat Acentacılığı başvuru işlemlerinin gerçekleşmesi (yüzde)</w:t>
            </w:r>
          </w:p>
          <w:p w:rsidR="00B91520" w:rsidRPr="00D823A3" w:rsidRDefault="00B91520" w:rsidP="00ED3250">
            <w:pPr>
              <w:rPr>
                <w:rFonts w:ascii="Times New Roman" w:hAnsi="Times New Roman"/>
              </w:rPr>
            </w:pPr>
          </w:p>
        </w:tc>
      </w:tr>
      <w:tr w:rsidR="00B91520" w:rsidRPr="00D823A3" w:rsidTr="003510F3">
        <w:trPr>
          <w:trHeight w:val="69"/>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H.4.3.</w:t>
            </w:r>
            <w:r w:rsidRPr="00BE42C1">
              <w:rPr>
                <w:rFonts w:ascii="Times New Roman" w:hAnsi="Times New Roman"/>
              </w:rPr>
              <w:t>Gastronomi ve Mutfak Sanatları bölümü uygulama mutfak ve restoranının 2019 yılı sonuna kadar faaliyete geçirilmesi</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4.3.1.</w:t>
            </w:r>
            <w:r w:rsidRPr="00D823A3">
              <w:rPr>
                <w:rFonts w:ascii="Times New Roman" w:hAnsi="Times New Roman"/>
              </w:rPr>
              <w:t xml:space="preserve"> Fiziki ve teknik altyapının gerçekleşme oranı (yüzde)</w:t>
            </w:r>
          </w:p>
          <w:p w:rsidR="00B91520" w:rsidRPr="00D823A3" w:rsidRDefault="00B91520" w:rsidP="00ED3250">
            <w:pPr>
              <w:rPr>
                <w:rFonts w:ascii="Times New Roman" w:hAnsi="Times New Roman"/>
              </w:rPr>
            </w:pPr>
            <w:r w:rsidRPr="00D823A3">
              <w:rPr>
                <w:rFonts w:ascii="Times New Roman" w:hAnsi="Times New Roman"/>
                <w:b/>
              </w:rPr>
              <w:t>PG 4.3.2.</w:t>
            </w:r>
            <w:r w:rsidRPr="00D823A3">
              <w:rPr>
                <w:rFonts w:ascii="Times New Roman" w:hAnsi="Times New Roman"/>
              </w:rPr>
              <w:t xml:space="preserve">İlgili alanda akademik personel istihdamı (kişi) </w:t>
            </w:r>
          </w:p>
          <w:p w:rsidR="00B91520" w:rsidRPr="00D823A3" w:rsidRDefault="00B91520" w:rsidP="00ED3250">
            <w:pPr>
              <w:rPr>
                <w:rFonts w:ascii="Times New Roman" w:hAnsi="Times New Roman"/>
              </w:rPr>
            </w:pPr>
            <w:r w:rsidRPr="00D823A3">
              <w:rPr>
                <w:rFonts w:ascii="Times New Roman" w:hAnsi="Times New Roman"/>
                <w:b/>
              </w:rPr>
              <w:t>PG 4.3.3.</w:t>
            </w:r>
            <w:r w:rsidRPr="00D823A3">
              <w:rPr>
                <w:rFonts w:ascii="Times New Roman" w:hAnsi="Times New Roman"/>
              </w:rPr>
              <w:t>Faaliyete geçmek için gerekli yasal süreçlerin tamamlanması (yüzde)</w:t>
            </w:r>
          </w:p>
        </w:tc>
      </w:tr>
      <w:tr w:rsidR="00B91520" w:rsidRPr="00D823A3" w:rsidTr="003510F3">
        <w:trPr>
          <w:trHeight w:val="69"/>
        </w:trPr>
        <w:tc>
          <w:tcPr>
            <w:tcW w:w="9735" w:type="dxa"/>
            <w:gridSpan w:val="2"/>
            <w:shd w:val="clear" w:color="auto" w:fill="BFBFBF" w:themeFill="background1" w:themeFillShade="BF"/>
          </w:tcPr>
          <w:p w:rsidR="00B91520" w:rsidRPr="00D823A3" w:rsidRDefault="00B91520" w:rsidP="00ED3250">
            <w:pPr>
              <w:rPr>
                <w:rFonts w:ascii="Times New Roman" w:hAnsi="Times New Roman"/>
                <w:b/>
              </w:rPr>
            </w:pPr>
            <w:r w:rsidRPr="00D823A3">
              <w:rPr>
                <w:rFonts w:ascii="Times New Roman" w:hAnsi="Times New Roman"/>
                <w:b/>
              </w:rPr>
              <w:t>A5. Çevreye Duyarlılık ve Sosyal Sorumluluk Bilinci İçerisinde Faaliyetlerde Bulunmak</w:t>
            </w:r>
          </w:p>
        </w:tc>
      </w:tr>
      <w:tr w:rsidR="00B91520" w:rsidRPr="00D823A3" w:rsidTr="003510F3">
        <w:trPr>
          <w:trHeight w:val="69"/>
        </w:trPr>
        <w:tc>
          <w:tcPr>
            <w:tcW w:w="3506" w:type="dxa"/>
          </w:tcPr>
          <w:p w:rsidR="00B91520" w:rsidRPr="00D823A3" w:rsidRDefault="00B91520" w:rsidP="00ED3250">
            <w:pPr>
              <w:tabs>
                <w:tab w:val="left" w:pos="567"/>
                <w:tab w:val="left" w:pos="709"/>
              </w:tabs>
              <w:jc w:val="both"/>
              <w:rPr>
                <w:rFonts w:ascii="Times New Roman" w:hAnsi="Times New Roman"/>
              </w:rPr>
            </w:pPr>
            <w:r w:rsidRPr="00D823A3">
              <w:rPr>
                <w:rFonts w:ascii="Times New Roman" w:hAnsi="Times New Roman"/>
                <w:b/>
              </w:rPr>
              <w:t>H.5.1.</w:t>
            </w:r>
            <w:r w:rsidRPr="00D823A3">
              <w:rPr>
                <w:rFonts w:ascii="Times New Roman" w:hAnsi="Times New Roman"/>
              </w:rPr>
              <w:t>2021 yılı sonuna kadar Fakültede çevreye duyarlılık bilincinin oluşumun sağlanması</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5.1.1.</w:t>
            </w:r>
            <w:r w:rsidRPr="00D823A3">
              <w:rPr>
                <w:rFonts w:ascii="Times New Roman" w:hAnsi="Times New Roman"/>
              </w:rPr>
              <w:t xml:space="preserve"> Öğrencilerin çevre bilincinin artırılması için eğitimler düzenlenmesi (adet)</w:t>
            </w:r>
          </w:p>
          <w:p w:rsidR="00B91520" w:rsidRPr="00D823A3" w:rsidRDefault="00B91520" w:rsidP="00ED3250">
            <w:pPr>
              <w:rPr>
                <w:rFonts w:ascii="Times New Roman" w:hAnsi="Times New Roman"/>
              </w:rPr>
            </w:pPr>
            <w:r w:rsidRPr="00D823A3">
              <w:rPr>
                <w:rFonts w:ascii="Times New Roman" w:hAnsi="Times New Roman"/>
                <w:b/>
              </w:rPr>
              <w:t>PG 5.1.2.</w:t>
            </w:r>
            <w:r w:rsidRPr="00D823A3">
              <w:rPr>
                <w:rFonts w:ascii="Times New Roman" w:hAnsi="Times New Roman"/>
              </w:rPr>
              <w:t xml:space="preserve"> Personelin çevre bilincinin artırılmasına yönelik eğitimler düzenlenmesi (adet)</w:t>
            </w:r>
          </w:p>
          <w:p w:rsidR="00B91520" w:rsidRPr="00D823A3" w:rsidRDefault="00B91520" w:rsidP="00ED3250">
            <w:pPr>
              <w:rPr>
                <w:rFonts w:ascii="Times New Roman" w:hAnsi="Times New Roman"/>
              </w:rPr>
            </w:pPr>
            <w:r w:rsidRPr="00D823A3">
              <w:rPr>
                <w:rFonts w:ascii="Times New Roman" w:hAnsi="Times New Roman"/>
                <w:b/>
              </w:rPr>
              <w:t>PG 5.1.3.</w:t>
            </w:r>
            <w:r w:rsidRPr="00D823A3">
              <w:rPr>
                <w:rFonts w:ascii="Times New Roman" w:hAnsi="Times New Roman"/>
              </w:rPr>
              <w:t xml:space="preserve"> Atıkların türlerine göre ayrıştırılmasına özen göstererek geri dönüşümlerinin sağlanması (yüzde)  </w:t>
            </w:r>
          </w:p>
          <w:p w:rsidR="00B91520" w:rsidRPr="00D823A3" w:rsidRDefault="00B91520" w:rsidP="00ED3250">
            <w:pPr>
              <w:rPr>
                <w:rFonts w:ascii="Times New Roman" w:hAnsi="Times New Roman"/>
              </w:rPr>
            </w:pPr>
            <w:r w:rsidRPr="00D823A3">
              <w:rPr>
                <w:rFonts w:ascii="Times New Roman" w:hAnsi="Times New Roman"/>
                <w:b/>
              </w:rPr>
              <w:t>PG 5.1.4.</w:t>
            </w:r>
            <w:r w:rsidRPr="00BE42C1">
              <w:rPr>
                <w:rFonts w:ascii="Times New Roman" w:hAnsi="Times New Roman"/>
              </w:rPr>
              <w:t>Fakülte ve uygulama birimleri çevresinde ağaçlandırma yapılması (adet)</w:t>
            </w:r>
          </w:p>
        </w:tc>
      </w:tr>
      <w:tr w:rsidR="00B91520" w:rsidRPr="00D823A3" w:rsidTr="003510F3">
        <w:trPr>
          <w:trHeight w:val="69"/>
        </w:trPr>
        <w:tc>
          <w:tcPr>
            <w:tcW w:w="3506" w:type="dxa"/>
          </w:tcPr>
          <w:p w:rsidR="00B91520" w:rsidRPr="00D823A3" w:rsidRDefault="00B91520" w:rsidP="00ED3250">
            <w:pPr>
              <w:jc w:val="both"/>
              <w:rPr>
                <w:rFonts w:ascii="Times New Roman" w:hAnsi="Times New Roman"/>
              </w:rPr>
            </w:pPr>
            <w:r w:rsidRPr="00D823A3">
              <w:rPr>
                <w:rFonts w:ascii="Times New Roman" w:hAnsi="Times New Roman"/>
                <w:b/>
              </w:rPr>
              <w:t>H.5.</w:t>
            </w:r>
            <w:r>
              <w:rPr>
                <w:rFonts w:ascii="Times New Roman" w:hAnsi="Times New Roman"/>
                <w:b/>
              </w:rPr>
              <w:t>2</w:t>
            </w:r>
            <w:r w:rsidRPr="00D823A3">
              <w:rPr>
                <w:rFonts w:ascii="Times New Roman" w:hAnsi="Times New Roman"/>
                <w:b/>
              </w:rPr>
              <w:t>.</w:t>
            </w:r>
            <w:r w:rsidRPr="003F046F">
              <w:rPr>
                <w:rFonts w:ascii="Times New Roman" w:hAnsi="Times New Roman"/>
              </w:rPr>
              <w:t>2021 yılı sonuna kadar dezavantajlı gruplara karşı duyarlılık oluşturulması ve bilinçlendirmeyi sağlamak</w:t>
            </w:r>
          </w:p>
        </w:tc>
        <w:tc>
          <w:tcPr>
            <w:tcW w:w="6229" w:type="dxa"/>
          </w:tcPr>
          <w:p w:rsidR="00B91520" w:rsidRPr="00D823A3" w:rsidRDefault="00B91520" w:rsidP="00ED3250">
            <w:pPr>
              <w:rPr>
                <w:rFonts w:ascii="Times New Roman" w:hAnsi="Times New Roman"/>
              </w:rPr>
            </w:pPr>
            <w:r w:rsidRPr="00D823A3">
              <w:rPr>
                <w:rFonts w:ascii="Times New Roman" w:hAnsi="Times New Roman"/>
                <w:b/>
              </w:rPr>
              <w:t>PG 5.</w:t>
            </w:r>
            <w:r>
              <w:rPr>
                <w:rFonts w:ascii="Times New Roman" w:hAnsi="Times New Roman"/>
                <w:b/>
              </w:rPr>
              <w:t>2</w:t>
            </w:r>
            <w:r w:rsidRPr="00D823A3">
              <w:rPr>
                <w:rFonts w:ascii="Times New Roman" w:hAnsi="Times New Roman"/>
                <w:b/>
              </w:rPr>
              <w:t>.1.</w:t>
            </w:r>
            <w:r w:rsidRPr="00D823A3">
              <w:rPr>
                <w:rFonts w:ascii="Times New Roman" w:hAnsi="Times New Roman"/>
              </w:rPr>
              <w:t>Duyarlılık bilincini artırmaya yönelik düzenlenecek eğitim sayısı (adet)</w:t>
            </w:r>
          </w:p>
          <w:p w:rsidR="00B91520" w:rsidRPr="00D823A3" w:rsidRDefault="00B91520" w:rsidP="00ED3250">
            <w:pPr>
              <w:rPr>
                <w:rFonts w:ascii="Times New Roman" w:hAnsi="Times New Roman"/>
                <w:b/>
              </w:rPr>
            </w:pPr>
            <w:r w:rsidRPr="00D823A3">
              <w:rPr>
                <w:rFonts w:ascii="Times New Roman" w:hAnsi="Times New Roman"/>
                <w:b/>
              </w:rPr>
              <w:t>PG 5.</w:t>
            </w:r>
            <w:r>
              <w:rPr>
                <w:rFonts w:ascii="Times New Roman" w:hAnsi="Times New Roman"/>
                <w:b/>
              </w:rPr>
              <w:t>2</w:t>
            </w:r>
            <w:r w:rsidRPr="00D823A3">
              <w:rPr>
                <w:rFonts w:ascii="Times New Roman" w:hAnsi="Times New Roman"/>
                <w:b/>
              </w:rPr>
              <w:t>.2.</w:t>
            </w:r>
            <w:r w:rsidRPr="00D823A3">
              <w:rPr>
                <w:rFonts w:ascii="Times New Roman" w:hAnsi="Times New Roman"/>
              </w:rPr>
              <w:t>Fakülte ve uygulama birimleri çevresinde engelsiz kampüs çalışmalarının tamamlanması (yüzde)</w:t>
            </w:r>
          </w:p>
        </w:tc>
      </w:tr>
    </w:tbl>
    <w:p w:rsidR="00B91520" w:rsidRDefault="00B91520" w:rsidP="00243109">
      <w:pPr>
        <w:spacing w:after="160" w:line="259" w:lineRule="auto"/>
        <w:jc w:val="center"/>
        <w:rPr>
          <w:rFonts w:ascii="Times New Roman" w:eastAsia="Times New Roman" w:hAnsi="Times New Roman" w:cs="Times New Roman"/>
          <w:b/>
        </w:rPr>
      </w:pPr>
    </w:p>
    <w:p w:rsidR="00FA2381" w:rsidRPr="00E576B9" w:rsidRDefault="00EE2790" w:rsidP="003D5655">
      <w:pPr>
        <w:spacing w:after="0" w:line="240" w:lineRule="auto"/>
        <w:jc w:val="both"/>
        <w:rPr>
          <w:rFonts w:ascii="Times New Roman" w:hAnsi="Times New Roman"/>
          <w:sz w:val="27"/>
          <w:szCs w:val="27"/>
        </w:rPr>
      </w:pPr>
      <w:r>
        <w:rPr>
          <w:rFonts w:ascii="Times New Roman" w:hAnsi="Times New Roman"/>
          <w:sz w:val="27"/>
          <w:szCs w:val="27"/>
        </w:rPr>
        <w:t>Fakülten</w:t>
      </w:r>
      <w:r w:rsidR="00ED3250" w:rsidRPr="00E576B9">
        <w:rPr>
          <w:rFonts w:ascii="Times New Roman" w:hAnsi="Times New Roman"/>
          <w:sz w:val="27"/>
          <w:szCs w:val="27"/>
        </w:rPr>
        <w:t xml:space="preserve">in 2017-2021 Stratejik planı çerçevesinde </w:t>
      </w:r>
      <w:r w:rsidR="005E13FF">
        <w:rPr>
          <w:rFonts w:ascii="Times New Roman" w:hAnsi="Times New Roman"/>
          <w:sz w:val="27"/>
          <w:szCs w:val="27"/>
        </w:rPr>
        <w:t>beş</w:t>
      </w:r>
      <w:r w:rsidR="00ED3250" w:rsidRPr="00E576B9">
        <w:rPr>
          <w:rFonts w:ascii="Times New Roman" w:hAnsi="Times New Roman"/>
          <w:sz w:val="27"/>
          <w:szCs w:val="27"/>
        </w:rPr>
        <w:t xml:space="preserve"> stratejik amaç, 12 hedef ve 65 performans göstergesi bulunmaktadır. Yıllar itibariyle bu hedeflere ulaşmaya yönelik hedef kartları aşağıdaki tabloda gösterilmektedir.</w:t>
      </w:r>
    </w:p>
    <w:p w:rsidR="00ED3250" w:rsidRDefault="00ED3250" w:rsidP="003D5655">
      <w:pPr>
        <w:spacing w:after="0" w:line="240" w:lineRule="auto"/>
        <w:jc w:val="center"/>
        <w:rPr>
          <w:rFonts w:ascii="Times New Roman" w:hAnsi="Times New Roman"/>
          <w:b/>
          <w:sz w:val="24"/>
          <w:szCs w:val="24"/>
        </w:rPr>
      </w:pPr>
    </w:p>
    <w:p w:rsidR="00ED3250" w:rsidRPr="002B21DB" w:rsidRDefault="00ED3250" w:rsidP="003D5655">
      <w:pPr>
        <w:spacing w:line="240" w:lineRule="auto"/>
        <w:rPr>
          <w:rFonts w:ascii="Times New Roman" w:eastAsia="Calibri" w:hAnsi="Times New Roman" w:cs="Times New Roman"/>
          <w:b/>
          <w:sz w:val="27"/>
          <w:szCs w:val="27"/>
          <w:lang w:eastAsia="en-US"/>
        </w:rPr>
      </w:pPr>
      <w:r w:rsidRPr="002B21DB">
        <w:rPr>
          <w:rFonts w:ascii="Times New Roman" w:eastAsia="Calibri" w:hAnsi="Times New Roman" w:cs="Times New Roman"/>
          <w:b/>
          <w:sz w:val="27"/>
          <w:szCs w:val="27"/>
          <w:lang w:eastAsia="en-US"/>
        </w:rPr>
        <w:t xml:space="preserve">Tablo </w:t>
      </w:r>
      <w:r w:rsidR="000F65E4">
        <w:rPr>
          <w:rFonts w:ascii="Times New Roman" w:eastAsia="Calibri" w:hAnsi="Times New Roman" w:cs="Times New Roman"/>
          <w:b/>
          <w:sz w:val="27"/>
          <w:szCs w:val="27"/>
          <w:lang w:eastAsia="en-US"/>
        </w:rPr>
        <w:t>19</w:t>
      </w:r>
      <w:r w:rsidRPr="002B21DB">
        <w:rPr>
          <w:rFonts w:ascii="Times New Roman" w:eastAsia="Calibri" w:hAnsi="Times New Roman" w:cs="Times New Roman"/>
          <w:b/>
          <w:sz w:val="27"/>
          <w:szCs w:val="27"/>
          <w:lang w:eastAsia="en-US"/>
        </w:rPr>
        <w:t xml:space="preserve">. </w:t>
      </w:r>
      <w:r w:rsidRPr="002B21DB">
        <w:rPr>
          <w:rFonts w:ascii="Times New Roman" w:eastAsia="Calibri" w:hAnsi="Times New Roman" w:cs="Times New Roman"/>
          <w:sz w:val="27"/>
          <w:szCs w:val="27"/>
          <w:lang w:eastAsia="en-US"/>
        </w:rPr>
        <w:t>Hedef Kartları</w:t>
      </w:r>
    </w:p>
    <w:tbl>
      <w:tblPr>
        <w:tblStyle w:val="TabloKlavuzu1"/>
        <w:tblW w:w="9799" w:type="dxa"/>
        <w:tblLook w:val="04A0"/>
      </w:tblPr>
      <w:tblGrid>
        <w:gridCol w:w="2584"/>
        <w:gridCol w:w="917"/>
        <w:gridCol w:w="1137"/>
        <w:gridCol w:w="576"/>
        <w:gridCol w:w="636"/>
        <w:gridCol w:w="636"/>
        <w:gridCol w:w="576"/>
        <w:gridCol w:w="576"/>
        <w:gridCol w:w="900"/>
        <w:gridCol w:w="1261"/>
      </w:tblGrid>
      <w:tr w:rsidR="00ED3250" w:rsidRPr="00ED3250" w:rsidTr="003510F3">
        <w:trPr>
          <w:trHeight w:val="205"/>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A1. Teorik ve Uygulamalı Öğretim Kalitesini Sürekli İyileştirmek</w:t>
            </w:r>
          </w:p>
        </w:tc>
      </w:tr>
      <w:tr w:rsidR="00ED3250" w:rsidRPr="00ED3250" w:rsidTr="003510F3">
        <w:trPr>
          <w:trHeight w:val="205"/>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H.1.1.Akreditasyon çalışmalarının 2019 yılı sonuna kadar tamamlanması.</w:t>
            </w:r>
          </w:p>
        </w:tc>
      </w:tr>
      <w:tr w:rsidR="00ED3250" w:rsidRPr="00ED3250" w:rsidTr="003510F3">
        <w:trPr>
          <w:trHeight w:val="423"/>
        </w:trPr>
        <w:tc>
          <w:tcPr>
            <w:tcW w:w="0" w:type="auto"/>
            <w:shd w:val="clear" w:color="auto" w:fill="D9D9D9" w:themeFill="background1" w:themeFillShade="D9"/>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ED3250" w:rsidRPr="00ED3250" w:rsidTr="003510F3">
        <w:trPr>
          <w:trHeight w:val="630"/>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1.1.1.</w:t>
            </w:r>
            <w:r w:rsidRPr="00ED3250">
              <w:rPr>
                <w:rFonts w:ascii="Times New Roman" w:hAnsi="Times New Roman" w:cs="Times New Roman"/>
                <w:sz w:val="18"/>
                <w:szCs w:val="18"/>
                <w:lang w:val="tr-TR"/>
              </w:rPr>
              <w:t>Çerçeve eğitim programlarının (ÇEP) oluşturulması (yüzde)</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642"/>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1.1.2.</w:t>
            </w:r>
            <w:r w:rsidRPr="00ED3250">
              <w:rPr>
                <w:rFonts w:ascii="Times New Roman" w:hAnsi="Times New Roman" w:cs="Times New Roman"/>
                <w:sz w:val="18"/>
                <w:szCs w:val="18"/>
                <w:lang w:val="tr-TR"/>
              </w:rPr>
              <w:t xml:space="preserve"> Akreditasyon çalışmalarının tamamlanması (yüzde)</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205"/>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ED3250" w:rsidRPr="00ED3250" w:rsidTr="003510F3">
        <w:trPr>
          <w:trHeight w:val="205"/>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Öğrenci İşleri Daire Başkanlığı ve TUADER (Turizm Akademisyenleri Derneği)</w:t>
            </w:r>
          </w:p>
        </w:tc>
      </w:tr>
      <w:tr w:rsidR="00ED3250" w:rsidRPr="00ED3250" w:rsidTr="003510F3">
        <w:trPr>
          <w:trHeight w:val="436"/>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Dersler ve içerikleri günün gerektirdiği koşullara göre oluşturulacak.</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Akreditasyon çalışmaları yürütülecek.</w:t>
            </w:r>
          </w:p>
        </w:tc>
      </w:tr>
    </w:tbl>
    <w:p w:rsidR="00DD60E9" w:rsidRPr="00C63B88" w:rsidRDefault="00DD60E9">
      <w:pPr>
        <w:rPr>
          <w:sz w:val="18"/>
          <w:szCs w:val="18"/>
        </w:rPr>
      </w:pPr>
    </w:p>
    <w:tbl>
      <w:tblPr>
        <w:tblStyle w:val="TabloKlavuzu1"/>
        <w:tblW w:w="9812" w:type="dxa"/>
        <w:tblLook w:val="04A0"/>
      </w:tblPr>
      <w:tblGrid>
        <w:gridCol w:w="3016"/>
        <w:gridCol w:w="847"/>
        <w:gridCol w:w="1059"/>
        <w:gridCol w:w="576"/>
        <w:gridCol w:w="576"/>
        <w:gridCol w:w="576"/>
        <w:gridCol w:w="576"/>
        <w:gridCol w:w="576"/>
        <w:gridCol w:w="825"/>
        <w:gridCol w:w="1185"/>
      </w:tblGrid>
      <w:tr w:rsidR="00ED3250" w:rsidRPr="00ED3250" w:rsidTr="003510F3">
        <w:trPr>
          <w:trHeight w:val="199"/>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20"/>
                <w:szCs w:val="20"/>
                <w:lang w:val="tr-TR"/>
              </w:rPr>
              <w:br w:type="page"/>
            </w:r>
            <w:r w:rsidRPr="00ED3250">
              <w:rPr>
                <w:rFonts w:ascii="Times New Roman" w:hAnsi="Times New Roman" w:cs="Times New Roman"/>
                <w:b/>
                <w:sz w:val="18"/>
                <w:szCs w:val="18"/>
                <w:lang w:val="tr-TR"/>
              </w:rPr>
              <w:t>A1. Teorik ve Uygulamalı Öğretim Kalitesini Sürekli İyileştirmek</w:t>
            </w:r>
          </w:p>
        </w:tc>
      </w:tr>
      <w:tr w:rsidR="00ED3250" w:rsidRPr="00ED3250" w:rsidTr="003510F3">
        <w:trPr>
          <w:trHeight w:val="199"/>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H.1.2. Öğretim elemanlarının sayısının ve niteliğinin 2021 yılı sonuna kadar artırılması</w:t>
            </w:r>
          </w:p>
        </w:tc>
      </w:tr>
      <w:tr w:rsidR="00ED3250" w:rsidRPr="00ED3250" w:rsidTr="003510F3">
        <w:trPr>
          <w:trHeight w:val="412"/>
        </w:trPr>
        <w:tc>
          <w:tcPr>
            <w:tcW w:w="0" w:type="auto"/>
            <w:shd w:val="clear" w:color="auto" w:fill="D9D9D9" w:themeFill="background1" w:themeFillShade="D9"/>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ED3250" w:rsidRPr="00ED3250" w:rsidTr="003510F3">
        <w:trPr>
          <w:trHeight w:val="624"/>
        </w:trPr>
        <w:tc>
          <w:tcPr>
            <w:tcW w:w="0" w:type="auto"/>
            <w:shd w:val="clear" w:color="auto" w:fill="D9D9D9" w:themeFill="background1" w:themeFillShade="D9"/>
          </w:tcPr>
          <w:p w:rsidR="00ED3250" w:rsidRPr="00ED3250" w:rsidRDefault="00ED3250" w:rsidP="00ED3250">
            <w:pPr>
              <w:jc w:val="both"/>
              <w:rPr>
                <w:rFonts w:ascii="Times New Roman" w:hAnsi="Times New Roman" w:cs="Times New Roman"/>
                <w:sz w:val="18"/>
                <w:szCs w:val="18"/>
                <w:lang w:val="tr-TR"/>
              </w:rPr>
            </w:pPr>
            <w:r w:rsidRPr="00ED3250">
              <w:rPr>
                <w:rFonts w:ascii="Times New Roman" w:hAnsi="Times New Roman" w:cs="Times New Roman"/>
                <w:b/>
                <w:sz w:val="18"/>
                <w:szCs w:val="18"/>
                <w:lang w:val="tr-TR"/>
              </w:rPr>
              <w:t>PG 1.2.1</w:t>
            </w:r>
            <w:r w:rsidRPr="00ED3250">
              <w:rPr>
                <w:rFonts w:ascii="Times New Roman" w:hAnsi="Times New Roman" w:cs="Times New Roman"/>
                <w:sz w:val="18"/>
                <w:szCs w:val="18"/>
                <w:lang w:val="tr-TR"/>
              </w:rPr>
              <w:t>. Yıllık akademik personel sayısının artması (kişi)</w:t>
            </w:r>
          </w:p>
          <w:p w:rsidR="00ED3250" w:rsidRPr="00ED3250" w:rsidRDefault="00ED3250" w:rsidP="00ED3250">
            <w:pPr>
              <w:jc w:val="both"/>
              <w:rPr>
                <w:rFonts w:ascii="Times New Roman" w:hAnsi="Times New Roman" w:cs="Times New Roman"/>
                <w:sz w:val="18"/>
                <w:szCs w:val="18"/>
                <w:lang w:val="tr-TR"/>
              </w:rPr>
            </w:pP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16</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17</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18</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19</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412"/>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lastRenderedPageBreak/>
              <w:t>PG 1.2.2.</w:t>
            </w:r>
            <w:r w:rsidRPr="00ED3250">
              <w:rPr>
                <w:rFonts w:ascii="Times New Roman" w:hAnsi="Times New Roman" w:cs="Times New Roman"/>
                <w:sz w:val="18"/>
                <w:szCs w:val="18"/>
                <w:lang w:val="tr-TR"/>
              </w:rPr>
              <w:t xml:space="preserve"> Yıllık akademik yayın sayısının artması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110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612"/>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1.2.3.</w:t>
            </w:r>
            <w:r w:rsidRPr="00ED3250">
              <w:rPr>
                <w:rFonts w:ascii="Times New Roman" w:hAnsi="Times New Roman" w:cs="Times New Roman"/>
                <w:sz w:val="18"/>
                <w:szCs w:val="18"/>
                <w:lang w:val="tr-TR"/>
              </w:rPr>
              <w:t xml:space="preserve"> Akademik personelin katılacağı eğitim sayısının artması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16</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1024"/>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1.2.4.</w:t>
            </w:r>
            <w:r w:rsidRPr="00ED3250">
              <w:rPr>
                <w:rFonts w:ascii="Times New Roman" w:hAnsi="Times New Roman" w:cs="Times New Roman"/>
                <w:sz w:val="18"/>
                <w:szCs w:val="18"/>
                <w:lang w:val="tr-TR"/>
              </w:rPr>
              <w:t xml:space="preserve"> Akademik personelin katılacağı ulusal ve uluslararası bilimsel toplantıların (kongre, sempozyum, seminer, konferans) sayısının artması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18</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27</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212"/>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ED3250" w:rsidRPr="00ED3250" w:rsidTr="003510F3">
        <w:trPr>
          <w:trHeight w:val="199"/>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Personel Daire Başkanlığı</w:t>
            </w:r>
          </w:p>
        </w:tc>
      </w:tr>
      <w:tr w:rsidR="00ED3250" w:rsidRPr="00ED3250" w:rsidTr="003510F3">
        <w:trPr>
          <w:trHeight w:val="624"/>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Nitelikli öğretim elemanı sayıları arttırılacaktır.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Öğretim elemanları akademik yayın yapma konusunda teşvik edilecektir.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Öğretim elemanları yıl içerisinde çeşitli eğitimlere katılma konusunda desteklenecektir.</w:t>
            </w:r>
          </w:p>
        </w:tc>
      </w:tr>
    </w:tbl>
    <w:p w:rsidR="00DD60E9" w:rsidRPr="00C63B88" w:rsidRDefault="00DD60E9">
      <w:pPr>
        <w:rPr>
          <w:sz w:val="18"/>
          <w:szCs w:val="18"/>
        </w:rPr>
      </w:pPr>
    </w:p>
    <w:tbl>
      <w:tblPr>
        <w:tblStyle w:val="TabloKlavuzu1"/>
        <w:tblW w:w="9771" w:type="dxa"/>
        <w:tblLook w:val="04A0"/>
      </w:tblPr>
      <w:tblGrid>
        <w:gridCol w:w="2251"/>
        <w:gridCol w:w="913"/>
        <w:gridCol w:w="1137"/>
        <w:gridCol w:w="662"/>
        <w:gridCol w:w="662"/>
        <w:gridCol w:w="662"/>
        <w:gridCol w:w="662"/>
        <w:gridCol w:w="662"/>
        <w:gridCol w:w="893"/>
        <w:gridCol w:w="1267"/>
      </w:tblGrid>
      <w:tr w:rsidR="00ED3250" w:rsidRPr="00ED3250" w:rsidTr="003510F3">
        <w:trPr>
          <w:trHeight w:val="66"/>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A1. Teorik ve Uygulamalı Öğretim Kalitesini Sürekli İyileştirmek</w:t>
            </w:r>
          </w:p>
        </w:tc>
      </w:tr>
      <w:tr w:rsidR="00ED3250" w:rsidRPr="00ED3250" w:rsidTr="003510F3">
        <w:trPr>
          <w:trHeight w:val="71"/>
        </w:trPr>
        <w:tc>
          <w:tcPr>
            <w:tcW w:w="0" w:type="auto"/>
            <w:gridSpan w:val="10"/>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H.1.3.2021 yılı sonuna kadar öğrenci niteliğini artırmaya yönelik çalışmalarda bulunmak</w:t>
            </w:r>
          </w:p>
        </w:tc>
      </w:tr>
      <w:tr w:rsidR="00ED3250" w:rsidRPr="00ED3250" w:rsidTr="003510F3">
        <w:trPr>
          <w:trHeight w:val="133"/>
        </w:trPr>
        <w:tc>
          <w:tcPr>
            <w:tcW w:w="0" w:type="auto"/>
            <w:shd w:val="clear" w:color="auto" w:fill="D9D9D9" w:themeFill="background1" w:themeFillShade="D9"/>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ED3250" w:rsidRPr="00F37F18" w:rsidRDefault="00ED3250" w:rsidP="00F37F18">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ED3250" w:rsidRPr="00ED3250" w:rsidTr="003510F3">
        <w:trPr>
          <w:trHeight w:val="274"/>
        </w:trPr>
        <w:tc>
          <w:tcPr>
            <w:tcW w:w="0" w:type="auto"/>
            <w:shd w:val="clear" w:color="auto" w:fill="D9D9D9" w:themeFill="background1" w:themeFillShade="D9"/>
          </w:tcPr>
          <w:p w:rsidR="00ED3250" w:rsidRPr="00ED3250" w:rsidRDefault="00ED3250" w:rsidP="00ED3250">
            <w:pPr>
              <w:jc w:val="both"/>
              <w:rPr>
                <w:rFonts w:ascii="Times New Roman" w:hAnsi="Times New Roman" w:cs="Times New Roman"/>
                <w:sz w:val="18"/>
                <w:szCs w:val="18"/>
                <w:lang w:val="tr-TR"/>
              </w:rPr>
            </w:pPr>
            <w:r w:rsidRPr="00ED3250">
              <w:rPr>
                <w:rFonts w:ascii="Times New Roman" w:hAnsi="Times New Roman" w:cs="Times New Roman"/>
                <w:b/>
                <w:sz w:val="18"/>
                <w:szCs w:val="18"/>
                <w:lang w:val="tr-TR"/>
              </w:rPr>
              <w:t>PG 1.3.1</w:t>
            </w:r>
            <w:r w:rsidRPr="00ED3250">
              <w:rPr>
                <w:rFonts w:ascii="Times New Roman" w:hAnsi="Times New Roman" w:cs="Times New Roman"/>
                <w:sz w:val="18"/>
                <w:szCs w:val="18"/>
                <w:lang w:val="tr-TR"/>
              </w:rPr>
              <w:t>. Yıl içerisinde düzenlenen akademik etkinliklerin sayısı (adet)</w:t>
            </w:r>
          </w:p>
          <w:p w:rsidR="00ED3250" w:rsidRPr="00ED3250" w:rsidRDefault="00ED3250" w:rsidP="00ED3250">
            <w:pPr>
              <w:jc w:val="both"/>
              <w:rPr>
                <w:rFonts w:ascii="Times New Roman" w:hAnsi="Times New Roman" w:cs="Times New Roman"/>
                <w:sz w:val="18"/>
                <w:szCs w:val="18"/>
                <w:lang w:val="tr-TR"/>
              </w:rPr>
            </w:pP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207"/>
        </w:trPr>
        <w:tc>
          <w:tcPr>
            <w:tcW w:w="0" w:type="auto"/>
            <w:shd w:val="clear" w:color="auto" w:fill="D9D9D9" w:themeFill="background1" w:themeFillShade="D9"/>
          </w:tcPr>
          <w:p w:rsidR="00ED3250" w:rsidRPr="00ED3250" w:rsidRDefault="00ED3250" w:rsidP="00ED3250">
            <w:pPr>
              <w:jc w:val="both"/>
              <w:rPr>
                <w:rFonts w:ascii="Times New Roman" w:hAnsi="Times New Roman" w:cs="Times New Roman"/>
                <w:sz w:val="18"/>
                <w:szCs w:val="18"/>
                <w:lang w:val="tr-TR"/>
              </w:rPr>
            </w:pPr>
            <w:r w:rsidRPr="00ED3250">
              <w:rPr>
                <w:rFonts w:ascii="Times New Roman" w:hAnsi="Times New Roman" w:cs="Times New Roman"/>
                <w:b/>
                <w:sz w:val="18"/>
                <w:szCs w:val="18"/>
                <w:lang w:val="tr-TR"/>
              </w:rPr>
              <w:t>PG 1.3.2</w:t>
            </w:r>
            <w:r w:rsidRPr="00ED3250">
              <w:rPr>
                <w:rFonts w:ascii="Times New Roman" w:hAnsi="Times New Roman" w:cs="Times New Roman"/>
                <w:sz w:val="18"/>
                <w:szCs w:val="18"/>
                <w:lang w:val="tr-TR"/>
              </w:rPr>
              <w:t>.Yıl içerisinde düzenlenen sosyal ve kültürel etkinliklerin sayısı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137"/>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1.1.3.</w:t>
            </w:r>
            <w:r w:rsidRPr="00ED3250">
              <w:rPr>
                <w:rFonts w:ascii="Times New Roman" w:hAnsi="Times New Roman" w:cs="Times New Roman"/>
                <w:sz w:val="18"/>
                <w:szCs w:val="18"/>
                <w:lang w:val="tr-TR"/>
              </w:rPr>
              <w:t>Kişisel gelişim etkinliklerinin sayısı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204"/>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1.3.4.</w:t>
            </w:r>
            <w:r w:rsidRPr="00ED3250">
              <w:rPr>
                <w:rFonts w:ascii="Times New Roman" w:hAnsi="Times New Roman" w:cs="Times New Roman"/>
                <w:sz w:val="18"/>
                <w:szCs w:val="18"/>
                <w:lang w:val="tr-TR"/>
              </w:rPr>
              <w:t>Yurtiçi eğitim programlarına katılan öğrenci sayısı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204"/>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1.3.5.</w:t>
            </w:r>
            <w:r w:rsidRPr="00ED3250">
              <w:rPr>
                <w:rFonts w:ascii="Times New Roman" w:hAnsi="Times New Roman" w:cs="Times New Roman"/>
                <w:sz w:val="18"/>
                <w:szCs w:val="18"/>
                <w:lang w:val="tr-TR"/>
              </w:rPr>
              <w:t>Yurtdışı eğitim programlarına katılan öğrenci sayısı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141"/>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1.3.6.</w:t>
            </w:r>
            <w:r w:rsidRPr="00ED3250">
              <w:rPr>
                <w:rFonts w:ascii="Times New Roman" w:hAnsi="Times New Roman" w:cs="Times New Roman"/>
                <w:sz w:val="18"/>
                <w:szCs w:val="18"/>
                <w:lang w:val="tr-TR"/>
              </w:rPr>
              <w:t>Öğrenci memnuniyet anketlerinin uygulanması (yüzde)</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iki</w:t>
            </w:r>
          </w:p>
        </w:tc>
      </w:tr>
      <w:tr w:rsidR="00ED3250" w:rsidRPr="00ED3250" w:rsidTr="003510F3">
        <w:trPr>
          <w:trHeight w:val="137"/>
        </w:trPr>
        <w:tc>
          <w:tcPr>
            <w:tcW w:w="0" w:type="auto"/>
            <w:shd w:val="clear" w:color="auto" w:fill="D9D9D9" w:themeFill="background1" w:themeFillShade="D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1.3.7.</w:t>
            </w:r>
            <w:r w:rsidRPr="00ED3250">
              <w:rPr>
                <w:rFonts w:ascii="Times New Roman" w:hAnsi="Times New Roman" w:cs="Times New Roman"/>
                <w:sz w:val="18"/>
                <w:szCs w:val="18"/>
                <w:lang w:val="tr-TR"/>
              </w:rPr>
              <w:t xml:space="preserve"> Stajyer öğrenci talep eden işletme sayısı (adet)</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16</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ED3250" w:rsidRPr="00ED3250" w:rsidRDefault="00ED3250" w:rsidP="00ED3250">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ED3250" w:rsidRPr="00ED3250" w:rsidTr="003510F3">
        <w:trPr>
          <w:trHeight w:val="66"/>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ED3250" w:rsidRPr="00ED3250" w:rsidTr="003510F3">
        <w:trPr>
          <w:trHeight w:val="137"/>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KAYBİMER, Sağlık Kültür ve Spor Daire Başkanlığı, Dış İlişkiler Ofisi, İŞKUR, Kapadokya Bölgesindeki turizm işletmeleri</w:t>
            </w:r>
          </w:p>
        </w:tc>
      </w:tr>
      <w:tr w:rsidR="00ED3250" w:rsidRPr="00ED3250" w:rsidTr="003510F3">
        <w:trPr>
          <w:trHeight w:val="552"/>
        </w:trPr>
        <w:tc>
          <w:tcPr>
            <w:tcW w:w="0" w:type="auto"/>
            <w:shd w:val="clear" w:color="auto" w:fill="D9D9D9" w:themeFill="background1" w:themeFillShade="D9"/>
          </w:tcPr>
          <w:p w:rsidR="00ED3250" w:rsidRPr="00ED3250" w:rsidRDefault="00ED3250" w:rsidP="00ED3250">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Farklı üniversitelerde görev yapan öğretim üyeleri Fakülteye davet edilecektir.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ERASMUS+, MEVLANA ve FARABİ gibi değişim programlarına katılan öğrenci sayısı arttırılarak deneyim sayısına katkıda bulunulacaktır.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Kariyer Günleri etkinliklerine çağırılan işletme sayısı arttırılarak öğrencilere daha çeşitli staj yeri imkânı sağlanacaktır.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Öğrenci memnuniyet anketleri her dönem tüm derslerde uygulanacak ve raporlanacaktır.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Öğrencilerin daha fazla kültürel ve sosyal gezilere katılması için gerekli girişimlerde bulunulacaktır.</w:t>
            </w:r>
          </w:p>
          <w:p w:rsidR="00ED3250" w:rsidRPr="00ED3250" w:rsidRDefault="00ED3250" w:rsidP="00ED3250">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sektöründen davetli konuşmacıların öğrencilerle söyleşi yapması sağlanacaktır.</w:t>
            </w:r>
          </w:p>
        </w:tc>
      </w:tr>
    </w:tbl>
    <w:p w:rsidR="001B648E" w:rsidRPr="00C63B88" w:rsidRDefault="001B648E">
      <w:pPr>
        <w:rPr>
          <w:sz w:val="18"/>
          <w:szCs w:val="18"/>
        </w:rPr>
      </w:pPr>
    </w:p>
    <w:tbl>
      <w:tblPr>
        <w:tblStyle w:val="TabloKlavuzu1"/>
        <w:tblW w:w="9813" w:type="dxa"/>
        <w:tblLook w:val="04A0"/>
      </w:tblPr>
      <w:tblGrid>
        <w:gridCol w:w="2353"/>
        <w:gridCol w:w="924"/>
        <w:gridCol w:w="1152"/>
        <w:gridCol w:w="614"/>
        <w:gridCol w:w="614"/>
        <w:gridCol w:w="614"/>
        <w:gridCol w:w="678"/>
        <w:gridCol w:w="678"/>
        <w:gridCol w:w="901"/>
        <w:gridCol w:w="1285"/>
      </w:tblGrid>
      <w:tr w:rsidR="001B648E" w:rsidRPr="00ED3250" w:rsidTr="001B648E">
        <w:trPr>
          <w:trHeight w:val="193"/>
        </w:trPr>
        <w:tc>
          <w:tcPr>
            <w:tcW w:w="0" w:type="auto"/>
            <w:gridSpan w:val="10"/>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A1. Teorik ve Uygulamalı Öğretim Kalitesini Sürekli İyileştirmek</w:t>
            </w:r>
          </w:p>
        </w:tc>
      </w:tr>
      <w:tr w:rsidR="001B648E" w:rsidRPr="00ED3250" w:rsidTr="001B648E">
        <w:trPr>
          <w:trHeight w:val="399"/>
        </w:trPr>
        <w:tc>
          <w:tcPr>
            <w:tcW w:w="0" w:type="auto"/>
            <w:gridSpan w:val="10"/>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H.1.4.2021 yılı sonuna kadar Turizm İşletmeciliği ve Turizm Rehberliği bölümlerinde uzaktan öğretime geçilmesi ve Üniversite stratejik amaçları doğrultusunda açılması planlanan AÖF bünyesinde turizm ile ilgili programların faaliyete geçirilmesini sağlamak.</w:t>
            </w:r>
          </w:p>
        </w:tc>
      </w:tr>
      <w:tr w:rsidR="001B648E" w:rsidRPr="00ED3250" w:rsidTr="001B648E">
        <w:trPr>
          <w:trHeight w:val="399"/>
        </w:trPr>
        <w:tc>
          <w:tcPr>
            <w:tcW w:w="0" w:type="auto"/>
            <w:shd w:val="clear" w:color="auto" w:fill="D9D9D9" w:themeFill="background1" w:themeFillShade="D9"/>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1B648E" w:rsidRPr="00ED3250" w:rsidTr="001B648E">
        <w:trPr>
          <w:trHeight w:val="399"/>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1.4.1.</w:t>
            </w:r>
            <w:r w:rsidRPr="00ED3250">
              <w:rPr>
                <w:rFonts w:ascii="Times New Roman" w:hAnsi="Times New Roman" w:cs="Times New Roman"/>
                <w:sz w:val="18"/>
                <w:szCs w:val="18"/>
                <w:lang w:val="tr-TR"/>
              </w:rPr>
              <w:t xml:space="preserve">Turizm İşletmeciliği Uzaktan Öğretim programının </w:t>
            </w:r>
            <w:r w:rsidRPr="00ED3250">
              <w:rPr>
                <w:rFonts w:ascii="Times New Roman" w:hAnsi="Times New Roman" w:cs="Times New Roman"/>
                <w:sz w:val="18"/>
                <w:szCs w:val="18"/>
                <w:lang w:val="tr-TR"/>
              </w:rPr>
              <w:lastRenderedPageBreak/>
              <w:t>açılması (yüzde)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lastRenderedPageBreak/>
              <w:t>%25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1B648E">
        <w:trPr>
          <w:trHeight w:val="399"/>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lastRenderedPageBreak/>
              <w:t>PG 1.4.2.</w:t>
            </w:r>
            <w:r w:rsidRPr="00ED3250">
              <w:rPr>
                <w:rFonts w:ascii="Times New Roman" w:hAnsi="Times New Roman" w:cs="Times New Roman"/>
                <w:sz w:val="18"/>
                <w:szCs w:val="18"/>
                <w:lang w:val="tr-TR"/>
              </w:rPr>
              <w:t>Turizm Rehberliği Uzaktan Öğretim programının açılması (yüzde)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1B648E">
        <w:trPr>
          <w:trHeight w:val="399"/>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1.4.3.</w:t>
            </w:r>
            <w:r w:rsidRPr="00ED3250">
              <w:rPr>
                <w:rFonts w:ascii="Times New Roman" w:hAnsi="Times New Roman" w:cs="Times New Roman"/>
                <w:sz w:val="18"/>
                <w:szCs w:val="18"/>
                <w:lang w:val="tr-TR"/>
              </w:rPr>
              <w:t>Turizm İşletmeciliği AÖF programının açılması (yüzde)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1B648E">
        <w:trPr>
          <w:trHeight w:val="399"/>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1.4.4.</w:t>
            </w:r>
            <w:r w:rsidRPr="00ED3250">
              <w:rPr>
                <w:rFonts w:ascii="Times New Roman" w:hAnsi="Times New Roman" w:cs="Times New Roman"/>
                <w:sz w:val="18"/>
                <w:szCs w:val="18"/>
                <w:lang w:val="tr-TR"/>
              </w:rPr>
              <w:t>Turizm Rehberliği AÖF programının açılması (yüzde)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1B648E">
        <w:trPr>
          <w:trHeight w:val="193"/>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1B648E" w:rsidRPr="00ED3250" w:rsidTr="001B648E">
        <w:trPr>
          <w:trHeight w:val="193"/>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Rektörlük, Öğrenci İşleri Daire Başkanlığı, ERUZEM</w:t>
            </w:r>
          </w:p>
        </w:tc>
      </w:tr>
      <w:tr w:rsidR="001B648E" w:rsidRPr="00ED3250" w:rsidTr="001B648E">
        <w:trPr>
          <w:trHeight w:val="810"/>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Uzaktan Eğitim Programına geçilerek Turizm İşletmeciliği eğitimi yaygınlaştırılacaktır.</w:t>
            </w:r>
          </w:p>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Uzaktan Eğitim Programına geçilerek Turizm Rehberliği eğitimi yaygınlaştırılacaktır.</w:t>
            </w:r>
          </w:p>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AÖF kurularak Turizm İşletmeciliği eğitimi yaygınlaştırılacaktır.</w:t>
            </w:r>
          </w:p>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AÖF kurularak Turizm Rehberliği eğitimi yaygınlaştırılacaktır</w:t>
            </w:r>
          </w:p>
        </w:tc>
      </w:tr>
    </w:tbl>
    <w:p w:rsidR="00DD60E9" w:rsidRDefault="00DD60E9"/>
    <w:tbl>
      <w:tblPr>
        <w:tblStyle w:val="TabloKlavuzu1"/>
        <w:tblW w:w="9787" w:type="dxa"/>
        <w:tblLook w:val="04A0"/>
      </w:tblPr>
      <w:tblGrid>
        <w:gridCol w:w="2921"/>
        <w:gridCol w:w="833"/>
        <w:gridCol w:w="1044"/>
        <w:gridCol w:w="578"/>
        <w:gridCol w:w="638"/>
        <w:gridCol w:w="638"/>
        <w:gridCol w:w="578"/>
        <w:gridCol w:w="578"/>
        <w:gridCol w:w="809"/>
        <w:gridCol w:w="1170"/>
      </w:tblGrid>
      <w:tr w:rsidR="001B648E" w:rsidRPr="00ED3250" w:rsidTr="003D5655">
        <w:trPr>
          <w:trHeight w:val="201"/>
        </w:trPr>
        <w:tc>
          <w:tcPr>
            <w:tcW w:w="0" w:type="auto"/>
            <w:gridSpan w:val="10"/>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A2. Fiziksel Kapasiteyi Artırmak ve Fakülte Kurum Kültürünü Geliştirmek</w:t>
            </w:r>
          </w:p>
        </w:tc>
      </w:tr>
      <w:tr w:rsidR="001B648E" w:rsidRPr="00ED3250" w:rsidTr="003D5655">
        <w:trPr>
          <w:trHeight w:val="214"/>
        </w:trPr>
        <w:tc>
          <w:tcPr>
            <w:tcW w:w="0" w:type="auto"/>
            <w:gridSpan w:val="10"/>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H.2.1.2021 yılı sonuna kadar Fakülte binasında düzenlemelerin yapılması ve ilave fiziksel mekânların oluşturulması</w:t>
            </w:r>
          </w:p>
        </w:tc>
      </w:tr>
      <w:tr w:rsidR="001B648E" w:rsidRPr="00ED3250" w:rsidTr="003D5655">
        <w:trPr>
          <w:trHeight w:val="414"/>
        </w:trPr>
        <w:tc>
          <w:tcPr>
            <w:tcW w:w="0" w:type="auto"/>
            <w:shd w:val="clear" w:color="auto" w:fill="D9D9D9" w:themeFill="background1" w:themeFillShade="D9"/>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1B648E" w:rsidRPr="00F37F18" w:rsidRDefault="001B648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1B648E" w:rsidRPr="00ED3250" w:rsidTr="003D5655">
        <w:trPr>
          <w:trHeight w:val="201"/>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2.1.1.</w:t>
            </w:r>
            <w:r w:rsidRPr="00ED3250">
              <w:rPr>
                <w:rFonts w:ascii="Times New Roman" w:hAnsi="Times New Roman" w:cs="Times New Roman"/>
                <w:sz w:val="18"/>
                <w:szCs w:val="18"/>
                <w:lang w:val="tr-TR"/>
              </w:rPr>
              <w:t>İlave derslik yapılması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01"/>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2.1.2.</w:t>
            </w:r>
            <w:r w:rsidRPr="00ED3250">
              <w:rPr>
                <w:rFonts w:ascii="Times New Roman" w:hAnsi="Times New Roman" w:cs="Times New Roman"/>
                <w:sz w:val="18"/>
                <w:szCs w:val="18"/>
                <w:lang w:val="tr-TR"/>
              </w:rPr>
              <w:t>İlave öğretim elemanı ve idari personel odası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27</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27</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27</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42</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4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2.1.3.</w:t>
            </w:r>
            <w:r w:rsidRPr="00ED3250">
              <w:rPr>
                <w:rFonts w:ascii="Times New Roman" w:hAnsi="Times New Roman" w:cs="Times New Roman"/>
                <w:sz w:val="18"/>
                <w:szCs w:val="18"/>
                <w:lang w:val="tr-TR"/>
              </w:rPr>
              <w:t xml:space="preserve"> İleride açılacak olan Gastronomi ve Mutfak Sanatları Bölümü için daha donanımlı bir uygulama mutfağının hazırlanması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2.1.4.</w:t>
            </w:r>
            <w:r w:rsidRPr="00ED3250">
              <w:rPr>
                <w:rFonts w:ascii="Times New Roman" w:hAnsi="Times New Roman" w:cs="Times New Roman"/>
                <w:sz w:val="18"/>
                <w:szCs w:val="18"/>
                <w:lang w:val="tr-TR"/>
              </w:rPr>
              <w:t>Fakülte binasına asansör yapılması (yüzde)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01"/>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2.1.5</w:t>
            </w:r>
            <w:r w:rsidRPr="00ED3250">
              <w:rPr>
                <w:rFonts w:ascii="Times New Roman" w:hAnsi="Times New Roman" w:cs="Times New Roman"/>
                <w:sz w:val="18"/>
                <w:szCs w:val="18"/>
                <w:lang w:val="tr-TR"/>
              </w:rPr>
              <w:t>.Dersliklerde buluna</w:t>
            </w:r>
            <w:r w:rsidR="00873FB0">
              <w:rPr>
                <w:rFonts w:ascii="Times New Roman" w:hAnsi="Times New Roman" w:cs="Times New Roman"/>
                <w:sz w:val="18"/>
                <w:szCs w:val="18"/>
                <w:lang w:val="tr-TR"/>
              </w:rPr>
              <w:t>n teknik donanımın yenilenmesi (</w:t>
            </w:r>
            <w:r w:rsidRPr="00ED3250">
              <w:rPr>
                <w:rFonts w:ascii="Times New Roman" w:hAnsi="Times New Roman" w:cs="Times New Roman"/>
                <w:sz w:val="18"/>
                <w:szCs w:val="18"/>
                <w:lang w:val="tr-TR"/>
              </w:rPr>
              <w:t>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4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2.1.6. </w:t>
            </w:r>
            <w:r w:rsidRPr="00ED3250">
              <w:rPr>
                <w:rFonts w:ascii="Times New Roman" w:hAnsi="Times New Roman" w:cs="Times New Roman"/>
                <w:sz w:val="18"/>
                <w:szCs w:val="18"/>
                <w:lang w:val="tr-TR"/>
              </w:rPr>
              <w:t>Öğrenci kantinini kullananların faydalanabilecekleri tuvalet ve lavaboların inşa edilmesi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4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2.1.7. </w:t>
            </w:r>
            <w:r w:rsidR="003A105A">
              <w:rPr>
                <w:rFonts w:ascii="Times New Roman" w:hAnsi="Times New Roman" w:cs="Times New Roman"/>
                <w:sz w:val="18"/>
                <w:szCs w:val="18"/>
                <w:lang w:val="tr-TR"/>
              </w:rPr>
              <w:t>Fakülte atık su rö</w:t>
            </w:r>
            <w:r w:rsidRPr="00ED3250">
              <w:rPr>
                <w:rFonts w:ascii="Times New Roman" w:hAnsi="Times New Roman" w:cs="Times New Roman"/>
                <w:sz w:val="18"/>
                <w:szCs w:val="18"/>
                <w:lang w:val="tr-TR"/>
              </w:rPr>
              <w:t>gar bağlantılarının kot farkının iyileştirilmesi (yüzde)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402"/>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2.1.8. </w:t>
            </w:r>
            <w:r w:rsidRPr="00ED3250">
              <w:rPr>
                <w:rFonts w:ascii="Times New Roman" w:hAnsi="Times New Roman" w:cs="Times New Roman"/>
                <w:sz w:val="18"/>
                <w:szCs w:val="18"/>
                <w:lang w:val="tr-TR"/>
              </w:rPr>
              <w:t>Fakülte zemin katındaki alanların rutubetlenmesini engellemek amacıyla gerekli izolasyon</w:t>
            </w:r>
            <w:r w:rsidR="00873FB0">
              <w:rPr>
                <w:rFonts w:ascii="Times New Roman" w:hAnsi="Times New Roman" w:cs="Times New Roman"/>
                <w:sz w:val="18"/>
                <w:szCs w:val="18"/>
                <w:lang w:val="tr-TR"/>
              </w:rPr>
              <w:t xml:space="preserve"> önlemlerinin alınması </w:t>
            </w:r>
            <w:r w:rsidRPr="00ED3250">
              <w:rPr>
                <w:rFonts w:ascii="Times New Roman" w:hAnsi="Times New Roman" w:cs="Times New Roman"/>
                <w:sz w:val="18"/>
                <w:szCs w:val="18"/>
                <w:lang w:val="tr-TR"/>
              </w:rPr>
              <w:t>(yüzde)</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4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2.1.9. </w:t>
            </w:r>
            <w:r w:rsidRPr="00ED3250">
              <w:rPr>
                <w:rFonts w:ascii="Times New Roman" w:hAnsi="Times New Roman" w:cs="Times New Roman"/>
                <w:sz w:val="18"/>
                <w:szCs w:val="18"/>
                <w:lang w:val="tr-TR"/>
              </w:rPr>
              <w:t>Fakültenin artan kapasitesi dikkate alınarak otopark imkânlarının geliştirilmesi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14"/>
        </w:trPr>
        <w:tc>
          <w:tcPr>
            <w:tcW w:w="0" w:type="auto"/>
            <w:shd w:val="clear" w:color="auto" w:fill="D9D9D9" w:themeFill="background1" w:themeFillShade="D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2.1.10. </w:t>
            </w:r>
            <w:r w:rsidRPr="00ED3250">
              <w:rPr>
                <w:rFonts w:ascii="Times New Roman" w:hAnsi="Times New Roman" w:cs="Times New Roman"/>
                <w:sz w:val="18"/>
                <w:szCs w:val="18"/>
                <w:lang w:val="tr-TR"/>
              </w:rPr>
              <w:t>Uygulama Oteline engelli odalarının yapılması (adet)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01"/>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PG 2.1.11</w:t>
            </w:r>
            <w:r w:rsidRPr="00ED3250">
              <w:rPr>
                <w:rFonts w:ascii="Times New Roman" w:hAnsi="Times New Roman" w:cs="Times New Roman"/>
                <w:sz w:val="18"/>
                <w:szCs w:val="18"/>
                <w:lang w:val="tr-TR"/>
              </w:rPr>
              <w:t>.Uygulama Oteline mutfak ve restoran yapılması</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1B648E" w:rsidRPr="00ED3250" w:rsidRDefault="001B648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1B648E" w:rsidRPr="00ED3250" w:rsidTr="003D5655">
        <w:trPr>
          <w:trHeight w:val="201"/>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1B648E" w:rsidRPr="00ED3250" w:rsidTr="003D5655">
        <w:trPr>
          <w:trHeight w:val="414"/>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Rektörlük, Yapı İşleri ve Teknik Daire Başkanlığı, Strateji Daire Başkanlığı, Fakültenin hayırseverleri (Hasçalık Ailesi)</w:t>
            </w:r>
          </w:p>
        </w:tc>
      </w:tr>
      <w:tr w:rsidR="001B648E" w:rsidRPr="00ED3250" w:rsidTr="003D5655">
        <w:trPr>
          <w:trHeight w:val="840"/>
        </w:trPr>
        <w:tc>
          <w:tcPr>
            <w:tcW w:w="0" w:type="auto"/>
            <w:shd w:val="clear" w:color="auto" w:fill="D9D9D9" w:themeFill="background1" w:themeFillShade="D9"/>
          </w:tcPr>
          <w:p w:rsidR="001B648E" w:rsidRPr="00ED3250" w:rsidRDefault="001B648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 xml:space="preserve">Binanın gerekli genişleme faaliyetleri ile birlikte derslikler, odalar ve mutfak uygulama birimi oluşturulacaktır. </w:t>
            </w:r>
          </w:p>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 binasındaki altyapı sorunları giderilecektir.</w:t>
            </w:r>
          </w:p>
          <w:p w:rsidR="001B648E" w:rsidRPr="00ED3250" w:rsidRDefault="001B648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Uygulama otelinde engelli odası, mutfak ve restoran birimleri yapılacaktır.</w:t>
            </w:r>
          </w:p>
        </w:tc>
      </w:tr>
    </w:tbl>
    <w:p w:rsidR="001B648E" w:rsidRDefault="001B648E"/>
    <w:tbl>
      <w:tblPr>
        <w:tblStyle w:val="TabloKlavuzu1"/>
        <w:tblW w:w="9799" w:type="dxa"/>
        <w:tblLook w:val="04A0"/>
      </w:tblPr>
      <w:tblGrid>
        <w:gridCol w:w="2947"/>
        <w:gridCol w:w="860"/>
        <w:gridCol w:w="1074"/>
        <w:gridCol w:w="576"/>
        <w:gridCol w:w="576"/>
        <w:gridCol w:w="576"/>
        <w:gridCol w:w="576"/>
        <w:gridCol w:w="576"/>
        <w:gridCol w:w="839"/>
        <w:gridCol w:w="1199"/>
      </w:tblGrid>
      <w:tr w:rsidR="00B100EE" w:rsidRPr="00ED3250" w:rsidTr="000163F3">
        <w:trPr>
          <w:trHeight w:val="201"/>
        </w:trPr>
        <w:tc>
          <w:tcPr>
            <w:tcW w:w="0" w:type="auto"/>
            <w:gridSpan w:val="10"/>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lastRenderedPageBreak/>
              <w:t>A2. Fiziksel Kapasiteyi Artırmak ve Fakülte Kurum Kültürünü Geliştirmek</w:t>
            </w:r>
          </w:p>
        </w:tc>
      </w:tr>
      <w:tr w:rsidR="00B100EE" w:rsidRPr="00ED3250" w:rsidTr="000163F3">
        <w:trPr>
          <w:trHeight w:val="417"/>
        </w:trPr>
        <w:tc>
          <w:tcPr>
            <w:tcW w:w="0" w:type="auto"/>
            <w:gridSpan w:val="10"/>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H.2.2. 2021 yılı sonuna kadar Fakülte öğrencileri, mezunları ve çalışanları arasında kurum kültürünü geliştirmeye ve aidiyet hissinin artırılmasına yönelik çalışmalar yapılması</w:t>
            </w:r>
          </w:p>
        </w:tc>
      </w:tr>
      <w:tr w:rsidR="00B100EE" w:rsidRPr="00ED3250" w:rsidTr="000163F3">
        <w:trPr>
          <w:trHeight w:val="417"/>
        </w:trPr>
        <w:tc>
          <w:tcPr>
            <w:tcW w:w="0" w:type="auto"/>
            <w:shd w:val="clear" w:color="auto" w:fill="D9D9D9" w:themeFill="background1" w:themeFillShade="D9"/>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B100EE" w:rsidRPr="00ED3250" w:rsidTr="000163F3">
        <w:trPr>
          <w:trHeight w:val="868"/>
        </w:trPr>
        <w:tc>
          <w:tcPr>
            <w:tcW w:w="0" w:type="auto"/>
            <w:shd w:val="clear" w:color="auto" w:fill="D9D9D9" w:themeFill="background1" w:themeFillShade="D9"/>
          </w:tcPr>
          <w:p w:rsidR="00B100EE" w:rsidRPr="00ED3250" w:rsidRDefault="00B100EE" w:rsidP="00873FB0">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2.2.1. </w:t>
            </w:r>
            <w:r w:rsidRPr="00ED3250">
              <w:rPr>
                <w:rFonts w:ascii="Times New Roman" w:hAnsi="Times New Roman" w:cs="Times New Roman"/>
                <w:sz w:val="18"/>
                <w:szCs w:val="18"/>
                <w:lang w:val="tr-TR"/>
              </w:rPr>
              <w:t>Akademik personel, idari personel, mezunlar ve öğrencilerin kaynaşmasına yönelik faaliyetlerin düzenlenmesi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05"/>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 xml:space="preserve">PG 2.2.2. </w:t>
            </w:r>
            <w:r w:rsidRPr="00ED3250">
              <w:rPr>
                <w:rFonts w:ascii="Times New Roman" w:hAnsi="Times New Roman" w:cs="Times New Roman"/>
                <w:sz w:val="18"/>
                <w:szCs w:val="18"/>
                <w:lang w:val="tr-TR"/>
              </w:rPr>
              <w:t>Fakültenin düzenlemiş olduğu akademik, sosyal ve kültürel etkinliklere mezunların katılımlarının sağlanması (kişi)</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16"/>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B100EE" w:rsidRPr="00ED3250" w:rsidTr="000163F3">
        <w:trPr>
          <w:trHeight w:val="201"/>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Yerel yönetimler, Rektörlük, Mezunlar Derneği</w:t>
            </w:r>
          </w:p>
        </w:tc>
      </w:tr>
      <w:tr w:rsidR="00B100EE" w:rsidRPr="00ED3250" w:rsidTr="000163F3">
        <w:trPr>
          <w:trHeight w:val="155"/>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Fakülteden mezun olan öğrencilerin Kariyer Günleri’ne davet edilmesi sağlanacaktır.</w:t>
            </w:r>
          </w:p>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Fakülteden mezun olan öğ</w:t>
            </w:r>
            <w:r w:rsidR="00EE2790">
              <w:rPr>
                <w:rFonts w:ascii="Times New Roman" w:hAnsi="Times New Roman" w:cs="Times New Roman"/>
                <w:sz w:val="18"/>
                <w:szCs w:val="18"/>
                <w:lang w:val="tr-TR"/>
              </w:rPr>
              <w:t>rencilerin münferit zamanlarda F</w:t>
            </w:r>
            <w:r w:rsidRPr="00ED3250">
              <w:rPr>
                <w:rFonts w:ascii="Times New Roman" w:hAnsi="Times New Roman" w:cs="Times New Roman"/>
                <w:sz w:val="18"/>
                <w:szCs w:val="18"/>
                <w:lang w:val="tr-TR"/>
              </w:rPr>
              <w:t>akültede konferansa katılması sağlanacaktır.</w:t>
            </w:r>
          </w:p>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 personeline yönelik sosyal faaliyetler zenginleştirilecektir.</w:t>
            </w:r>
          </w:p>
        </w:tc>
      </w:tr>
    </w:tbl>
    <w:p w:rsidR="000163F3" w:rsidRDefault="000163F3"/>
    <w:tbl>
      <w:tblPr>
        <w:tblStyle w:val="TabloKlavuzu1"/>
        <w:tblW w:w="9799" w:type="dxa"/>
        <w:tblLook w:val="04A0"/>
      </w:tblPr>
      <w:tblGrid>
        <w:gridCol w:w="2275"/>
        <w:gridCol w:w="950"/>
        <w:gridCol w:w="1183"/>
        <w:gridCol w:w="629"/>
        <w:gridCol w:w="629"/>
        <w:gridCol w:w="629"/>
        <w:gridCol w:w="629"/>
        <w:gridCol w:w="629"/>
        <w:gridCol w:w="926"/>
        <w:gridCol w:w="1320"/>
      </w:tblGrid>
      <w:tr w:rsidR="00B100EE" w:rsidRPr="00ED3250" w:rsidTr="000163F3">
        <w:trPr>
          <w:trHeight w:val="204"/>
        </w:trPr>
        <w:tc>
          <w:tcPr>
            <w:tcW w:w="0" w:type="auto"/>
            <w:gridSpan w:val="10"/>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A3.Bilimsel araştırmalarda turizm alanında Türkiye’nin önde gelen kurumları arasında yer almak.</w:t>
            </w:r>
          </w:p>
        </w:tc>
      </w:tr>
      <w:tr w:rsidR="00B100EE" w:rsidRPr="00ED3250" w:rsidTr="000163F3">
        <w:trPr>
          <w:trHeight w:val="217"/>
        </w:trPr>
        <w:tc>
          <w:tcPr>
            <w:tcW w:w="0" w:type="auto"/>
            <w:gridSpan w:val="10"/>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H.3.1.Turizm alanındaki yayın ve araştırmaların sayısında 2021 yılı sonuna kadar artış sağlamak</w:t>
            </w:r>
          </w:p>
        </w:tc>
      </w:tr>
      <w:tr w:rsidR="00B100EE" w:rsidRPr="00ED3250" w:rsidTr="000163F3">
        <w:trPr>
          <w:trHeight w:val="204"/>
        </w:trPr>
        <w:tc>
          <w:tcPr>
            <w:tcW w:w="0" w:type="auto"/>
            <w:shd w:val="clear" w:color="auto" w:fill="D9D9D9" w:themeFill="background1" w:themeFillShade="D9"/>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B100EE" w:rsidRPr="00F37F18" w:rsidRDefault="00B100EE"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B100EE" w:rsidRPr="00ED3250" w:rsidTr="000163F3">
        <w:trPr>
          <w:trHeight w:val="204"/>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w:t>
            </w:r>
            <w:r w:rsidRPr="00ED3250">
              <w:rPr>
                <w:rFonts w:ascii="Times New Roman" w:hAnsi="Times New Roman" w:cs="Times New Roman"/>
                <w:sz w:val="18"/>
                <w:szCs w:val="18"/>
                <w:lang w:val="tr-TR"/>
              </w:rPr>
              <w:t>SSCI’ya giren yayın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3.1.2.</w:t>
            </w:r>
            <w:r w:rsidRPr="00ED3250">
              <w:rPr>
                <w:rFonts w:ascii="Times New Roman" w:hAnsi="Times New Roman" w:cs="Times New Roman"/>
                <w:sz w:val="18"/>
                <w:szCs w:val="18"/>
                <w:lang w:val="tr-TR"/>
              </w:rPr>
              <w:t>Uluslararası alan indekslerine giren yayın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3.1.3.</w:t>
            </w:r>
            <w:r w:rsidRPr="00ED3250">
              <w:rPr>
                <w:rFonts w:ascii="Times New Roman" w:hAnsi="Times New Roman" w:cs="Times New Roman"/>
                <w:sz w:val="18"/>
                <w:szCs w:val="18"/>
                <w:lang w:val="tr-TR"/>
              </w:rPr>
              <w:t>Uluslararası hakemli dergilere giren yayın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18</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3.1.4.</w:t>
            </w:r>
            <w:r w:rsidRPr="00ED3250">
              <w:rPr>
                <w:rFonts w:ascii="Times New Roman" w:hAnsi="Times New Roman" w:cs="Times New Roman"/>
                <w:sz w:val="18"/>
                <w:szCs w:val="18"/>
                <w:lang w:val="tr-TR"/>
              </w:rPr>
              <w:t>Ulusal hakemli dergilere giren yayın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3.1.5.</w:t>
            </w:r>
            <w:r w:rsidRPr="00ED3250">
              <w:rPr>
                <w:rFonts w:ascii="Times New Roman" w:hAnsi="Times New Roman" w:cs="Times New Roman"/>
                <w:sz w:val="18"/>
                <w:szCs w:val="18"/>
                <w:lang w:val="tr-TR"/>
              </w:rPr>
              <w:t>Uluslararası kitap bölümü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04"/>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3.1.6.</w:t>
            </w:r>
            <w:r w:rsidRPr="00ED3250">
              <w:rPr>
                <w:rFonts w:ascii="Times New Roman" w:hAnsi="Times New Roman" w:cs="Times New Roman"/>
                <w:sz w:val="18"/>
                <w:szCs w:val="18"/>
                <w:lang w:val="tr-TR"/>
              </w:rPr>
              <w:t>Ulusal kitap bölümü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17</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3.1.7.</w:t>
            </w:r>
            <w:r w:rsidRPr="00ED3250">
              <w:rPr>
                <w:rFonts w:ascii="Times New Roman" w:hAnsi="Times New Roman" w:cs="Times New Roman"/>
                <w:sz w:val="18"/>
                <w:szCs w:val="18"/>
                <w:lang w:val="tr-TR"/>
              </w:rPr>
              <w:t>Uluslararası yayın evlerince yayınlanan kitap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3.1.8.</w:t>
            </w:r>
            <w:r w:rsidRPr="00ED3250">
              <w:rPr>
                <w:rFonts w:ascii="Times New Roman" w:hAnsi="Times New Roman" w:cs="Times New Roman"/>
                <w:sz w:val="18"/>
                <w:szCs w:val="18"/>
                <w:lang w:val="tr-TR"/>
              </w:rPr>
              <w:t xml:space="preserve"> Ulusal yayın evlerince yayınlanan kitap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04"/>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3.1.9.</w:t>
            </w:r>
            <w:r w:rsidRPr="00ED3250">
              <w:rPr>
                <w:rFonts w:ascii="Times New Roman" w:hAnsi="Times New Roman" w:cs="Times New Roman"/>
                <w:sz w:val="18"/>
                <w:szCs w:val="18"/>
                <w:lang w:val="tr-TR"/>
              </w:rPr>
              <w:t>Dergi editörlüğü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3.1.10.</w:t>
            </w:r>
            <w:r w:rsidRPr="00ED3250">
              <w:rPr>
                <w:rFonts w:ascii="Times New Roman" w:hAnsi="Times New Roman" w:cs="Times New Roman"/>
                <w:sz w:val="18"/>
                <w:szCs w:val="18"/>
                <w:lang w:val="tr-TR"/>
              </w:rPr>
              <w:t xml:space="preserve"> Uluslararası yayın evlerince yayınlanan kitap editörlüğü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3.1.11.</w:t>
            </w:r>
            <w:r w:rsidRPr="00ED3250">
              <w:rPr>
                <w:rFonts w:ascii="Times New Roman" w:hAnsi="Times New Roman" w:cs="Times New Roman"/>
                <w:sz w:val="18"/>
                <w:szCs w:val="18"/>
                <w:lang w:val="tr-TR"/>
              </w:rPr>
              <w:t xml:space="preserve"> Ulusal yayın evlerince yayınlanan kitap editörlüğü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3.1.12.</w:t>
            </w:r>
            <w:r w:rsidRPr="00ED3250">
              <w:rPr>
                <w:rFonts w:ascii="Times New Roman" w:hAnsi="Times New Roman" w:cs="Times New Roman"/>
                <w:sz w:val="18"/>
                <w:szCs w:val="18"/>
                <w:lang w:val="tr-TR"/>
              </w:rPr>
              <w:t xml:space="preserve"> Uluslararası toplantılarda sunulan ve yayınlanan bildiri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3.1.13.</w:t>
            </w:r>
            <w:r w:rsidRPr="00ED3250">
              <w:rPr>
                <w:rFonts w:ascii="Times New Roman" w:hAnsi="Times New Roman" w:cs="Times New Roman"/>
                <w:sz w:val="18"/>
                <w:szCs w:val="18"/>
                <w:lang w:val="tr-TR"/>
              </w:rPr>
              <w:t xml:space="preserve"> Ulusal toplantılarda sunulan ve yayınlanan bildiri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3.1.14.</w:t>
            </w:r>
            <w:r w:rsidRPr="00ED3250">
              <w:rPr>
                <w:rFonts w:ascii="Times New Roman" w:hAnsi="Times New Roman" w:cs="Times New Roman"/>
                <w:sz w:val="18"/>
                <w:szCs w:val="18"/>
                <w:lang w:val="tr-TR"/>
              </w:rPr>
              <w:t xml:space="preserve"> Uluslararası dergilerde yapılan hakemlik </w:t>
            </w:r>
            <w:r w:rsidRPr="00ED3250">
              <w:rPr>
                <w:rFonts w:ascii="Times New Roman" w:hAnsi="Times New Roman" w:cs="Times New Roman"/>
                <w:sz w:val="18"/>
                <w:szCs w:val="18"/>
                <w:lang w:val="tr-TR"/>
              </w:rPr>
              <w:lastRenderedPageBreak/>
              <w:t>(adet)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lastRenderedPageBreak/>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19</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10"/>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lastRenderedPageBreak/>
              <w:t>PG 3.1.15</w:t>
            </w:r>
            <w:r w:rsidRPr="00ED3250">
              <w:rPr>
                <w:rFonts w:ascii="Times New Roman" w:hAnsi="Times New Roman" w:cs="Times New Roman"/>
                <w:sz w:val="18"/>
                <w:szCs w:val="18"/>
                <w:lang w:val="tr-TR"/>
              </w:rPr>
              <w:t>.Ulusal dergilerde yapılan hakemlik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46</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17"/>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3.1.16</w:t>
            </w:r>
            <w:r w:rsidRPr="00ED3250">
              <w:rPr>
                <w:rFonts w:ascii="Times New Roman" w:hAnsi="Times New Roman" w:cs="Times New Roman"/>
                <w:sz w:val="18"/>
                <w:szCs w:val="18"/>
                <w:lang w:val="tr-TR"/>
              </w:rPr>
              <w:t>.Atıf sayısı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580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720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800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850</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3.1.17.</w:t>
            </w:r>
            <w:r w:rsidRPr="00ED3250">
              <w:rPr>
                <w:rFonts w:ascii="Times New Roman" w:hAnsi="Times New Roman" w:cs="Times New Roman"/>
                <w:sz w:val="18"/>
                <w:szCs w:val="18"/>
                <w:lang w:val="tr-TR"/>
              </w:rPr>
              <w:t>Uluslararası düzeyde düzenlenen bilimsel toplantı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 ayda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10"/>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3.1.18.</w:t>
            </w:r>
            <w:r w:rsidRPr="00ED3250">
              <w:rPr>
                <w:rFonts w:ascii="Times New Roman" w:hAnsi="Times New Roman" w:cs="Times New Roman"/>
                <w:sz w:val="18"/>
                <w:szCs w:val="18"/>
                <w:lang w:val="tr-TR"/>
              </w:rPr>
              <w:t xml:space="preserve"> Ulusal düzeyde düzenlenen bilimsel toplantı (adet)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17"/>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3.1.19.</w:t>
            </w:r>
            <w:r w:rsidRPr="00ED3250">
              <w:rPr>
                <w:rFonts w:ascii="Times New Roman" w:hAnsi="Times New Roman" w:cs="Times New Roman"/>
                <w:sz w:val="18"/>
                <w:szCs w:val="18"/>
                <w:lang w:val="tr-TR"/>
              </w:rPr>
              <w:t xml:space="preserve"> Uluslararası Çeviri Kitap Sayısı</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422"/>
        </w:trPr>
        <w:tc>
          <w:tcPr>
            <w:tcW w:w="0" w:type="auto"/>
            <w:shd w:val="clear" w:color="auto" w:fill="D9D9D9" w:themeFill="background1" w:themeFillShade="D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3.1.20.</w:t>
            </w:r>
            <w:r w:rsidRPr="00ED3250">
              <w:rPr>
                <w:rFonts w:ascii="Times New Roman" w:hAnsi="Times New Roman" w:cs="Times New Roman"/>
                <w:sz w:val="18"/>
                <w:szCs w:val="18"/>
                <w:lang w:val="tr-TR"/>
              </w:rPr>
              <w:t xml:space="preserve"> Uluslararası Çeviri Kitap Bölümü Sayısı</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B100EE" w:rsidRPr="00ED3250" w:rsidRDefault="00B100EE"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B100EE" w:rsidRPr="00ED3250" w:rsidTr="000163F3">
        <w:trPr>
          <w:trHeight w:val="204"/>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 xml:space="preserve">Turizm Fakültesi Dekanlığı </w:t>
            </w:r>
          </w:p>
        </w:tc>
      </w:tr>
      <w:tr w:rsidR="00B100EE" w:rsidRPr="00ED3250" w:rsidTr="000163F3">
        <w:trPr>
          <w:trHeight w:val="204"/>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 xml:space="preserve">Turizm Fakülteleri, yayın evleri, </w:t>
            </w:r>
            <w:r>
              <w:rPr>
                <w:rFonts w:ascii="Times New Roman" w:hAnsi="Times New Roman" w:cs="Times New Roman"/>
                <w:sz w:val="18"/>
                <w:szCs w:val="18"/>
                <w:lang w:val="tr-TR"/>
              </w:rPr>
              <w:t>Bilimsel Araştırma Projeleri Birimi (</w:t>
            </w:r>
            <w:r w:rsidRPr="00ED3250">
              <w:rPr>
                <w:rFonts w:ascii="Times New Roman" w:hAnsi="Times New Roman" w:cs="Times New Roman"/>
                <w:sz w:val="18"/>
                <w:szCs w:val="18"/>
                <w:lang w:val="tr-TR"/>
              </w:rPr>
              <w:t>BAP</w:t>
            </w:r>
            <w:r>
              <w:rPr>
                <w:rFonts w:ascii="Times New Roman" w:hAnsi="Times New Roman" w:cs="Times New Roman"/>
                <w:sz w:val="18"/>
                <w:szCs w:val="18"/>
                <w:lang w:val="tr-TR"/>
              </w:rPr>
              <w:t>)</w:t>
            </w:r>
            <w:r w:rsidRPr="00ED3250">
              <w:rPr>
                <w:rFonts w:ascii="Times New Roman" w:hAnsi="Times New Roman" w:cs="Times New Roman"/>
                <w:sz w:val="18"/>
                <w:szCs w:val="18"/>
                <w:lang w:val="tr-TR"/>
              </w:rPr>
              <w:t xml:space="preserve">, akademik dergiler </w:t>
            </w:r>
          </w:p>
        </w:tc>
      </w:tr>
      <w:tr w:rsidR="00B100EE" w:rsidRPr="00ED3250" w:rsidTr="000163F3">
        <w:trPr>
          <w:trHeight w:val="436"/>
        </w:trPr>
        <w:tc>
          <w:tcPr>
            <w:tcW w:w="0" w:type="auto"/>
            <w:shd w:val="clear" w:color="auto" w:fill="D9D9D9" w:themeFill="background1" w:themeFillShade="D9"/>
          </w:tcPr>
          <w:p w:rsidR="00B100EE" w:rsidRPr="00ED3250" w:rsidRDefault="00B100EE"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SSCI, uluslararası alan indekslerine giren, ulusal alan indekslerine giren yayın sayısının ve ulusal ve uluslararası bilimsel toplantılarda sunulan bildiri sayısının artması teşvik edilecektir.</w:t>
            </w:r>
          </w:p>
          <w:p w:rsidR="00B100EE" w:rsidRPr="00ED3250" w:rsidRDefault="00B100EE"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Uluslararası düzeyde bilimsel toplantılar organize edilecektir.</w:t>
            </w:r>
          </w:p>
        </w:tc>
      </w:tr>
    </w:tbl>
    <w:p w:rsidR="00DD60E9" w:rsidRDefault="00DD60E9"/>
    <w:tbl>
      <w:tblPr>
        <w:tblStyle w:val="TabloKlavuzu1"/>
        <w:tblW w:w="9799" w:type="dxa"/>
        <w:tblLook w:val="04A0"/>
      </w:tblPr>
      <w:tblGrid>
        <w:gridCol w:w="2564"/>
        <w:gridCol w:w="950"/>
        <w:gridCol w:w="1174"/>
        <w:gridCol w:w="576"/>
        <w:gridCol w:w="576"/>
        <w:gridCol w:w="576"/>
        <w:gridCol w:w="576"/>
        <w:gridCol w:w="576"/>
        <w:gridCol w:w="935"/>
        <w:gridCol w:w="1296"/>
      </w:tblGrid>
      <w:tr w:rsidR="00883969" w:rsidRPr="00ED3250" w:rsidTr="00883969">
        <w:trPr>
          <w:trHeight w:val="204"/>
        </w:trPr>
        <w:tc>
          <w:tcPr>
            <w:tcW w:w="0" w:type="auto"/>
            <w:gridSpan w:val="10"/>
            <w:shd w:val="clear" w:color="auto" w:fill="D9D9D9" w:themeFill="background1" w:themeFillShade="D9"/>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A4. Fakültenin toplumsal hizmet sunulan uygulama alanlarını iyileştirmek ve yeni uygulama alanları oluşturmak</w:t>
            </w:r>
          </w:p>
        </w:tc>
      </w:tr>
      <w:tr w:rsidR="00883969" w:rsidRPr="00ED3250" w:rsidTr="00883969">
        <w:trPr>
          <w:trHeight w:val="218"/>
        </w:trPr>
        <w:tc>
          <w:tcPr>
            <w:tcW w:w="0" w:type="auto"/>
            <w:gridSpan w:val="10"/>
            <w:shd w:val="clear" w:color="auto" w:fill="D9D9D9" w:themeFill="background1" w:themeFillShade="D9"/>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H.4.1.2021 yılı sonuna kadar Fakülteye bağlı olarak hizmet veren uygulama otelinde konaklayan misafir memnuniyetinin artırılması</w:t>
            </w:r>
          </w:p>
        </w:tc>
      </w:tr>
      <w:tr w:rsidR="00883969" w:rsidRPr="00ED3250" w:rsidTr="00883969">
        <w:trPr>
          <w:trHeight w:val="204"/>
        </w:trPr>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883969" w:rsidRPr="00F37F18" w:rsidRDefault="0088396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883969" w:rsidRPr="00ED3250" w:rsidTr="00883969">
        <w:trPr>
          <w:trHeight w:val="422"/>
        </w:trPr>
        <w:tc>
          <w:tcPr>
            <w:tcW w:w="0" w:type="auto"/>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4.1.1.</w:t>
            </w:r>
            <w:r w:rsidRPr="00ED3250">
              <w:rPr>
                <w:rFonts w:ascii="Times New Roman" w:hAnsi="Times New Roman" w:cs="Times New Roman"/>
                <w:sz w:val="18"/>
                <w:szCs w:val="18"/>
                <w:lang w:val="tr-TR"/>
              </w:rPr>
              <w:t>Misafir memnuniyet defterine yazılan görüşler (adet)</w:t>
            </w:r>
          </w:p>
          <w:p w:rsidR="00883969" w:rsidRPr="00ED3250" w:rsidRDefault="00883969" w:rsidP="0077583F">
            <w:pPr>
              <w:rPr>
                <w:rFonts w:ascii="Times New Roman" w:hAnsi="Times New Roman" w:cs="Times New Roman"/>
                <w:sz w:val="18"/>
                <w:szCs w:val="18"/>
                <w:lang w:val="tr-TR"/>
              </w:rPr>
            </w:pP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125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150</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175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200</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225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250</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883969" w:rsidRPr="00ED3250" w:rsidTr="00883969">
        <w:trPr>
          <w:trHeight w:val="204"/>
        </w:trPr>
        <w:tc>
          <w:tcPr>
            <w:tcW w:w="0" w:type="auto"/>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4.1.2.</w:t>
            </w:r>
            <w:r w:rsidRPr="00ED3250">
              <w:rPr>
                <w:rFonts w:ascii="Times New Roman" w:hAnsi="Times New Roman" w:cs="Times New Roman"/>
                <w:sz w:val="18"/>
                <w:szCs w:val="18"/>
                <w:lang w:val="tr-TR"/>
              </w:rPr>
              <w:t>Misafir şikâyetleri (yüzde)</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883969" w:rsidRPr="00ED3250" w:rsidTr="00883969">
        <w:trPr>
          <w:trHeight w:val="218"/>
        </w:trPr>
        <w:tc>
          <w:tcPr>
            <w:tcW w:w="0" w:type="auto"/>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4.1.3.</w:t>
            </w:r>
            <w:r w:rsidRPr="00ED3250">
              <w:rPr>
                <w:rFonts w:ascii="Times New Roman" w:hAnsi="Times New Roman" w:cs="Times New Roman"/>
                <w:sz w:val="18"/>
                <w:szCs w:val="18"/>
                <w:lang w:val="tr-TR"/>
              </w:rPr>
              <w:t xml:space="preserve"> Misafir memnuniyet anket sonuçları (yüzde)</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%65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%90</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%95</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883969" w:rsidRPr="00ED3250" w:rsidRDefault="0088396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883969" w:rsidRPr="00ED3250" w:rsidTr="00883969">
        <w:trPr>
          <w:trHeight w:val="204"/>
        </w:trPr>
        <w:tc>
          <w:tcPr>
            <w:tcW w:w="0" w:type="auto"/>
          </w:tcPr>
          <w:p w:rsidR="00883969" w:rsidRPr="00ED3250" w:rsidRDefault="0088396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883969" w:rsidRPr="00ED3250" w:rsidTr="00883969">
        <w:trPr>
          <w:trHeight w:val="204"/>
        </w:trPr>
        <w:tc>
          <w:tcPr>
            <w:tcW w:w="0" w:type="auto"/>
          </w:tcPr>
          <w:p w:rsidR="00883969" w:rsidRPr="00ED3250" w:rsidRDefault="0088396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Misafirler, Erciyes Üniversitesi Halkla İlişkiler Müdürlüğü</w:t>
            </w:r>
          </w:p>
        </w:tc>
      </w:tr>
      <w:tr w:rsidR="00883969" w:rsidRPr="00ED3250" w:rsidTr="00883969">
        <w:trPr>
          <w:trHeight w:val="435"/>
        </w:trPr>
        <w:tc>
          <w:tcPr>
            <w:tcW w:w="0" w:type="auto"/>
          </w:tcPr>
          <w:p w:rsidR="00883969" w:rsidRPr="00ED3250" w:rsidRDefault="0088396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Misafir memnuniyet anketleri uygulanacaktır.</w:t>
            </w:r>
          </w:p>
          <w:p w:rsidR="00883969" w:rsidRPr="00ED3250" w:rsidRDefault="0088396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Anketler sonucunda misafirlerin memnun olmadığı unsurlarda iyileştirmeler yapılacaktır.</w:t>
            </w:r>
          </w:p>
        </w:tc>
      </w:tr>
    </w:tbl>
    <w:p w:rsidR="00DD60E9" w:rsidRDefault="00DD60E9"/>
    <w:tbl>
      <w:tblPr>
        <w:tblStyle w:val="TabloKlavuzu1"/>
        <w:tblW w:w="9784" w:type="dxa"/>
        <w:tblLook w:val="04A0"/>
      </w:tblPr>
      <w:tblGrid>
        <w:gridCol w:w="1947"/>
        <w:gridCol w:w="986"/>
        <w:gridCol w:w="1228"/>
        <w:gridCol w:w="645"/>
        <w:gridCol w:w="645"/>
        <w:gridCol w:w="712"/>
        <w:gridCol w:w="645"/>
        <w:gridCol w:w="645"/>
        <w:gridCol w:w="964"/>
        <w:gridCol w:w="1367"/>
      </w:tblGrid>
      <w:tr w:rsidR="00DD2422" w:rsidRPr="00ED3250" w:rsidTr="00DD2422">
        <w:trPr>
          <w:trHeight w:val="206"/>
        </w:trPr>
        <w:tc>
          <w:tcPr>
            <w:tcW w:w="0" w:type="auto"/>
            <w:gridSpan w:val="10"/>
            <w:shd w:val="clear" w:color="auto" w:fill="D9D9D9" w:themeFill="background1" w:themeFillShade="D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A4. Fakültenin toplumsal hizmet sunulan uygulama alanlarını iyileştirmek ve yeni uygulama alanları oluşturmak</w:t>
            </w:r>
          </w:p>
        </w:tc>
      </w:tr>
      <w:tr w:rsidR="00DD2422" w:rsidRPr="00ED3250" w:rsidTr="00DD2422">
        <w:trPr>
          <w:trHeight w:val="219"/>
        </w:trPr>
        <w:tc>
          <w:tcPr>
            <w:tcW w:w="0" w:type="auto"/>
            <w:gridSpan w:val="10"/>
            <w:shd w:val="clear" w:color="auto" w:fill="D9D9D9" w:themeFill="background1" w:themeFillShade="D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H.4.2. A Gurubu Seyahat Acentasının 2019 yılı sonuna kadar faaliyete geçirilmesi</w:t>
            </w:r>
          </w:p>
        </w:tc>
      </w:tr>
      <w:tr w:rsidR="00DD2422" w:rsidRPr="00ED3250" w:rsidTr="00DD2422">
        <w:trPr>
          <w:trHeight w:val="206"/>
        </w:trPr>
        <w:tc>
          <w:tcPr>
            <w:tcW w:w="0" w:type="auto"/>
            <w:shd w:val="clear" w:color="auto" w:fill="D9D9D9" w:themeFill="background1" w:themeFillShade="D9"/>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DD2422" w:rsidRPr="00F37F18" w:rsidRDefault="00DD2422"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DD2422" w:rsidRPr="00ED3250" w:rsidTr="0011079D">
        <w:trPr>
          <w:trHeight w:val="898"/>
        </w:trPr>
        <w:tc>
          <w:tcPr>
            <w:tcW w:w="0" w:type="auto"/>
            <w:shd w:val="clear" w:color="auto" w:fill="D9D9D9" w:themeFill="background1" w:themeFillShade="D9"/>
          </w:tcPr>
          <w:p w:rsidR="00DD2422" w:rsidRPr="00ED3250" w:rsidRDefault="00DD2422" w:rsidP="0011079D">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4.2.1.</w:t>
            </w:r>
            <w:r w:rsidRPr="00ED3250">
              <w:rPr>
                <w:rFonts w:ascii="Times New Roman" w:hAnsi="Times New Roman" w:cs="Times New Roman"/>
                <w:sz w:val="18"/>
                <w:szCs w:val="18"/>
                <w:lang w:val="tr-TR"/>
              </w:rPr>
              <w:t>Fiziki ve teknik altyapının gerçekleşme oranı(yüzde)</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DD2422" w:rsidRPr="00ED3250" w:rsidTr="00DD2422">
        <w:trPr>
          <w:trHeight w:val="413"/>
        </w:trPr>
        <w:tc>
          <w:tcPr>
            <w:tcW w:w="0" w:type="auto"/>
            <w:shd w:val="clear" w:color="auto" w:fill="D9D9D9" w:themeFill="background1" w:themeFillShade="D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4.2.2</w:t>
            </w:r>
            <w:r w:rsidRPr="00ED3250">
              <w:rPr>
                <w:rFonts w:ascii="Times New Roman" w:hAnsi="Times New Roman" w:cs="Times New Roman"/>
                <w:sz w:val="18"/>
                <w:szCs w:val="18"/>
                <w:lang w:val="tr-TR"/>
              </w:rPr>
              <w:t>.İlgili alanda akademik personel istihdamı (kişi)</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%75</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DD2422" w:rsidRPr="00ED3250" w:rsidTr="00DD2422">
        <w:trPr>
          <w:trHeight w:val="425"/>
        </w:trPr>
        <w:tc>
          <w:tcPr>
            <w:tcW w:w="0" w:type="auto"/>
            <w:shd w:val="clear" w:color="auto" w:fill="D9D9D9" w:themeFill="background1" w:themeFillShade="D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4.2.3.</w:t>
            </w:r>
            <w:r w:rsidRPr="00ED3250">
              <w:rPr>
                <w:rFonts w:ascii="Times New Roman" w:hAnsi="Times New Roman" w:cs="Times New Roman"/>
                <w:sz w:val="18"/>
                <w:szCs w:val="18"/>
                <w:lang w:val="tr-TR"/>
              </w:rPr>
              <w:t xml:space="preserve"> Seyahat Acentacılığı başvuru işlemlerinin gerçekleşmesi (yüzde)</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DD2422" w:rsidRPr="00ED3250" w:rsidRDefault="00DD2422"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DD2422" w:rsidRPr="00ED3250" w:rsidTr="00DD2422">
        <w:trPr>
          <w:trHeight w:val="219"/>
        </w:trPr>
        <w:tc>
          <w:tcPr>
            <w:tcW w:w="0" w:type="auto"/>
            <w:shd w:val="clear" w:color="auto" w:fill="D9D9D9" w:themeFill="background1" w:themeFillShade="D9"/>
          </w:tcPr>
          <w:p w:rsidR="00DD2422" w:rsidRPr="00ED3250" w:rsidRDefault="00DD2422"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DD2422" w:rsidRPr="00ED3250" w:rsidTr="00DD2422">
        <w:trPr>
          <w:trHeight w:val="413"/>
        </w:trPr>
        <w:tc>
          <w:tcPr>
            <w:tcW w:w="0" w:type="auto"/>
            <w:shd w:val="clear" w:color="auto" w:fill="D9D9D9" w:themeFill="background1" w:themeFillShade="D9"/>
          </w:tcPr>
          <w:p w:rsidR="00DD2422" w:rsidRPr="00ED3250" w:rsidRDefault="00DD2422"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 xml:space="preserve">Personel Daire Başkanlığı, </w:t>
            </w:r>
            <w:r>
              <w:rPr>
                <w:rFonts w:ascii="Times New Roman" w:hAnsi="Times New Roman" w:cs="Times New Roman"/>
                <w:sz w:val="18"/>
                <w:szCs w:val="18"/>
                <w:lang w:val="tr-TR"/>
              </w:rPr>
              <w:t>Türkiye Seyahat Acentacıları Birliği (</w:t>
            </w:r>
            <w:r w:rsidRPr="00ED3250">
              <w:rPr>
                <w:rFonts w:ascii="Times New Roman" w:hAnsi="Times New Roman" w:cs="Times New Roman"/>
                <w:sz w:val="18"/>
                <w:szCs w:val="18"/>
                <w:lang w:val="tr-TR"/>
              </w:rPr>
              <w:t>T</w:t>
            </w:r>
            <w:r>
              <w:rPr>
                <w:rFonts w:ascii="Times New Roman" w:hAnsi="Times New Roman" w:cs="Times New Roman"/>
                <w:sz w:val="18"/>
                <w:szCs w:val="18"/>
                <w:lang w:val="tr-TR"/>
              </w:rPr>
              <w:t>Ü</w:t>
            </w:r>
            <w:r w:rsidRPr="00ED3250">
              <w:rPr>
                <w:rFonts w:ascii="Times New Roman" w:hAnsi="Times New Roman" w:cs="Times New Roman"/>
                <w:sz w:val="18"/>
                <w:szCs w:val="18"/>
                <w:lang w:val="tr-TR"/>
              </w:rPr>
              <w:t>RSAB</w:t>
            </w:r>
            <w:r>
              <w:rPr>
                <w:rFonts w:ascii="Times New Roman" w:hAnsi="Times New Roman" w:cs="Times New Roman"/>
                <w:sz w:val="18"/>
                <w:szCs w:val="18"/>
                <w:lang w:val="tr-TR"/>
              </w:rPr>
              <w:t>)</w:t>
            </w:r>
            <w:r w:rsidRPr="00ED3250">
              <w:rPr>
                <w:rFonts w:ascii="Times New Roman" w:hAnsi="Times New Roman" w:cs="Times New Roman"/>
                <w:sz w:val="18"/>
                <w:szCs w:val="18"/>
                <w:lang w:val="tr-TR"/>
              </w:rPr>
              <w:t>, Nevşehir Rehberler Odası, Turist Rehberleri Birliği, Kayseri’deki seyahat acentaları, havayolu şirketleri, konaklama işletmeleri</w:t>
            </w:r>
          </w:p>
        </w:tc>
      </w:tr>
      <w:tr w:rsidR="00DD2422" w:rsidRPr="00ED3250" w:rsidTr="00DD2422">
        <w:trPr>
          <w:trHeight w:val="438"/>
        </w:trPr>
        <w:tc>
          <w:tcPr>
            <w:tcW w:w="0" w:type="auto"/>
            <w:shd w:val="clear" w:color="auto" w:fill="D9D9D9" w:themeFill="background1" w:themeFillShade="D9"/>
          </w:tcPr>
          <w:p w:rsidR="00DD2422" w:rsidRPr="00ED3250" w:rsidRDefault="00DD2422"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 bünyesinde A Grubu Seyahat Acentasının kurulabilmesi için başvuruda bulunulacaktır.</w:t>
            </w:r>
          </w:p>
          <w:p w:rsidR="00DD2422" w:rsidRPr="00ED3250" w:rsidRDefault="00DD2422"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Rehberliği Bölümü için gerekli akademik personel istihdamı sağlanacaktır.</w:t>
            </w:r>
          </w:p>
        </w:tc>
      </w:tr>
    </w:tbl>
    <w:p w:rsidR="007C0A05" w:rsidRDefault="007C0A05"/>
    <w:tbl>
      <w:tblPr>
        <w:tblStyle w:val="TabloKlavuzu1"/>
        <w:tblW w:w="9822" w:type="dxa"/>
        <w:tblLook w:val="04A0"/>
      </w:tblPr>
      <w:tblGrid>
        <w:gridCol w:w="2703"/>
        <w:gridCol w:w="909"/>
        <w:gridCol w:w="1128"/>
        <w:gridCol w:w="576"/>
        <w:gridCol w:w="576"/>
        <w:gridCol w:w="636"/>
        <w:gridCol w:w="576"/>
        <w:gridCol w:w="576"/>
        <w:gridCol w:w="891"/>
        <w:gridCol w:w="1251"/>
      </w:tblGrid>
      <w:tr w:rsidR="00601A07" w:rsidRPr="00ED3250" w:rsidTr="00601A07">
        <w:trPr>
          <w:trHeight w:val="205"/>
        </w:trPr>
        <w:tc>
          <w:tcPr>
            <w:tcW w:w="0" w:type="auto"/>
            <w:gridSpan w:val="10"/>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A4. Fakültenin toplumsal hizmet sunulan uygulama alanlarını iyileştirmek ve yeni uygulama alanları oluşturmak</w:t>
            </w:r>
          </w:p>
        </w:tc>
      </w:tr>
      <w:tr w:rsidR="00601A07" w:rsidRPr="00ED3250" w:rsidTr="00601A07">
        <w:trPr>
          <w:trHeight w:val="219"/>
        </w:trPr>
        <w:tc>
          <w:tcPr>
            <w:tcW w:w="0" w:type="auto"/>
            <w:gridSpan w:val="10"/>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lastRenderedPageBreak/>
              <w:t xml:space="preserve">H.4.3. Gastronomi ve Mutfak Sanatları bölümü uygulama mutfak ve restoranının 2019 yılı sonuna kadar faaliyete geçirilmesi </w:t>
            </w:r>
          </w:p>
        </w:tc>
      </w:tr>
      <w:tr w:rsidR="00601A07" w:rsidRPr="00ED3250" w:rsidTr="0011079D">
        <w:trPr>
          <w:trHeight w:val="425"/>
        </w:trPr>
        <w:tc>
          <w:tcPr>
            <w:tcW w:w="0" w:type="auto"/>
            <w:shd w:val="clear" w:color="auto" w:fill="D9D9D9" w:themeFill="background1" w:themeFillShade="D9"/>
            <w:vAlign w:val="center"/>
          </w:tcPr>
          <w:p w:rsidR="00601A07" w:rsidRPr="0011079D" w:rsidRDefault="00601A07" w:rsidP="0011079D">
            <w:pPr>
              <w:jc w:val="center"/>
              <w:rPr>
                <w:rFonts w:ascii="Times New Roman" w:hAnsi="Times New Roman" w:cs="Times New Roman"/>
                <w:b/>
                <w:sz w:val="18"/>
                <w:szCs w:val="18"/>
                <w:lang w:val="tr-TR"/>
              </w:rPr>
            </w:pPr>
            <w:r w:rsidRPr="0011079D">
              <w:rPr>
                <w:rFonts w:ascii="Times New Roman" w:hAnsi="Times New Roman" w:cs="Times New Roman"/>
                <w:b/>
                <w:sz w:val="18"/>
                <w:szCs w:val="18"/>
                <w:lang w:val="tr-TR"/>
              </w:rPr>
              <w:t>Performans Göstergeleri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601A07" w:rsidRPr="00ED3250" w:rsidTr="00601A07">
        <w:trPr>
          <w:trHeight w:val="20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4.3.1.</w:t>
            </w:r>
            <w:r w:rsidRPr="00ED3250">
              <w:rPr>
                <w:rFonts w:ascii="Times New Roman" w:hAnsi="Times New Roman" w:cs="Times New Roman"/>
                <w:sz w:val="18"/>
                <w:szCs w:val="18"/>
                <w:lang w:val="tr-TR"/>
              </w:rPr>
              <w:t xml:space="preserve"> Fiziki ve teknik altyapının gerçekleşme oranı (yüzde)</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20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4.3.2.</w:t>
            </w:r>
            <w:r w:rsidRPr="00ED3250">
              <w:rPr>
                <w:rFonts w:ascii="Times New Roman" w:hAnsi="Times New Roman" w:cs="Times New Roman"/>
                <w:sz w:val="18"/>
                <w:szCs w:val="18"/>
                <w:lang w:val="tr-TR"/>
              </w:rPr>
              <w:t>İlgili alanda akademik personel istihdamı (kişi)</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42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4.3.3.</w:t>
            </w:r>
            <w:r w:rsidRPr="00ED3250">
              <w:rPr>
                <w:rFonts w:ascii="Times New Roman" w:hAnsi="Times New Roman" w:cs="Times New Roman"/>
                <w:sz w:val="18"/>
                <w:szCs w:val="18"/>
                <w:lang w:val="tr-TR"/>
              </w:rPr>
              <w:t>Faaliyete geçmek için gerekli yasal süreçlerin tamamlanması (yüzde)</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219"/>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601A07" w:rsidRPr="00ED3250" w:rsidTr="00601A07">
        <w:trPr>
          <w:trHeight w:val="205"/>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Rektörlük, Yapı İşleri ve Teknik Daire Başkanlığı, Personel Daire Başkanlığı, Strateji Daire Başkanlığı</w:t>
            </w:r>
          </w:p>
        </w:tc>
      </w:tr>
      <w:tr w:rsidR="00601A07" w:rsidRPr="00ED3250" w:rsidTr="00601A07">
        <w:trPr>
          <w:trHeight w:val="438"/>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 bünyesinde donanımlı bir uygulama mutfağı ve restoranın kurulması sağlanacaktır.</w:t>
            </w:r>
          </w:p>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Gastronomi ve Mutfak Sanatları Bölümü için gerekli akademik personel istihdamı sağlanacaktır.</w:t>
            </w:r>
          </w:p>
        </w:tc>
      </w:tr>
    </w:tbl>
    <w:p w:rsidR="00601A07" w:rsidRDefault="00601A07"/>
    <w:tbl>
      <w:tblPr>
        <w:tblStyle w:val="TabloKlavuzu1"/>
        <w:tblW w:w="9861" w:type="dxa"/>
        <w:tblLook w:val="04A0"/>
      </w:tblPr>
      <w:tblGrid>
        <w:gridCol w:w="2842"/>
        <w:gridCol w:w="888"/>
        <w:gridCol w:w="1106"/>
        <w:gridCol w:w="585"/>
        <w:gridCol w:w="585"/>
        <w:gridCol w:w="585"/>
        <w:gridCol w:w="585"/>
        <w:gridCol w:w="585"/>
        <w:gridCol w:w="867"/>
        <w:gridCol w:w="1233"/>
      </w:tblGrid>
      <w:tr w:rsidR="00601A07" w:rsidRPr="00ED3250" w:rsidTr="00601A07">
        <w:trPr>
          <w:trHeight w:val="206"/>
        </w:trPr>
        <w:tc>
          <w:tcPr>
            <w:tcW w:w="0" w:type="auto"/>
            <w:gridSpan w:val="10"/>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A5. Çevreye Duyarlılık ve Sosyal Sorumluluk Bilinci İçerisinde Faaliyetlerde Bulunmak</w:t>
            </w:r>
          </w:p>
        </w:tc>
      </w:tr>
      <w:tr w:rsidR="00601A07" w:rsidRPr="00ED3250" w:rsidTr="00601A07">
        <w:trPr>
          <w:trHeight w:val="220"/>
        </w:trPr>
        <w:tc>
          <w:tcPr>
            <w:tcW w:w="0" w:type="auto"/>
            <w:gridSpan w:val="10"/>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H.5.1.2021 yılı sonuna kadar Fakültede çevreye duyarlılık bilincinin oluşumun sağlanması</w:t>
            </w:r>
          </w:p>
        </w:tc>
      </w:tr>
      <w:tr w:rsidR="00601A07" w:rsidRPr="00ED3250" w:rsidTr="00601A07">
        <w:trPr>
          <w:trHeight w:val="425"/>
        </w:trPr>
        <w:tc>
          <w:tcPr>
            <w:tcW w:w="0" w:type="auto"/>
            <w:shd w:val="clear" w:color="auto" w:fill="D9D9D9" w:themeFill="background1" w:themeFillShade="D9"/>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601A07" w:rsidRPr="00F37F18" w:rsidRDefault="00601A07"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601A07" w:rsidRPr="00ED3250" w:rsidTr="00601A07">
        <w:trPr>
          <w:trHeight w:val="42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5.1.1.</w:t>
            </w:r>
            <w:r w:rsidRPr="00ED3250">
              <w:rPr>
                <w:rFonts w:ascii="Times New Roman" w:hAnsi="Times New Roman" w:cs="Times New Roman"/>
                <w:sz w:val="18"/>
                <w:szCs w:val="18"/>
                <w:lang w:val="tr-TR"/>
              </w:rPr>
              <w:t xml:space="preserve"> Öğrencilerin çevre bilincinin artırılması için eğitimler düzenlenmesi (adet)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413"/>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5.1.2.</w:t>
            </w:r>
            <w:r w:rsidRPr="00ED3250">
              <w:rPr>
                <w:rFonts w:ascii="Times New Roman" w:hAnsi="Times New Roman" w:cs="Times New Roman"/>
                <w:sz w:val="18"/>
                <w:szCs w:val="18"/>
                <w:lang w:val="tr-TR"/>
              </w:rPr>
              <w:t xml:space="preserve"> Personelin çevre bilincinin artırılmasına yönelik eğitimler düzenlenmesi (adet)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42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5.1.3.</w:t>
            </w:r>
            <w:r w:rsidRPr="00ED3250">
              <w:rPr>
                <w:rFonts w:ascii="Times New Roman" w:hAnsi="Times New Roman" w:cs="Times New Roman"/>
                <w:sz w:val="18"/>
                <w:szCs w:val="18"/>
                <w:lang w:val="tr-TR"/>
              </w:rPr>
              <w:t xml:space="preserve"> Atıkların türlerine göre ayrıştırılmasına özen göstererek geri dönüşümlerinin sağlanması (yüzde)  </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425"/>
        </w:trPr>
        <w:tc>
          <w:tcPr>
            <w:tcW w:w="0" w:type="auto"/>
            <w:shd w:val="clear" w:color="auto" w:fill="D9D9D9" w:themeFill="background1" w:themeFillShade="D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5.1.4.</w:t>
            </w:r>
            <w:r w:rsidRPr="00ED3250">
              <w:rPr>
                <w:rFonts w:ascii="Times New Roman" w:hAnsi="Times New Roman" w:cs="Times New Roman"/>
                <w:sz w:val="18"/>
                <w:szCs w:val="18"/>
                <w:lang w:val="tr-TR"/>
              </w:rPr>
              <w:t>Fakülte ve uygulama birimleri çevresinde ağaçlandırma yapılması (adet)</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375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425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450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475</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500</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601A07" w:rsidRPr="00ED3250" w:rsidRDefault="00601A07"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601A07" w:rsidRPr="00ED3250" w:rsidTr="00601A07">
        <w:trPr>
          <w:trHeight w:val="206"/>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601A07" w:rsidRPr="00ED3250" w:rsidTr="00601A07">
        <w:trPr>
          <w:trHeight w:val="220"/>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Yerel Yönetimler, Yapı İşleri ve Teknik Daire Başkanlığı</w:t>
            </w:r>
          </w:p>
        </w:tc>
      </w:tr>
      <w:tr w:rsidR="00601A07" w:rsidRPr="00ED3250" w:rsidTr="00601A07">
        <w:trPr>
          <w:trHeight w:val="1288"/>
        </w:trPr>
        <w:tc>
          <w:tcPr>
            <w:tcW w:w="0" w:type="auto"/>
            <w:shd w:val="clear" w:color="auto" w:fill="D9D9D9" w:themeFill="background1" w:themeFillShade="D9"/>
          </w:tcPr>
          <w:p w:rsidR="00601A07" w:rsidRPr="00ED3250" w:rsidRDefault="00601A07"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Her yıl düzenli olarak Turizm Fakültesi ve Uygulama Birimi çevresine ağaçlandırma faaliyeti gerçekleştirilecektir.</w:t>
            </w:r>
          </w:p>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Her yıl düzenli olarak çevre bilincinin arttırılması için akademik ve idari personel ile öğrencilere eğitimler düzenlenecektir.</w:t>
            </w:r>
          </w:p>
          <w:p w:rsidR="00601A07" w:rsidRPr="00ED3250" w:rsidRDefault="00601A07"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w:t>
            </w:r>
            <w:r w:rsidR="00EE2790">
              <w:rPr>
                <w:rFonts w:ascii="Times New Roman" w:hAnsi="Times New Roman" w:cs="Times New Roman"/>
                <w:sz w:val="18"/>
                <w:szCs w:val="18"/>
                <w:lang w:val="tr-TR"/>
              </w:rPr>
              <w:t>zm Fakültesi ve Uygulama Birimi</w:t>
            </w:r>
            <w:r w:rsidRPr="00ED3250">
              <w:rPr>
                <w:rFonts w:ascii="Times New Roman" w:hAnsi="Times New Roman" w:cs="Times New Roman"/>
                <w:sz w:val="18"/>
                <w:szCs w:val="18"/>
                <w:lang w:val="tr-TR"/>
              </w:rPr>
              <w:t>nde ayrıştırılmış atıklar için farklı renklerde atık kutuları bulundurulacaktır.</w:t>
            </w:r>
          </w:p>
        </w:tc>
      </w:tr>
    </w:tbl>
    <w:p w:rsidR="007C0A05" w:rsidRDefault="007C0A05"/>
    <w:tbl>
      <w:tblPr>
        <w:tblStyle w:val="TabloKlavuzu1"/>
        <w:tblW w:w="9852" w:type="dxa"/>
        <w:tblLook w:val="04A0"/>
      </w:tblPr>
      <w:tblGrid>
        <w:gridCol w:w="3030"/>
        <w:gridCol w:w="853"/>
        <w:gridCol w:w="1066"/>
        <w:gridCol w:w="576"/>
        <w:gridCol w:w="576"/>
        <w:gridCol w:w="576"/>
        <w:gridCol w:w="576"/>
        <w:gridCol w:w="576"/>
        <w:gridCol w:w="831"/>
        <w:gridCol w:w="1192"/>
      </w:tblGrid>
      <w:tr w:rsidR="00222219" w:rsidRPr="00ED3250" w:rsidTr="00222219">
        <w:trPr>
          <w:trHeight w:val="205"/>
        </w:trPr>
        <w:tc>
          <w:tcPr>
            <w:tcW w:w="0" w:type="auto"/>
            <w:gridSpan w:val="10"/>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A5. Çevreye Duyarlılık ve Sosyal Sorumluluk Bilinci İçerisinde Faaliyetlerde Bulunmak</w:t>
            </w:r>
          </w:p>
        </w:tc>
      </w:tr>
      <w:tr w:rsidR="00222219" w:rsidRPr="00ED3250" w:rsidTr="00222219">
        <w:trPr>
          <w:trHeight w:val="218"/>
        </w:trPr>
        <w:tc>
          <w:tcPr>
            <w:tcW w:w="0" w:type="auto"/>
            <w:gridSpan w:val="10"/>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H.5.2. 2021 yılı sonuna kadar dezavantajlı gruplara karşı duyarlılık oluşturulması ve bilinçlendirmeyi sağlamak</w:t>
            </w:r>
          </w:p>
        </w:tc>
      </w:tr>
      <w:tr w:rsidR="00222219" w:rsidRPr="00ED3250" w:rsidTr="00222219">
        <w:trPr>
          <w:trHeight w:val="423"/>
        </w:trPr>
        <w:tc>
          <w:tcPr>
            <w:tcW w:w="0" w:type="auto"/>
            <w:shd w:val="clear" w:color="auto" w:fill="D9D9D9" w:themeFill="background1" w:themeFillShade="D9"/>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Performans Göstergeleri</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Hedefe Etkisi</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Başlangıç Değeri</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2017</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2018</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2019</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2020</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2021</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İzleme Sıklığı</w:t>
            </w:r>
          </w:p>
        </w:tc>
        <w:tc>
          <w:tcPr>
            <w:tcW w:w="0" w:type="auto"/>
            <w:vAlign w:val="center"/>
          </w:tcPr>
          <w:p w:rsidR="00222219" w:rsidRPr="00F37F18" w:rsidRDefault="00222219" w:rsidP="0077583F">
            <w:pPr>
              <w:jc w:val="center"/>
              <w:rPr>
                <w:rFonts w:ascii="Times New Roman" w:hAnsi="Times New Roman" w:cs="Times New Roman"/>
                <w:b/>
                <w:sz w:val="18"/>
                <w:szCs w:val="18"/>
                <w:lang w:val="tr-TR"/>
              </w:rPr>
            </w:pPr>
            <w:r w:rsidRPr="00F37F18">
              <w:rPr>
                <w:rFonts w:ascii="Times New Roman" w:hAnsi="Times New Roman" w:cs="Times New Roman"/>
                <w:b/>
                <w:sz w:val="18"/>
                <w:szCs w:val="18"/>
                <w:lang w:val="tr-TR"/>
              </w:rPr>
              <w:t>Raporlama Sıklığı</w:t>
            </w:r>
          </w:p>
        </w:tc>
      </w:tr>
      <w:tr w:rsidR="00222219" w:rsidRPr="00ED3250" w:rsidTr="00222219">
        <w:trPr>
          <w:trHeight w:val="423"/>
        </w:trPr>
        <w:tc>
          <w:tcPr>
            <w:tcW w:w="0" w:type="auto"/>
            <w:shd w:val="clear" w:color="auto" w:fill="D9D9D9" w:themeFill="background1" w:themeFillShade="D9"/>
          </w:tcPr>
          <w:p w:rsidR="00222219" w:rsidRPr="00ED3250" w:rsidRDefault="00222219" w:rsidP="0077583F">
            <w:pPr>
              <w:rPr>
                <w:rFonts w:ascii="Times New Roman" w:hAnsi="Times New Roman" w:cs="Times New Roman"/>
                <w:sz w:val="18"/>
                <w:szCs w:val="18"/>
                <w:lang w:val="tr-TR"/>
              </w:rPr>
            </w:pPr>
            <w:r w:rsidRPr="00ED3250">
              <w:rPr>
                <w:rFonts w:ascii="Times New Roman" w:hAnsi="Times New Roman" w:cs="Times New Roman"/>
                <w:b/>
                <w:sz w:val="18"/>
                <w:szCs w:val="18"/>
                <w:lang w:val="tr-TR"/>
              </w:rPr>
              <w:t>PG 5.2.1.</w:t>
            </w:r>
            <w:r w:rsidRPr="00ED3250">
              <w:rPr>
                <w:rFonts w:ascii="Times New Roman" w:hAnsi="Times New Roman" w:cs="Times New Roman"/>
                <w:sz w:val="18"/>
                <w:szCs w:val="18"/>
                <w:lang w:val="tr-TR"/>
              </w:rPr>
              <w:t xml:space="preserve"> Duyarlılık bilincini artırmaya yönelik düzenlenecek eğitim sayısı (adet)</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1</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222219" w:rsidRPr="00ED3250" w:rsidTr="00222219">
        <w:trPr>
          <w:trHeight w:val="411"/>
        </w:trPr>
        <w:tc>
          <w:tcPr>
            <w:tcW w:w="0" w:type="auto"/>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 xml:space="preserve">PG 5.2.2. </w:t>
            </w:r>
            <w:r w:rsidRPr="00ED3250">
              <w:rPr>
                <w:rFonts w:ascii="Times New Roman" w:hAnsi="Times New Roman" w:cs="Times New Roman"/>
                <w:sz w:val="18"/>
                <w:szCs w:val="18"/>
                <w:lang w:val="tr-TR"/>
              </w:rPr>
              <w:t>Fakülte ve Uygulama Birimleri çevresinde engelsiz kampüs çalışmalarının tamamlanması(yüzde)</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%75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%25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%30</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%35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%40</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%45</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c>
          <w:tcPr>
            <w:tcW w:w="0" w:type="auto"/>
            <w:vAlign w:val="center"/>
          </w:tcPr>
          <w:p w:rsidR="00222219" w:rsidRPr="00ED3250" w:rsidRDefault="00222219" w:rsidP="0077583F">
            <w:pPr>
              <w:jc w:val="center"/>
              <w:rPr>
                <w:rFonts w:ascii="Times New Roman" w:hAnsi="Times New Roman" w:cs="Times New Roman"/>
                <w:sz w:val="18"/>
                <w:szCs w:val="18"/>
                <w:lang w:val="tr-TR"/>
              </w:rPr>
            </w:pPr>
            <w:r w:rsidRPr="00ED3250">
              <w:rPr>
                <w:rFonts w:ascii="Times New Roman" w:hAnsi="Times New Roman" w:cs="Times New Roman"/>
                <w:sz w:val="18"/>
                <w:szCs w:val="18"/>
                <w:lang w:val="tr-TR"/>
              </w:rPr>
              <w:t>Yılda bir</w:t>
            </w:r>
          </w:p>
        </w:tc>
      </w:tr>
      <w:tr w:rsidR="00222219" w:rsidRPr="00ED3250" w:rsidTr="00222219">
        <w:trPr>
          <w:trHeight w:val="218"/>
        </w:trPr>
        <w:tc>
          <w:tcPr>
            <w:tcW w:w="0" w:type="auto"/>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Sorumlu Birim</w:t>
            </w:r>
          </w:p>
        </w:tc>
        <w:tc>
          <w:tcPr>
            <w:tcW w:w="0" w:type="auto"/>
            <w:gridSpan w:val="9"/>
          </w:tcPr>
          <w:p w:rsidR="00222219" w:rsidRPr="00ED3250" w:rsidRDefault="0022221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Turizm Fakültesi Dekanlığı</w:t>
            </w:r>
          </w:p>
        </w:tc>
      </w:tr>
      <w:tr w:rsidR="00222219" w:rsidRPr="00ED3250" w:rsidTr="00222219">
        <w:trPr>
          <w:trHeight w:val="205"/>
        </w:trPr>
        <w:tc>
          <w:tcPr>
            <w:tcW w:w="0" w:type="auto"/>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İşbirliği Yapacak Birimler</w:t>
            </w:r>
          </w:p>
        </w:tc>
        <w:tc>
          <w:tcPr>
            <w:tcW w:w="0" w:type="auto"/>
            <w:gridSpan w:val="9"/>
          </w:tcPr>
          <w:p w:rsidR="00222219" w:rsidRPr="00ED3250" w:rsidRDefault="0022221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Rektörlük, Yapı İşleri ve Teknik Daire Başkanlığı, Strateji Daire Başkanlığı</w:t>
            </w:r>
          </w:p>
        </w:tc>
      </w:tr>
      <w:tr w:rsidR="00222219" w:rsidRPr="00ED3250" w:rsidTr="00222219">
        <w:trPr>
          <w:trHeight w:val="436"/>
        </w:trPr>
        <w:tc>
          <w:tcPr>
            <w:tcW w:w="0" w:type="auto"/>
            <w:shd w:val="clear" w:color="auto" w:fill="D9D9D9" w:themeFill="background1" w:themeFillShade="D9"/>
          </w:tcPr>
          <w:p w:rsidR="00222219" w:rsidRPr="00ED3250" w:rsidRDefault="00222219" w:rsidP="0077583F">
            <w:pPr>
              <w:rPr>
                <w:rFonts w:ascii="Times New Roman" w:hAnsi="Times New Roman" w:cs="Times New Roman"/>
                <w:b/>
                <w:sz w:val="18"/>
                <w:szCs w:val="18"/>
                <w:lang w:val="tr-TR"/>
              </w:rPr>
            </w:pPr>
            <w:r w:rsidRPr="00ED3250">
              <w:rPr>
                <w:rFonts w:ascii="Times New Roman" w:hAnsi="Times New Roman" w:cs="Times New Roman"/>
                <w:b/>
                <w:sz w:val="18"/>
                <w:szCs w:val="18"/>
                <w:lang w:val="tr-TR"/>
              </w:rPr>
              <w:t>Stratejiler</w:t>
            </w:r>
          </w:p>
        </w:tc>
        <w:tc>
          <w:tcPr>
            <w:tcW w:w="0" w:type="auto"/>
            <w:gridSpan w:val="9"/>
          </w:tcPr>
          <w:p w:rsidR="00222219" w:rsidRPr="00ED3250" w:rsidRDefault="0022221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Çevreye duyarlılık temalı konferans düzenleyerek duyarlılık bilinci artırılacaktır.</w:t>
            </w:r>
          </w:p>
          <w:p w:rsidR="00222219" w:rsidRPr="00ED3250" w:rsidRDefault="00222219" w:rsidP="0077583F">
            <w:pPr>
              <w:rPr>
                <w:rFonts w:ascii="Times New Roman" w:hAnsi="Times New Roman" w:cs="Times New Roman"/>
                <w:sz w:val="18"/>
                <w:szCs w:val="18"/>
                <w:lang w:val="tr-TR"/>
              </w:rPr>
            </w:pPr>
            <w:r w:rsidRPr="00ED3250">
              <w:rPr>
                <w:rFonts w:ascii="Times New Roman" w:hAnsi="Times New Roman" w:cs="Times New Roman"/>
                <w:sz w:val="18"/>
                <w:szCs w:val="18"/>
                <w:lang w:val="tr-TR"/>
              </w:rPr>
              <w:t>Fakülte ve Uygulama birimlerinde dezavantajlı gruplar için işaretleme ve düzenlemeler yapılacaktır.</w:t>
            </w:r>
          </w:p>
        </w:tc>
      </w:tr>
    </w:tbl>
    <w:p w:rsidR="0079233B" w:rsidRDefault="0079233B" w:rsidP="003D5655">
      <w:pPr>
        <w:pStyle w:val="Balk1"/>
        <w:spacing w:after="240" w:line="240" w:lineRule="auto"/>
        <w:ind w:left="720"/>
      </w:pPr>
      <w:r>
        <w:lastRenderedPageBreak/>
        <w:t>4. MALİYETLENDİRME</w:t>
      </w:r>
    </w:p>
    <w:p w:rsidR="0011079D" w:rsidRPr="00EC7E6C" w:rsidRDefault="00F37F18" w:rsidP="003D5655">
      <w:pPr>
        <w:spacing w:after="120" w:line="240" w:lineRule="auto"/>
        <w:jc w:val="both"/>
        <w:rPr>
          <w:rFonts w:ascii="Times New Roman" w:eastAsia="Times New Roman" w:hAnsi="Times New Roman" w:cs="Times New Roman"/>
          <w:sz w:val="27"/>
          <w:szCs w:val="27"/>
        </w:rPr>
      </w:pPr>
      <w:r w:rsidRPr="00EC7E6C">
        <w:rPr>
          <w:rFonts w:ascii="Times New Roman" w:eastAsia="Times New Roman" w:hAnsi="Times New Roman" w:cs="Times New Roman"/>
          <w:sz w:val="27"/>
          <w:szCs w:val="27"/>
        </w:rPr>
        <w:t>Turizm Fakültesinin</w:t>
      </w:r>
      <w:r w:rsidR="0079233B" w:rsidRPr="00EC7E6C">
        <w:rPr>
          <w:rFonts w:ascii="Times New Roman" w:eastAsia="Times New Roman" w:hAnsi="Times New Roman" w:cs="Times New Roman"/>
          <w:sz w:val="27"/>
          <w:szCs w:val="27"/>
        </w:rPr>
        <w:t xml:space="preserve"> yukarıda detaylandırılan amaçlar, hedefler ve stratejilere ulaşabilmek için gerekli olan beş yıllık tahmini maliyetleri bütçe imkânları dikkate alınarak yıllar itibariyle aşağıda verilmiştir:</w:t>
      </w:r>
    </w:p>
    <w:p w:rsidR="00F37F18" w:rsidRPr="00DD60E9" w:rsidRDefault="00F37F18" w:rsidP="003D5655">
      <w:pPr>
        <w:spacing w:line="240" w:lineRule="auto"/>
        <w:rPr>
          <w:rFonts w:ascii="Times New Roman" w:eastAsia="Times New Roman" w:hAnsi="Times New Roman" w:cs="Times New Roman"/>
          <w:b/>
          <w:color w:val="000000"/>
          <w:sz w:val="27"/>
          <w:szCs w:val="27"/>
        </w:rPr>
      </w:pPr>
      <w:r w:rsidRPr="00DD60E9">
        <w:rPr>
          <w:rFonts w:ascii="Times New Roman" w:eastAsia="Times New Roman" w:hAnsi="Times New Roman" w:cs="Times New Roman"/>
          <w:b/>
          <w:sz w:val="27"/>
          <w:szCs w:val="27"/>
        </w:rPr>
        <w:t xml:space="preserve">Tablo </w:t>
      </w:r>
      <w:r w:rsidR="00990411" w:rsidRPr="00DD60E9">
        <w:rPr>
          <w:rFonts w:ascii="Times New Roman" w:eastAsia="Times New Roman" w:hAnsi="Times New Roman" w:cs="Times New Roman"/>
          <w:b/>
          <w:sz w:val="27"/>
          <w:szCs w:val="27"/>
        </w:rPr>
        <w:t>2</w:t>
      </w:r>
      <w:r w:rsidR="000F65E4">
        <w:rPr>
          <w:rFonts w:ascii="Times New Roman" w:eastAsia="Times New Roman" w:hAnsi="Times New Roman" w:cs="Times New Roman"/>
          <w:b/>
          <w:sz w:val="27"/>
          <w:szCs w:val="27"/>
        </w:rPr>
        <w:t>0</w:t>
      </w:r>
      <w:r w:rsidRPr="00DD60E9">
        <w:rPr>
          <w:rFonts w:ascii="Times New Roman" w:eastAsia="Times New Roman" w:hAnsi="Times New Roman" w:cs="Times New Roman"/>
          <w:b/>
          <w:sz w:val="27"/>
          <w:szCs w:val="27"/>
        </w:rPr>
        <w:t>.</w:t>
      </w:r>
      <w:r w:rsidRPr="00DD60E9">
        <w:rPr>
          <w:rFonts w:ascii="Times New Roman" w:eastAsia="Times New Roman" w:hAnsi="Times New Roman" w:cs="Times New Roman"/>
          <w:color w:val="000000"/>
          <w:sz w:val="27"/>
          <w:szCs w:val="27"/>
        </w:rPr>
        <w:t>2017 Yılı Tahmini Maliyetler</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65"/>
        <w:gridCol w:w="1540"/>
        <w:gridCol w:w="1352"/>
        <w:gridCol w:w="1636"/>
      </w:tblGrid>
      <w:tr w:rsidR="00F37F18" w:rsidTr="009C2208">
        <w:trPr>
          <w:trHeight w:val="768"/>
          <w:jc w:val="center"/>
        </w:trPr>
        <w:tc>
          <w:tcPr>
            <w:tcW w:w="5265"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37F18" w:rsidRPr="00EE33FA" w:rsidRDefault="00F37F18" w:rsidP="00D96ABD">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STRATEJİK AMAÇLAR</w:t>
            </w:r>
          </w:p>
        </w:tc>
        <w:tc>
          <w:tcPr>
            <w:tcW w:w="154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EE33FA" w:rsidRDefault="00F37F18" w:rsidP="00D96ABD">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 xml:space="preserve">Bütçe İçi </w:t>
            </w:r>
            <w:r w:rsidRPr="00EE33FA">
              <w:rPr>
                <w:rFonts w:ascii="Times New Roman" w:eastAsia="Times New Roman" w:hAnsi="Times New Roman" w:cs="Times New Roman"/>
                <w:b/>
                <w:bCs/>
                <w:color w:val="000000"/>
                <w:sz w:val="25"/>
                <w:szCs w:val="25"/>
              </w:rPr>
              <w:br/>
              <w:t>(Özel Bütçe)</w:t>
            </w:r>
          </w:p>
        </w:tc>
        <w:tc>
          <w:tcPr>
            <w:tcW w:w="13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EE33FA" w:rsidRDefault="00F37F18" w:rsidP="00D96ABD">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 xml:space="preserve">Bütçe Dışı </w:t>
            </w:r>
            <w:r w:rsidRPr="00EE33FA">
              <w:rPr>
                <w:rFonts w:ascii="Times New Roman" w:eastAsia="Times New Roman" w:hAnsi="Times New Roman" w:cs="Times New Roman"/>
                <w:b/>
                <w:bCs/>
                <w:color w:val="000000"/>
                <w:sz w:val="25"/>
                <w:szCs w:val="25"/>
              </w:rPr>
              <w:br/>
              <w:t>(Döner Sermaye)</w:t>
            </w:r>
          </w:p>
        </w:tc>
        <w:tc>
          <w:tcPr>
            <w:tcW w:w="163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EE33FA" w:rsidRDefault="00F37F18" w:rsidP="00D96ABD">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TOPLAM</w:t>
            </w:r>
          </w:p>
        </w:tc>
      </w:tr>
      <w:tr w:rsidR="00F37F18" w:rsidTr="009C2208">
        <w:trPr>
          <w:trHeight w:val="608"/>
          <w:jc w:val="center"/>
        </w:trPr>
        <w:tc>
          <w:tcPr>
            <w:tcW w:w="5265" w:type="dxa"/>
            <w:tcBorders>
              <w:top w:val="single" w:sz="4" w:space="0" w:color="auto"/>
              <w:left w:val="single" w:sz="4" w:space="0" w:color="auto"/>
              <w:bottom w:val="single" w:sz="4" w:space="0" w:color="auto"/>
              <w:right w:val="single" w:sz="4" w:space="0" w:color="auto"/>
            </w:tcBorders>
            <w:noWrap/>
            <w:vAlign w:val="bottom"/>
            <w:hideMark/>
          </w:tcPr>
          <w:p w:rsidR="00F37F18" w:rsidRPr="00EE33FA" w:rsidRDefault="004B4E4E" w:rsidP="004B4E4E">
            <w:pPr>
              <w:spacing w:after="0" w:line="240" w:lineRule="auto"/>
              <w:rPr>
                <w:rFonts w:ascii="Times New Roman" w:eastAsia="Times New Roman" w:hAnsi="Times New Roman" w:cs="Times New Roman"/>
                <w:color w:val="000000"/>
                <w:sz w:val="25"/>
                <w:szCs w:val="25"/>
              </w:rPr>
            </w:pPr>
            <w:r w:rsidRPr="00EE33FA">
              <w:rPr>
                <w:rFonts w:ascii="Times New Roman" w:hAnsi="Times New Roman" w:cs="Times New Roman"/>
                <w:b/>
                <w:sz w:val="25"/>
                <w:szCs w:val="25"/>
              </w:rPr>
              <w:t>A1.</w:t>
            </w:r>
            <w:r>
              <w:rPr>
                <w:rFonts w:ascii="Times New Roman" w:hAnsi="Times New Roman"/>
                <w:sz w:val="25"/>
                <w:szCs w:val="25"/>
              </w:rPr>
              <w:t>Teorik v</w:t>
            </w:r>
            <w:r w:rsidRPr="00EE33FA">
              <w:rPr>
                <w:rFonts w:ascii="Times New Roman" w:hAnsi="Times New Roman"/>
                <w:sz w:val="25"/>
                <w:szCs w:val="25"/>
              </w:rPr>
              <w:t>e Uygulamalı Öğretim Kalitesini Sürekli İyileştirmek</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8.800,00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25.000,00</w:t>
            </w:r>
          </w:p>
        </w:tc>
        <w:tc>
          <w:tcPr>
            <w:tcW w:w="1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33.800,00</w:t>
            </w:r>
          </w:p>
        </w:tc>
      </w:tr>
      <w:tr w:rsidR="00F37F18" w:rsidTr="009C2208">
        <w:trPr>
          <w:trHeight w:val="608"/>
          <w:jc w:val="center"/>
        </w:trPr>
        <w:tc>
          <w:tcPr>
            <w:tcW w:w="5265" w:type="dxa"/>
            <w:tcBorders>
              <w:top w:val="single" w:sz="4" w:space="0" w:color="auto"/>
              <w:left w:val="single" w:sz="4" w:space="0" w:color="auto"/>
              <w:bottom w:val="single" w:sz="4" w:space="0" w:color="auto"/>
              <w:right w:val="single" w:sz="4" w:space="0" w:color="auto"/>
            </w:tcBorders>
            <w:noWrap/>
            <w:vAlign w:val="bottom"/>
            <w:hideMark/>
          </w:tcPr>
          <w:p w:rsidR="00F37F18" w:rsidRPr="00EE33FA" w:rsidRDefault="004B4E4E" w:rsidP="004B4E4E">
            <w:pPr>
              <w:spacing w:after="0" w:line="240" w:lineRule="auto"/>
              <w:rPr>
                <w:rFonts w:ascii="Times New Roman" w:eastAsia="Times New Roman" w:hAnsi="Times New Roman" w:cs="Times New Roman"/>
                <w:color w:val="000000"/>
                <w:sz w:val="25"/>
                <w:szCs w:val="25"/>
              </w:rPr>
            </w:pPr>
            <w:r w:rsidRPr="00EE33FA">
              <w:rPr>
                <w:rFonts w:ascii="Times New Roman" w:hAnsi="Times New Roman" w:cs="Times New Roman"/>
                <w:b/>
                <w:sz w:val="25"/>
                <w:szCs w:val="25"/>
              </w:rPr>
              <w:t xml:space="preserve">A2. </w:t>
            </w:r>
            <w:r w:rsidRPr="00EE33FA">
              <w:rPr>
                <w:rFonts w:ascii="Times New Roman" w:hAnsi="Times New Roman" w:cs="Times New Roman"/>
                <w:sz w:val="25"/>
                <w:szCs w:val="25"/>
              </w:rPr>
              <w:t xml:space="preserve"> Fiziksel Kapasiteyi Artırmak </w:t>
            </w:r>
            <w:r>
              <w:rPr>
                <w:rFonts w:ascii="Times New Roman" w:hAnsi="Times New Roman" w:cs="Times New Roman"/>
                <w:sz w:val="25"/>
                <w:szCs w:val="25"/>
              </w:rPr>
              <w:t>v</w:t>
            </w:r>
            <w:r w:rsidRPr="00EE33FA">
              <w:rPr>
                <w:rFonts w:ascii="Times New Roman" w:hAnsi="Times New Roman" w:cs="Times New Roman"/>
                <w:sz w:val="25"/>
                <w:szCs w:val="25"/>
              </w:rPr>
              <w:t>e Fakülte Kurum Kültürünü Geliştirmek</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3.300,00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25.000,00</w:t>
            </w:r>
          </w:p>
        </w:tc>
        <w:tc>
          <w:tcPr>
            <w:tcW w:w="1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28.300,00</w:t>
            </w:r>
          </w:p>
        </w:tc>
      </w:tr>
      <w:tr w:rsidR="00F37F18" w:rsidTr="009C2208">
        <w:trPr>
          <w:trHeight w:val="276"/>
          <w:jc w:val="center"/>
        </w:trPr>
        <w:tc>
          <w:tcPr>
            <w:tcW w:w="5265" w:type="dxa"/>
            <w:tcBorders>
              <w:top w:val="single" w:sz="4" w:space="0" w:color="auto"/>
              <w:left w:val="single" w:sz="4" w:space="0" w:color="auto"/>
              <w:bottom w:val="single" w:sz="4" w:space="0" w:color="auto"/>
              <w:right w:val="single" w:sz="4" w:space="0" w:color="auto"/>
            </w:tcBorders>
            <w:noWrap/>
            <w:vAlign w:val="bottom"/>
            <w:hideMark/>
          </w:tcPr>
          <w:p w:rsidR="00F37F18" w:rsidRPr="00EE33FA" w:rsidRDefault="004B4E4E" w:rsidP="00D96ABD">
            <w:pPr>
              <w:spacing w:after="0" w:line="240" w:lineRule="auto"/>
              <w:rPr>
                <w:rFonts w:ascii="Times New Roman" w:eastAsia="Times New Roman" w:hAnsi="Times New Roman" w:cs="Times New Roman"/>
                <w:color w:val="000000"/>
                <w:sz w:val="25"/>
                <w:szCs w:val="25"/>
              </w:rPr>
            </w:pPr>
            <w:r w:rsidRPr="00EE33FA">
              <w:rPr>
                <w:rFonts w:ascii="Times New Roman" w:hAnsi="Times New Roman" w:cs="Times New Roman"/>
                <w:b/>
                <w:sz w:val="25"/>
                <w:szCs w:val="25"/>
              </w:rPr>
              <w:t xml:space="preserve">A3. </w:t>
            </w:r>
            <w:r w:rsidRPr="00EE33FA">
              <w:rPr>
                <w:rFonts w:ascii="Times New Roman" w:hAnsi="Times New Roman" w:cs="Times New Roman"/>
                <w:sz w:val="25"/>
                <w:szCs w:val="25"/>
              </w:rPr>
              <w:t>Bilimsel Araştırmalarda Turizm Alanında Türkiye’nin Önde Gelen Kurumları Arasında Yer Almak.</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3.300,00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25.000,00</w:t>
            </w:r>
          </w:p>
        </w:tc>
        <w:tc>
          <w:tcPr>
            <w:tcW w:w="1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28.300,00</w:t>
            </w:r>
          </w:p>
        </w:tc>
      </w:tr>
      <w:tr w:rsidR="00F37F18" w:rsidTr="009C2208">
        <w:trPr>
          <w:trHeight w:val="608"/>
          <w:jc w:val="center"/>
        </w:trPr>
        <w:tc>
          <w:tcPr>
            <w:tcW w:w="5265" w:type="dxa"/>
            <w:tcBorders>
              <w:top w:val="single" w:sz="4" w:space="0" w:color="auto"/>
              <w:left w:val="single" w:sz="4" w:space="0" w:color="auto"/>
              <w:bottom w:val="single" w:sz="4" w:space="0" w:color="auto"/>
              <w:right w:val="single" w:sz="4" w:space="0" w:color="auto"/>
            </w:tcBorders>
            <w:noWrap/>
            <w:vAlign w:val="bottom"/>
            <w:hideMark/>
          </w:tcPr>
          <w:p w:rsidR="00F37F18" w:rsidRPr="00EE33FA" w:rsidRDefault="004B4E4E" w:rsidP="004B4E4E">
            <w:pPr>
              <w:spacing w:after="0" w:line="240" w:lineRule="auto"/>
              <w:jc w:val="both"/>
              <w:rPr>
                <w:rFonts w:ascii="Times New Roman" w:eastAsia="Times New Roman" w:hAnsi="Times New Roman" w:cs="Times New Roman"/>
                <w:color w:val="000000"/>
                <w:sz w:val="25"/>
                <w:szCs w:val="25"/>
              </w:rPr>
            </w:pPr>
            <w:r w:rsidRPr="00EE33FA">
              <w:rPr>
                <w:rFonts w:ascii="Times New Roman" w:hAnsi="Times New Roman" w:cs="Times New Roman"/>
                <w:b/>
                <w:sz w:val="25"/>
                <w:szCs w:val="25"/>
              </w:rPr>
              <w:t>A4.</w:t>
            </w:r>
            <w:r w:rsidRPr="00EE33FA">
              <w:rPr>
                <w:rFonts w:ascii="Times New Roman" w:hAnsi="Times New Roman" w:cs="Times New Roman"/>
                <w:sz w:val="25"/>
                <w:szCs w:val="25"/>
              </w:rPr>
              <w:t xml:space="preserve"> Fakültenin Toplumsal Hizmet Sunulan Uygulama Alanlarını İyileştirmek </w:t>
            </w:r>
            <w:r>
              <w:rPr>
                <w:rFonts w:ascii="Times New Roman" w:hAnsi="Times New Roman" w:cs="Times New Roman"/>
                <w:sz w:val="25"/>
                <w:szCs w:val="25"/>
              </w:rPr>
              <w:t>v</w:t>
            </w:r>
            <w:r w:rsidRPr="00EE33FA">
              <w:rPr>
                <w:rFonts w:ascii="Times New Roman" w:hAnsi="Times New Roman" w:cs="Times New Roman"/>
                <w:sz w:val="25"/>
                <w:szCs w:val="25"/>
              </w:rPr>
              <w:t>e Yeni Uygulama Alanları Oluşturmak</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5.000,00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146.000,00</w:t>
            </w:r>
          </w:p>
        </w:tc>
        <w:tc>
          <w:tcPr>
            <w:tcW w:w="1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151.000,00</w:t>
            </w:r>
          </w:p>
        </w:tc>
      </w:tr>
      <w:tr w:rsidR="00F37F18" w:rsidTr="009C2208">
        <w:trPr>
          <w:trHeight w:val="540"/>
          <w:jc w:val="center"/>
        </w:trPr>
        <w:tc>
          <w:tcPr>
            <w:tcW w:w="5265" w:type="dxa"/>
            <w:tcBorders>
              <w:top w:val="single" w:sz="4" w:space="0" w:color="auto"/>
              <w:left w:val="single" w:sz="4" w:space="0" w:color="auto"/>
              <w:bottom w:val="single" w:sz="4" w:space="0" w:color="auto"/>
              <w:right w:val="single" w:sz="4" w:space="0" w:color="auto"/>
            </w:tcBorders>
            <w:noWrap/>
            <w:vAlign w:val="bottom"/>
            <w:hideMark/>
          </w:tcPr>
          <w:p w:rsidR="00F37F18" w:rsidRPr="00EE33FA" w:rsidRDefault="004B4E4E" w:rsidP="004B4E4E">
            <w:pPr>
              <w:spacing w:after="0" w:line="240" w:lineRule="auto"/>
              <w:rPr>
                <w:rFonts w:ascii="Times New Roman" w:eastAsia="Times New Roman" w:hAnsi="Times New Roman" w:cs="Times New Roman"/>
                <w:color w:val="000000"/>
                <w:sz w:val="25"/>
                <w:szCs w:val="25"/>
              </w:rPr>
            </w:pPr>
            <w:r w:rsidRPr="00EE33FA">
              <w:rPr>
                <w:rFonts w:ascii="Times New Roman" w:hAnsi="Times New Roman" w:cs="Times New Roman"/>
                <w:b/>
                <w:sz w:val="25"/>
                <w:szCs w:val="25"/>
              </w:rPr>
              <w:t>A5.</w:t>
            </w:r>
            <w:r w:rsidRPr="00EE33FA">
              <w:rPr>
                <w:rFonts w:ascii="Times New Roman" w:hAnsi="Times New Roman" w:cs="Times New Roman"/>
                <w:sz w:val="25"/>
                <w:szCs w:val="25"/>
              </w:rPr>
              <w:t xml:space="preserve"> Çevreye Duyarlılık </w:t>
            </w:r>
            <w:r>
              <w:rPr>
                <w:rFonts w:ascii="Times New Roman" w:hAnsi="Times New Roman" w:cs="Times New Roman"/>
                <w:sz w:val="25"/>
                <w:szCs w:val="25"/>
              </w:rPr>
              <w:t>v</w:t>
            </w:r>
            <w:r w:rsidRPr="00EE33FA">
              <w:rPr>
                <w:rFonts w:ascii="Times New Roman" w:hAnsi="Times New Roman" w:cs="Times New Roman"/>
                <w:sz w:val="25"/>
                <w:szCs w:val="25"/>
              </w:rPr>
              <w:t>e Sosyal Sorumluluk Bilinci İçerisinde Faaliyetlerde Bulunmak</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3.400,00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25.000,00</w:t>
            </w:r>
          </w:p>
        </w:tc>
        <w:tc>
          <w:tcPr>
            <w:tcW w:w="1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28.400,00</w:t>
            </w:r>
          </w:p>
        </w:tc>
      </w:tr>
      <w:tr w:rsidR="00F37F18" w:rsidTr="009C2208">
        <w:trPr>
          <w:trHeight w:val="304"/>
          <w:jc w:val="center"/>
        </w:trPr>
        <w:tc>
          <w:tcPr>
            <w:tcW w:w="526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37F18" w:rsidRPr="00EE33FA" w:rsidRDefault="00F37F18" w:rsidP="004E1D44">
            <w:pPr>
              <w:spacing w:after="0" w:line="240" w:lineRule="auto"/>
              <w:jc w:val="center"/>
              <w:rPr>
                <w:rFonts w:ascii="Times New Roman" w:eastAsia="Times New Roman" w:hAnsi="Times New Roman" w:cs="Times New Roman"/>
                <w:b/>
                <w:color w:val="000000" w:themeColor="text1"/>
                <w:sz w:val="25"/>
                <w:szCs w:val="25"/>
              </w:rPr>
            </w:pPr>
            <w:r w:rsidRPr="00EE33FA">
              <w:rPr>
                <w:rFonts w:ascii="Times New Roman" w:eastAsia="Times New Roman" w:hAnsi="Times New Roman" w:cs="Times New Roman"/>
                <w:b/>
                <w:color w:val="000000" w:themeColor="text1"/>
                <w:sz w:val="25"/>
                <w:szCs w:val="25"/>
              </w:rPr>
              <w:t>Amaçlar Toplamı</w:t>
            </w:r>
          </w:p>
        </w:tc>
        <w:tc>
          <w:tcPr>
            <w:tcW w:w="15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EE33FA" w:rsidRDefault="00F37F18" w:rsidP="004E1D44">
            <w:pPr>
              <w:spacing w:after="0" w:line="240" w:lineRule="auto"/>
              <w:jc w:val="center"/>
              <w:rPr>
                <w:rFonts w:ascii="Times New Roman" w:eastAsia="Times New Roman" w:hAnsi="Times New Roman" w:cs="Times New Roman"/>
                <w:color w:val="000000" w:themeColor="text1"/>
                <w:sz w:val="25"/>
                <w:szCs w:val="25"/>
              </w:rPr>
            </w:pPr>
            <w:r w:rsidRPr="00EE33FA">
              <w:rPr>
                <w:rFonts w:ascii="Times New Roman" w:eastAsia="Times New Roman" w:hAnsi="Times New Roman" w:cs="Times New Roman"/>
                <w:color w:val="000000" w:themeColor="text1"/>
                <w:sz w:val="25"/>
                <w:szCs w:val="25"/>
              </w:rPr>
              <w:t>23.800,00</w:t>
            </w:r>
          </w:p>
        </w:tc>
        <w:tc>
          <w:tcPr>
            <w:tcW w:w="135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EE33FA" w:rsidRDefault="00F37F18" w:rsidP="004E1D44">
            <w:pPr>
              <w:spacing w:after="0" w:line="240" w:lineRule="auto"/>
              <w:jc w:val="center"/>
              <w:rPr>
                <w:rFonts w:ascii="Times New Roman" w:eastAsia="Times New Roman" w:hAnsi="Times New Roman" w:cs="Times New Roman"/>
                <w:color w:val="000000" w:themeColor="text1"/>
                <w:sz w:val="25"/>
                <w:szCs w:val="25"/>
              </w:rPr>
            </w:pPr>
            <w:r w:rsidRPr="00EE33FA">
              <w:rPr>
                <w:rFonts w:ascii="Times New Roman" w:eastAsia="Times New Roman" w:hAnsi="Times New Roman" w:cs="Times New Roman"/>
                <w:color w:val="000000" w:themeColor="text1"/>
                <w:sz w:val="25"/>
                <w:szCs w:val="25"/>
              </w:rPr>
              <w:t>246.000,00</w:t>
            </w:r>
          </w:p>
        </w:tc>
        <w:tc>
          <w:tcPr>
            <w:tcW w:w="16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EE33FA" w:rsidRDefault="00F37F18" w:rsidP="004E1D44">
            <w:pPr>
              <w:spacing w:after="0" w:line="240" w:lineRule="auto"/>
              <w:jc w:val="center"/>
              <w:rPr>
                <w:rFonts w:ascii="Times New Roman" w:eastAsia="Times New Roman" w:hAnsi="Times New Roman" w:cs="Times New Roman"/>
                <w:color w:val="000000" w:themeColor="text1"/>
                <w:sz w:val="25"/>
                <w:szCs w:val="25"/>
              </w:rPr>
            </w:pPr>
            <w:r w:rsidRPr="00EE33FA">
              <w:rPr>
                <w:rFonts w:ascii="Times New Roman" w:eastAsia="Times New Roman" w:hAnsi="Times New Roman" w:cs="Times New Roman"/>
                <w:color w:val="000000" w:themeColor="text1"/>
                <w:sz w:val="25"/>
                <w:szCs w:val="25"/>
              </w:rPr>
              <w:t>269.800,00</w:t>
            </w:r>
          </w:p>
        </w:tc>
      </w:tr>
      <w:tr w:rsidR="00F37F18" w:rsidTr="009C2208">
        <w:trPr>
          <w:trHeight w:val="304"/>
          <w:jc w:val="center"/>
        </w:trPr>
        <w:tc>
          <w:tcPr>
            <w:tcW w:w="5265" w:type="dxa"/>
            <w:tcBorders>
              <w:top w:val="single" w:sz="4" w:space="0" w:color="auto"/>
              <w:left w:val="single" w:sz="4" w:space="0" w:color="auto"/>
              <w:bottom w:val="single" w:sz="4" w:space="0" w:color="auto"/>
              <w:right w:val="single" w:sz="4" w:space="0" w:color="auto"/>
            </w:tcBorders>
            <w:noWrap/>
            <w:vAlign w:val="center"/>
            <w:hideMark/>
          </w:tcPr>
          <w:p w:rsidR="00F37F18" w:rsidRPr="00EE33FA" w:rsidRDefault="00F37F18" w:rsidP="004E1D44">
            <w:pPr>
              <w:spacing w:after="0" w:line="240" w:lineRule="auto"/>
              <w:jc w:val="center"/>
              <w:rPr>
                <w:rFonts w:ascii="Times New Roman" w:eastAsia="Times New Roman" w:hAnsi="Times New Roman" w:cs="Times New Roman"/>
                <w:b/>
                <w:sz w:val="25"/>
                <w:szCs w:val="25"/>
              </w:rPr>
            </w:pPr>
            <w:r w:rsidRPr="00EE33FA">
              <w:rPr>
                <w:rFonts w:ascii="Times New Roman" w:eastAsia="Times New Roman" w:hAnsi="Times New Roman" w:cs="Times New Roman"/>
                <w:b/>
                <w:sz w:val="25"/>
                <w:szCs w:val="25"/>
              </w:rPr>
              <w:t>Genel yönetim Giderleri</w:t>
            </w:r>
          </w:p>
        </w:tc>
        <w:tc>
          <w:tcPr>
            <w:tcW w:w="1540"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1.537.000,00</w:t>
            </w:r>
          </w:p>
        </w:tc>
        <w:tc>
          <w:tcPr>
            <w:tcW w:w="1352"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254.000,00</w:t>
            </w:r>
          </w:p>
        </w:tc>
        <w:tc>
          <w:tcPr>
            <w:tcW w:w="1636" w:type="dxa"/>
            <w:tcBorders>
              <w:top w:val="single" w:sz="4" w:space="0" w:color="auto"/>
              <w:left w:val="single" w:sz="4" w:space="0" w:color="auto"/>
              <w:bottom w:val="single" w:sz="4" w:space="0" w:color="auto"/>
              <w:right w:val="single" w:sz="4" w:space="0" w:color="auto"/>
            </w:tcBorders>
            <w:vAlign w:val="center"/>
          </w:tcPr>
          <w:p w:rsidR="00F37F18" w:rsidRPr="00EE33FA" w:rsidRDefault="00F37F18" w:rsidP="004E1D44">
            <w:pPr>
              <w:spacing w:after="0" w:line="240" w:lineRule="auto"/>
              <w:jc w:val="center"/>
              <w:rPr>
                <w:rFonts w:ascii="Times New Roman" w:eastAsia="Times New Roman" w:hAnsi="Times New Roman" w:cs="Times New Roman"/>
                <w:color w:val="000000"/>
                <w:sz w:val="25"/>
                <w:szCs w:val="25"/>
              </w:rPr>
            </w:pPr>
            <w:r w:rsidRPr="00EE33FA">
              <w:rPr>
                <w:rFonts w:ascii="Times New Roman" w:eastAsia="Times New Roman" w:hAnsi="Times New Roman" w:cs="Times New Roman"/>
                <w:color w:val="000000"/>
                <w:sz w:val="25"/>
                <w:szCs w:val="25"/>
              </w:rPr>
              <w:t>1.791.000,00</w:t>
            </w:r>
          </w:p>
        </w:tc>
      </w:tr>
      <w:tr w:rsidR="00F37F18" w:rsidTr="009C2208">
        <w:trPr>
          <w:trHeight w:val="321"/>
          <w:jc w:val="center"/>
        </w:trPr>
        <w:tc>
          <w:tcPr>
            <w:tcW w:w="5265"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F37F18" w:rsidRPr="00EE33FA" w:rsidRDefault="00F37F18" w:rsidP="004E1D44">
            <w:pPr>
              <w:spacing w:after="0" w:line="240" w:lineRule="auto"/>
              <w:jc w:val="center"/>
              <w:rPr>
                <w:rFonts w:ascii="Times New Roman" w:eastAsia="Times New Roman" w:hAnsi="Times New Roman" w:cs="Times New Roman"/>
                <w:b/>
                <w:bCs/>
                <w:sz w:val="25"/>
                <w:szCs w:val="25"/>
              </w:rPr>
            </w:pPr>
            <w:r w:rsidRPr="00EE33FA">
              <w:rPr>
                <w:rFonts w:ascii="Times New Roman" w:eastAsia="Times New Roman" w:hAnsi="Times New Roman" w:cs="Times New Roman"/>
                <w:b/>
                <w:bCs/>
                <w:sz w:val="25"/>
                <w:szCs w:val="25"/>
              </w:rPr>
              <w:t>2017 yılı Toplamı</w:t>
            </w:r>
          </w:p>
        </w:tc>
        <w:tc>
          <w:tcPr>
            <w:tcW w:w="1540"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EE33FA" w:rsidRDefault="00F37F18" w:rsidP="004E1D44">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1.560.800,00</w:t>
            </w:r>
          </w:p>
        </w:tc>
        <w:tc>
          <w:tcPr>
            <w:tcW w:w="1352"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EE33FA" w:rsidRDefault="00F37F18" w:rsidP="004E1D44">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500.000,00</w:t>
            </w:r>
          </w:p>
        </w:tc>
        <w:tc>
          <w:tcPr>
            <w:tcW w:w="1636"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EE33FA" w:rsidRDefault="00F37F18" w:rsidP="004E1D44">
            <w:pPr>
              <w:spacing w:after="0" w:line="240" w:lineRule="auto"/>
              <w:jc w:val="center"/>
              <w:rPr>
                <w:rFonts w:ascii="Times New Roman" w:eastAsia="Times New Roman" w:hAnsi="Times New Roman" w:cs="Times New Roman"/>
                <w:b/>
                <w:bCs/>
                <w:color w:val="000000"/>
                <w:sz w:val="25"/>
                <w:szCs w:val="25"/>
              </w:rPr>
            </w:pPr>
            <w:r w:rsidRPr="00EE33FA">
              <w:rPr>
                <w:rFonts w:ascii="Times New Roman" w:eastAsia="Times New Roman" w:hAnsi="Times New Roman" w:cs="Times New Roman"/>
                <w:b/>
                <w:bCs/>
                <w:color w:val="000000"/>
                <w:sz w:val="25"/>
                <w:szCs w:val="25"/>
              </w:rPr>
              <w:t>2.060.800,00</w:t>
            </w:r>
          </w:p>
        </w:tc>
      </w:tr>
    </w:tbl>
    <w:p w:rsidR="00F37F18" w:rsidRPr="003E3FF2" w:rsidRDefault="00F37F18" w:rsidP="00C63B88">
      <w:pPr>
        <w:spacing w:before="200" w:line="240" w:lineRule="auto"/>
        <w:rPr>
          <w:rFonts w:ascii="Times New Roman" w:eastAsia="Times New Roman" w:hAnsi="Times New Roman" w:cs="Times New Roman"/>
          <w:b/>
          <w:sz w:val="27"/>
          <w:szCs w:val="27"/>
        </w:rPr>
      </w:pPr>
      <w:bookmarkStart w:id="2" w:name="_GoBack"/>
      <w:r w:rsidRPr="00254598">
        <w:rPr>
          <w:rFonts w:ascii="Times New Roman" w:eastAsia="Times New Roman" w:hAnsi="Times New Roman" w:cs="Times New Roman"/>
          <w:b/>
          <w:sz w:val="27"/>
          <w:szCs w:val="27"/>
        </w:rPr>
        <w:t xml:space="preserve">Tablo </w:t>
      </w:r>
      <w:r w:rsidR="00990411" w:rsidRPr="00254598">
        <w:rPr>
          <w:rFonts w:ascii="Times New Roman" w:eastAsia="Times New Roman" w:hAnsi="Times New Roman" w:cs="Times New Roman"/>
          <w:b/>
          <w:sz w:val="27"/>
          <w:szCs w:val="27"/>
        </w:rPr>
        <w:t>2</w:t>
      </w:r>
      <w:r w:rsidR="000F65E4">
        <w:rPr>
          <w:rFonts w:ascii="Times New Roman" w:eastAsia="Times New Roman" w:hAnsi="Times New Roman" w:cs="Times New Roman"/>
          <w:b/>
          <w:sz w:val="27"/>
          <w:szCs w:val="27"/>
        </w:rPr>
        <w:t>1</w:t>
      </w:r>
      <w:r w:rsidRPr="00254598">
        <w:rPr>
          <w:rFonts w:ascii="Times New Roman" w:eastAsia="Times New Roman" w:hAnsi="Times New Roman" w:cs="Times New Roman"/>
          <w:b/>
          <w:sz w:val="27"/>
          <w:szCs w:val="27"/>
        </w:rPr>
        <w:t>.</w:t>
      </w:r>
      <w:r w:rsidRPr="003E3FF2">
        <w:rPr>
          <w:rFonts w:ascii="Times New Roman" w:eastAsia="Times New Roman" w:hAnsi="Times New Roman" w:cs="Times New Roman"/>
          <w:sz w:val="27"/>
          <w:szCs w:val="27"/>
        </w:rPr>
        <w:t>2018 Yılı Tahmini Maliyetler</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15"/>
        <w:gridCol w:w="1563"/>
        <w:gridCol w:w="1460"/>
        <w:gridCol w:w="1632"/>
      </w:tblGrid>
      <w:tr w:rsidR="00F37F18" w:rsidTr="009C2208">
        <w:trPr>
          <w:trHeight w:val="784"/>
          <w:jc w:val="center"/>
        </w:trPr>
        <w:tc>
          <w:tcPr>
            <w:tcW w:w="5115" w:type="dxa"/>
            <w:tcBorders>
              <w:top w:val="single" w:sz="4" w:space="0" w:color="auto"/>
              <w:left w:val="single" w:sz="4" w:space="0" w:color="auto"/>
              <w:bottom w:val="single" w:sz="4" w:space="0" w:color="auto"/>
              <w:right w:val="single" w:sz="4" w:space="0" w:color="auto"/>
            </w:tcBorders>
            <w:shd w:val="clear" w:color="auto" w:fill="EDEDED"/>
            <w:vAlign w:val="center"/>
            <w:hideMark/>
          </w:tcPr>
          <w:bookmarkEnd w:id="2"/>
          <w:p w:rsidR="00F37F18" w:rsidRPr="008D2CBD" w:rsidRDefault="00F37F18" w:rsidP="003D5655">
            <w:pPr>
              <w:spacing w:after="0" w:line="240" w:lineRule="auto"/>
              <w:jc w:val="center"/>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STRATEJİK AMAÇLAR</w:t>
            </w:r>
          </w:p>
        </w:tc>
        <w:tc>
          <w:tcPr>
            <w:tcW w:w="156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8D2CBD" w:rsidRDefault="00F37F18" w:rsidP="003D5655">
            <w:pPr>
              <w:spacing w:after="0" w:line="240" w:lineRule="auto"/>
              <w:jc w:val="center"/>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 xml:space="preserve">Bütçe İçi </w:t>
            </w:r>
            <w:r w:rsidRPr="008D2CBD">
              <w:rPr>
                <w:rFonts w:ascii="Times New Roman" w:eastAsia="Times New Roman" w:hAnsi="Times New Roman" w:cs="Times New Roman"/>
                <w:b/>
                <w:bCs/>
                <w:color w:val="000000"/>
                <w:sz w:val="25"/>
                <w:szCs w:val="25"/>
              </w:rPr>
              <w:br/>
              <w:t>(Özel Bütçe)</w:t>
            </w:r>
          </w:p>
        </w:tc>
        <w:tc>
          <w:tcPr>
            <w:tcW w:w="14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8D2CBD" w:rsidRDefault="00F37F18" w:rsidP="003D5655">
            <w:pPr>
              <w:spacing w:after="0" w:line="240" w:lineRule="auto"/>
              <w:jc w:val="center"/>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 xml:space="preserve">Bütçe Dışı </w:t>
            </w:r>
            <w:r w:rsidRPr="008D2CBD">
              <w:rPr>
                <w:rFonts w:ascii="Times New Roman" w:eastAsia="Times New Roman" w:hAnsi="Times New Roman" w:cs="Times New Roman"/>
                <w:b/>
                <w:bCs/>
                <w:color w:val="000000"/>
                <w:sz w:val="25"/>
                <w:szCs w:val="25"/>
              </w:rPr>
              <w:br/>
              <w:t>(Döner Sermaye)</w:t>
            </w:r>
          </w:p>
        </w:tc>
        <w:tc>
          <w:tcPr>
            <w:tcW w:w="163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8D2CBD" w:rsidRDefault="00F37F18" w:rsidP="003D5655">
            <w:pPr>
              <w:spacing w:after="0" w:line="240" w:lineRule="auto"/>
              <w:jc w:val="center"/>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TOPLAM</w:t>
            </w:r>
          </w:p>
        </w:tc>
      </w:tr>
      <w:tr w:rsidR="00F37F18" w:rsidTr="009C2208">
        <w:trPr>
          <w:trHeight w:val="620"/>
          <w:jc w:val="center"/>
        </w:trPr>
        <w:tc>
          <w:tcPr>
            <w:tcW w:w="5115" w:type="dxa"/>
            <w:tcBorders>
              <w:top w:val="single" w:sz="4" w:space="0" w:color="auto"/>
              <w:left w:val="single" w:sz="4" w:space="0" w:color="auto"/>
              <w:bottom w:val="single" w:sz="4" w:space="0" w:color="auto"/>
              <w:right w:val="single" w:sz="4" w:space="0" w:color="auto"/>
            </w:tcBorders>
            <w:noWrap/>
            <w:vAlign w:val="bottom"/>
            <w:hideMark/>
          </w:tcPr>
          <w:p w:rsidR="00F37F18" w:rsidRPr="008D2CBD" w:rsidRDefault="007D7371" w:rsidP="007D7371">
            <w:pPr>
              <w:spacing w:after="0" w:line="240" w:lineRule="auto"/>
              <w:rPr>
                <w:rFonts w:ascii="Times New Roman" w:eastAsia="Times New Roman" w:hAnsi="Times New Roman" w:cs="Times New Roman"/>
                <w:color w:val="000000"/>
                <w:sz w:val="25"/>
                <w:szCs w:val="25"/>
              </w:rPr>
            </w:pPr>
            <w:r w:rsidRPr="008D2CBD">
              <w:rPr>
                <w:rFonts w:ascii="Times New Roman" w:hAnsi="Times New Roman" w:cs="Times New Roman"/>
                <w:b/>
                <w:sz w:val="25"/>
                <w:szCs w:val="25"/>
              </w:rPr>
              <w:t>A1.</w:t>
            </w:r>
            <w:r w:rsidRPr="008D2CBD">
              <w:rPr>
                <w:rFonts w:ascii="Times New Roman" w:hAnsi="Times New Roman"/>
                <w:sz w:val="25"/>
                <w:szCs w:val="25"/>
              </w:rPr>
              <w:t xml:space="preserve">Teorik </w:t>
            </w:r>
            <w:r>
              <w:rPr>
                <w:rFonts w:ascii="Times New Roman" w:hAnsi="Times New Roman"/>
                <w:sz w:val="25"/>
                <w:szCs w:val="25"/>
              </w:rPr>
              <w:t>v</w:t>
            </w:r>
            <w:r w:rsidRPr="008D2CBD">
              <w:rPr>
                <w:rFonts w:ascii="Times New Roman" w:hAnsi="Times New Roman"/>
                <w:sz w:val="25"/>
                <w:szCs w:val="25"/>
              </w:rPr>
              <w:t>e Uygulamalı Öğretim Kalitesini Sürekli İyileştirmek</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10.300,00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25.000,00</w:t>
            </w:r>
          </w:p>
        </w:tc>
        <w:tc>
          <w:tcPr>
            <w:tcW w:w="1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35.300,00</w:t>
            </w:r>
          </w:p>
        </w:tc>
      </w:tr>
      <w:tr w:rsidR="00F37F18" w:rsidTr="009C2208">
        <w:trPr>
          <w:trHeight w:val="620"/>
          <w:jc w:val="center"/>
        </w:trPr>
        <w:tc>
          <w:tcPr>
            <w:tcW w:w="5115" w:type="dxa"/>
            <w:tcBorders>
              <w:top w:val="single" w:sz="4" w:space="0" w:color="auto"/>
              <w:left w:val="single" w:sz="4" w:space="0" w:color="auto"/>
              <w:bottom w:val="single" w:sz="4" w:space="0" w:color="auto"/>
              <w:right w:val="single" w:sz="4" w:space="0" w:color="auto"/>
            </w:tcBorders>
            <w:noWrap/>
            <w:vAlign w:val="bottom"/>
            <w:hideMark/>
          </w:tcPr>
          <w:p w:rsidR="00F37F18" w:rsidRPr="008D2CBD" w:rsidRDefault="007D7371" w:rsidP="007D7371">
            <w:pPr>
              <w:spacing w:after="0" w:line="240" w:lineRule="auto"/>
              <w:rPr>
                <w:rFonts w:ascii="Times New Roman" w:eastAsia="Times New Roman" w:hAnsi="Times New Roman" w:cs="Times New Roman"/>
                <w:color w:val="000000"/>
                <w:sz w:val="25"/>
                <w:szCs w:val="25"/>
              </w:rPr>
            </w:pPr>
            <w:r w:rsidRPr="008D2CBD">
              <w:rPr>
                <w:rFonts w:ascii="Times New Roman" w:hAnsi="Times New Roman" w:cs="Times New Roman"/>
                <w:b/>
                <w:sz w:val="25"/>
                <w:szCs w:val="25"/>
              </w:rPr>
              <w:t xml:space="preserve">A2. </w:t>
            </w:r>
            <w:r w:rsidRPr="008D2CBD">
              <w:rPr>
                <w:rFonts w:ascii="Times New Roman" w:hAnsi="Times New Roman" w:cs="Times New Roman"/>
                <w:sz w:val="25"/>
                <w:szCs w:val="25"/>
              </w:rPr>
              <w:t xml:space="preserve"> Fiziksel Kapasiteyi Artırmak </w:t>
            </w:r>
            <w:r>
              <w:rPr>
                <w:rFonts w:ascii="Times New Roman" w:hAnsi="Times New Roman" w:cs="Times New Roman"/>
                <w:sz w:val="25"/>
                <w:szCs w:val="25"/>
              </w:rPr>
              <w:t>v</w:t>
            </w:r>
            <w:r w:rsidRPr="008D2CBD">
              <w:rPr>
                <w:rFonts w:ascii="Times New Roman" w:hAnsi="Times New Roman" w:cs="Times New Roman"/>
                <w:sz w:val="25"/>
                <w:szCs w:val="25"/>
              </w:rPr>
              <w:t>e Fakülte Kurum Kültürünü Geliştirmek</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3.500,00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25.000,00</w:t>
            </w:r>
          </w:p>
        </w:tc>
        <w:tc>
          <w:tcPr>
            <w:tcW w:w="1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28.500,00</w:t>
            </w:r>
          </w:p>
        </w:tc>
      </w:tr>
      <w:tr w:rsidR="00F37F18" w:rsidTr="009C2208">
        <w:trPr>
          <w:trHeight w:val="930"/>
          <w:jc w:val="center"/>
        </w:trPr>
        <w:tc>
          <w:tcPr>
            <w:tcW w:w="5115" w:type="dxa"/>
            <w:tcBorders>
              <w:top w:val="single" w:sz="4" w:space="0" w:color="auto"/>
              <w:left w:val="single" w:sz="4" w:space="0" w:color="auto"/>
              <w:bottom w:val="single" w:sz="4" w:space="0" w:color="auto"/>
              <w:right w:val="single" w:sz="4" w:space="0" w:color="auto"/>
            </w:tcBorders>
            <w:noWrap/>
            <w:vAlign w:val="bottom"/>
            <w:hideMark/>
          </w:tcPr>
          <w:p w:rsidR="00F37F18" w:rsidRPr="008D2CBD" w:rsidRDefault="007D7371" w:rsidP="00D96ABD">
            <w:pPr>
              <w:spacing w:after="0" w:line="240" w:lineRule="auto"/>
              <w:rPr>
                <w:rFonts w:ascii="Times New Roman" w:eastAsia="Times New Roman" w:hAnsi="Times New Roman" w:cs="Times New Roman"/>
                <w:color w:val="000000"/>
                <w:sz w:val="25"/>
                <w:szCs w:val="25"/>
              </w:rPr>
            </w:pPr>
            <w:r w:rsidRPr="008D2CBD">
              <w:rPr>
                <w:rFonts w:ascii="Times New Roman" w:hAnsi="Times New Roman" w:cs="Times New Roman"/>
                <w:b/>
                <w:sz w:val="25"/>
                <w:szCs w:val="25"/>
              </w:rPr>
              <w:t xml:space="preserve">A3. </w:t>
            </w:r>
            <w:r w:rsidRPr="008D2CBD">
              <w:rPr>
                <w:rFonts w:ascii="Times New Roman" w:hAnsi="Times New Roman" w:cs="Times New Roman"/>
                <w:sz w:val="25"/>
                <w:szCs w:val="25"/>
              </w:rPr>
              <w:t>Bilimsel Araştırmalarda Turizm Alanında Türkiye’nin Önde Gelen Kurumları Arasında Yer Almak.</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5.000,00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25.000,00</w:t>
            </w:r>
          </w:p>
        </w:tc>
        <w:tc>
          <w:tcPr>
            <w:tcW w:w="1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30.000,00</w:t>
            </w:r>
          </w:p>
        </w:tc>
      </w:tr>
      <w:tr w:rsidR="00F37F18" w:rsidTr="009C2208">
        <w:trPr>
          <w:trHeight w:val="620"/>
          <w:jc w:val="center"/>
        </w:trPr>
        <w:tc>
          <w:tcPr>
            <w:tcW w:w="5115" w:type="dxa"/>
            <w:tcBorders>
              <w:top w:val="single" w:sz="4" w:space="0" w:color="auto"/>
              <w:left w:val="single" w:sz="4" w:space="0" w:color="auto"/>
              <w:bottom w:val="single" w:sz="4" w:space="0" w:color="auto"/>
              <w:right w:val="single" w:sz="4" w:space="0" w:color="auto"/>
            </w:tcBorders>
            <w:noWrap/>
            <w:vAlign w:val="bottom"/>
            <w:hideMark/>
          </w:tcPr>
          <w:p w:rsidR="00F37F18" w:rsidRPr="008D2CBD" w:rsidRDefault="007D7371" w:rsidP="007D7371">
            <w:pPr>
              <w:spacing w:after="0" w:line="240" w:lineRule="auto"/>
              <w:rPr>
                <w:rFonts w:ascii="Times New Roman" w:eastAsia="Times New Roman" w:hAnsi="Times New Roman" w:cs="Times New Roman"/>
                <w:color w:val="000000"/>
                <w:sz w:val="25"/>
                <w:szCs w:val="25"/>
              </w:rPr>
            </w:pPr>
            <w:r w:rsidRPr="008D2CBD">
              <w:rPr>
                <w:rFonts w:ascii="Times New Roman" w:hAnsi="Times New Roman" w:cs="Times New Roman"/>
                <w:b/>
                <w:sz w:val="25"/>
                <w:szCs w:val="25"/>
              </w:rPr>
              <w:t>A4.</w:t>
            </w:r>
            <w:r w:rsidRPr="008D2CBD">
              <w:rPr>
                <w:rFonts w:ascii="Times New Roman" w:hAnsi="Times New Roman" w:cs="Times New Roman"/>
                <w:sz w:val="25"/>
                <w:szCs w:val="25"/>
              </w:rPr>
              <w:t xml:space="preserve"> Fakültenin Toplumsal Hizmet Sunulan Uygulama Alanlarını İyileştirmek </w:t>
            </w:r>
            <w:r>
              <w:rPr>
                <w:rFonts w:ascii="Times New Roman" w:hAnsi="Times New Roman" w:cs="Times New Roman"/>
                <w:sz w:val="25"/>
                <w:szCs w:val="25"/>
              </w:rPr>
              <w:t>v</w:t>
            </w:r>
            <w:r w:rsidRPr="008D2CBD">
              <w:rPr>
                <w:rFonts w:ascii="Times New Roman" w:hAnsi="Times New Roman" w:cs="Times New Roman"/>
                <w:sz w:val="25"/>
                <w:szCs w:val="25"/>
              </w:rPr>
              <w:t>e Yeni Uygulama Alanları Oluşturmak</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3.500,00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176.000,00</w:t>
            </w:r>
          </w:p>
        </w:tc>
        <w:tc>
          <w:tcPr>
            <w:tcW w:w="1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179.500,00</w:t>
            </w:r>
          </w:p>
        </w:tc>
      </w:tr>
      <w:tr w:rsidR="00F37F18" w:rsidTr="009C2208">
        <w:trPr>
          <w:trHeight w:val="685"/>
          <w:jc w:val="center"/>
        </w:trPr>
        <w:tc>
          <w:tcPr>
            <w:tcW w:w="5115" w:type="dxa"/>
            <w:tcBorders>
              <w:top w:val="single" w:sz="4" w:space="0" w:color="auto"/>
              <w:left w:val="single" w:sz="4" w:space="0" w:color="auto"/>
              <w:bottom w:val="single" w:sz="4" w:space="0" w:color="auto"/>
              <w:right w:val="single" w:sz="4" w:space="0" w:color="auto"/>
            </w:tcBorders>
            <w:noWrap/>
            <w:vAlign w:val="bottom"/>
            <w:hideMark/>
          </w:tcPr>
          <w:p w:rsidR="00F37F18" w:rsidRPr="008D2CBD" w:rsidRDefault="007D7371" w:rsidP="007D7371">
            <w:pPr>
              <w:spacing w:after="0" w:line="240" w:lineRule="auto"/>
              <w:rPr>
                <w:rFonts w:ascii="Times New Roman" w:eastAsia="Times New Roman" w:hAnsi="Times New Roman" w:cs="Times New Roman"/>
                <w:color w:val="000000"/>
                <w:sz w:val="25"/>
                <w:szCs w:val="25"/>
              </w:rPr>
            </w:pPr>
            <w:r w:rsidRPr="008D2CBD">
              <w:rPr>
                <w:rFonts w:ascii="Times New Roman" w:hAnsi="Times New Roman" w:cs="Times New Roman"/>
                <w:b/>
                <w:sz w:val="25"/>
                <w:szCs w:val="25"/>
              </w:rPr>
              <w:t>A5.</w:t>
            </w:r>
            <w:r w:rsidRPr="008D2CBD">
              <w:rPr>
                <w:rFonts w:ascii="Times New Roman" w:hAnsi="Times New Roman" w:cs="Times New Roman"/>
                <w:sz w:val="25"/>
                <w:szCs w:val="25"/>
              </w:rPr>
              <w:t xml:space="preserve"> Çevreye Duyarlılık </w:t>
            </w:r>
            <w:r>
              <w:rPr>
                <w:rFonts w:ascii="Times New Roman" w:hAnsi="Times New Roman" w:cs="Times New Roman"/>
                <w:sz w:val="25"/>
                <w:szCs w:val="25"/>
              </w:rPr>
              <w:t>v</w:t>
            </w:r>
            <w:r w:rsidRPr="008D2CBD">
              <w:rPr>
                <w:rFonts w:ascii="Times New Roman" w:hAnsi="Times New Roman" w:cs="Times New Roman"/>
                <w:sz w:val="25"/>
                <w:szCs w:val="25"/>
              </w:rPr>
              <w:t>e Sosyal Sorumluluk Bilinci İçerisinde Faaliyetlerde Bulunmak</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3.000,00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25.000,00</w:t>
            </w:r>
          </w:p>
        </w:tc>
        <w:tc>
          <w:tcPr>
            <w:tcW w:w="1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28.000,00</w:t>
            </w:r>
          </w:p>
        </w:tc>
      </w:tr>
      <w:tr w:rsidR="00F37F18" w:rsidTr="009C2208">
        <w:trPr>
          <w:trHeight w:val="310"/>
          <w:jc w:val="center"/>
        </w:trPr>
        <w:tc>
          <w:tcPr>
            <w:tcW w:w="511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37F18" w:rsidRPr="008D2CBD" w:rsidRDefault="00F37F18" w:rsidP="00765A0D">
            <w:pPr>
              <w:spacing w:after="0" w:line="240" w:lineRule="auto"/>
              <w:jc w:val="center"/>
              <w:rPr>
                <w:rFonts w:ascii="Times New Roman" w:eastAsia="Times New Roman" w:hAnsi="Times New Roman" w:cs="Times New Roman"/>
                <w:b/>
                <w:sz w:val="25"/>
                <w:szCs w:val="25"/>
              </w:rPr>
            </w:pPr>
            <w:r w:rsidRPr="008D2CBD">
              <w:rPr>
                <w:rFonts w:ascii="Times New Roman" w:eastAsia="Times New Roman" w:hAnsi="Times New Roman" w:cs="Times New Roman"/>
                <w:b/>
                <w:sz w:val="25"/>
                <w:szCs w:val="25"/>
              </w:rPr>
              <w:t>Amaçlar Toplamı</w:t>
            </w:r>
          </w:p>
        </w:tc>
        <w:tc>
          <w:tcPr>
            <w:tcW w:w="156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25.300,00</w:t>
            </w:r>
          </w:p>
        </w:tc>
        <w:tc>
          <w:tcPr>
            <w:tcW w:w="14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276.000,00</w:t>
            </w:r>
          </w:p>
        </w:tc>
        <w:tc>
          <w:tcPr>
            <w:tcW w:w="163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301.300,00</w:t>
            </w:r>
          </w:p>
        </w:tc>
      </w:tr>
      <w:tr w:rsidR="00F37F18" w:rsidTr="009C2208">
        <w:trPr>
          <w:trHeight w:val="310"/>
          <w:jc w:val="center"/>
        </w:trPr>
        <w:tc>
          <w:tcPr>
            <w:tcW w:w="5115" w:type="dxa"/>
            <w:tcBorders>
              <w:top w:val="single" w:sz="4" w:space="0" w:color="auto"/>
              <w:left w:val="single" w:sz="4" w:space="0" w:color="auto"/>
              <w:bottom w:val="single" w:sz="4" w:space="0" w:color="auto"/>
              <w:right w:val="single" w:sz="4" w:space="0" w:color="auto"/>
            </w:tcBorders>
            <w:noWrap/>
            <w:vAlign w:val="center"/>
            <w:hideMark/>
          </w:tcPr>
          <w:p w:rsidR="00F37F18" w:rsidRPr="008D2CBD" w:rsidRDefault="00F37F18" w:rsidP="00765A0D">
            <w:pPr>
              <w:spacing w:after="0" w:line="240" w:lineRule="auto"/>
              <w:jc w:val="center"/>
              <w:rPr>
                <w:rFonts w:ascii="Times New Roman" w:eastAsia="Times New Roman" w:hAnsi="Times New Roman" w:cs="Times New Roman"/>
                <w:b/>
                <w:sz w:val="25"/>
                <w:szCs w:val="25"/>
              </w:rPr>
            </w:pPr>
            <w:r w:rsidRPr="008D2CBD">
              <w:rPr>
                <w:rFonts w:ascii="Times New Roman" w:eastAsia="Times New Roman" w:hAnsi="Times New Roman" w:cs="Times New Roman"/>
                <w:b/>
                <w:sz w:val="25"/>
                <w:szCs w:val="25"/>
              </w:rPr>
              <w:t>Genel yönetim Giderleri</w:t>
            </w:r>
          </w:p>
        </w:tc>
        <w:tc>
          <w:tcPr>
            <w:tcW w:w="1563"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1.663.200,00</w:t>
            </w:r>
          </w:p>
        </w:tc>
        <w:tc>
          <w:tcPr>
            <w:tcW w:w="1460"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274.000,00</w:t>
            </w:r>
          </w:p>
        </w:tc>
        <w:tc>
          <w:tcPr>
            <w:tcW w:w="1632" w:type="dxa"/>
            <w:tcBorders>
              <w:top w:val="single" w:sz="4" w:space="0" w:color="auto"/>
              <w:left w:val="single" w:sz="4" w:space="0" w:color="auto"/>
              <w:bottom w:val="single" w:sz="4" w:space="0" w:color="auto"/>
              <w:right w:val="single" w:sz="4" w:space="0" w:color="auto"/>
            </w:tcBorders>
            <w:vAlign w:val="center"/>
          </w:tcPr>
          <w:p w:rsidR="00F37F18" w:rsidRPr="008D2CBD" w:rsidRDefault="00F37F18" w:rsidP="00765A0D">
            <w:pPr>
              <w:spacing w:after="0" w:line="240" w:lineRule="auto"/>
              <w:jc w:val="center"/>
              <w:rPr>
                <w:rFonts w:ascii="Times New Roman" w:eastAsia="Times New Roman" w:hAnsi="Times New Roman" w:cs="Times New Roman"/>
                <w:color w:val="000000"/>
                <w:sz w:val="25"/>
                <w:szCs w:val="25"/>
              </w:rPr>
            </w:pPr>
            <w:r w:rsidRPr="008D2CBD">
              <w:rPr>
                <w:rFonts w:ascii="Times New Roman" w:eastAsia="Times New Roman" w:hAnsi="Times New Roman" w:cs="Times New Roman"/>
                <w:color w:val="000000"/>
                <w:sz w:val="25"/>
                <w:szCs w:val="25"/>
              </w:rPr>
              <w:t>1.937.200,00</w:t>
            </w:r>
          </w:p>
        </w:tc>
      </w:tr>
      <w:tr w:rsidR="00F37F18" w:rsidTr="009C2208">
        <w:trPr>
          <w:trHeight w:val="66"/>
          <w:jc w:val="center"/>
        </w:trPr>
        <w:tc>
          <w:tcPr>
            <w:tcW w:w="5115"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F37F18" w:rsidRPr="008D2CBD" w:rsidRDefault="00F37F18" w:rsidP="00765A0D">
            <w:pPr>
              <w:spacing w:after="0" w:line="240" w:lineRule="auto"/>
              <w:jc w:val="center"/>
              <w:rPr>
                <w:rFonts w:ascii="Times New Roman" w:eastAsia="Times New Roman" w:hAnsi="Times New Roman" w:cs="Times New Roman"/>
                <w:b/>
                <w:bCs/>
                <w:sz w:val="25"/>
                <w:szCs w:val="25"/>
              </w:rPr>
            </w:pPr>
            <w:r w:rsidRPr="008D2CBD">
              <w:rPr>
                <w:rFonts w:ascii="Times New Roman" w:eastAsia="Times New Roman" w:hAnsi="Times New Roman" w:cs="Times New Roman"/>
                <w:b/>
                <w:bCs/>
                <w:sz w:val="25"/>
                <w:szCs w:val="25"/>
              </w:rPr>
              <w:t>2018 yılı Toplamı</w:t>
            </w:r>
          </w:p>
        </w:tc>
        <w:tc>
          <w:tcPr>
            <w:tcW w:w="1563" w:type="dxa"/>
            <w:tcBorders>
              <w:top w:val="single" w:sz="4" w:space="0" w:color="auto"/>
              <w:left w:val="single" w:sz="4" w:space="0" w:color="auto"/>
              <w:bottom w:val="single" w:sz="4" w:space="0" w:color="auto"/>
              <w:right w:val="single" w:sz="4" w:space="0" w:color="auto"/>
            </w:tcBorders>
            <w:shd w:val="clear" w:color="auto" w:fill="A5A5A5"/>
            <w:noWrap/>
            <w:vAlign w:val="bottom"/>
          </w:tcPr>
          <w:p w:rsidR="00F37F18" w:rsidRPr="008D2CBD" w:rsidRDefault="00F37F18" w:rsidP="00D96ABD">
            <w:pPr>
              <w:spacing w:after="0" w:line="240" w:lineRule="auto"/>
              <w:jc w:val="right"/>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1.688.500,00</w:t>
            </w:r>
          </w:p>
        </w:tc>
        <w:tc>
          <w:tcPr>
            <w:tcW w:w="1460" w:type="dxa"/>
            <w:tcBorders>
              <w:top w:val="single" w:sz="4" w:space="0" w:color="auto"/>
              <w:left w:val="single" w:sz="4" w:space="0" w:color="auto"/>
              <w:bottom w:val="single" w:sz="4" w:space="0" w:color="auto"/>
              <w:right w:val="single" w:sz="4" w:space="0" w:color="auto"/>
            </w:tcBorders>
            <w:shd w:val="clear" w:color="auto" w:fill="A5A5A5"/>
            <w:noWrap/>
            <w:vAlign w:val="bottom"/>
          </w:tcPr>
          <w:p w:rsidR="00F37F18" w:rsidRPr="008D2CBD" w:rsidRDefault="00F37F18" w:rsidP="00D96ABD">
            <w:pPr>
              <w:spacing w:after="0" w:line="240" w:lineRule="auto"/>
              <w:jc w:val="right"/>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550.000,00</w:t>
            </w:r>
          </w:p>
        </w:tc>
        <w:tc>
          <w:tcPr>
            <w:tcW w:w="1632" w:type="dxa"/>
            <w:tcBorders>
              <w:top w:val="single" w:sz="4" w:space="0" w:color="auto"/>
              <w:left w:val="single" w:sz="4" w:space="0" w:color="auto"/>
              <w:bottom w:val="single" w:sz="4" w:space="0" w:color="auto"/>
              <w:right w:val="single" w:sz="4" w:space="0" w:color="auto"/>
            </w:tcBorders>
            <w:shd w:val="clear" w:color="auto" w:fill="A5A5A5"/>
            <w:noWrap/>
            <w:vAlign w:val="bottom"/>
          </w:tcPr>
          <w:p w:rsidR="00F37F18" w:rsidRPr="008D2CBD" w:rsidRDefault="00F37F18" w:rsidP="00D96ABD">
            <w:pPr>
              <w:spacing w:after="0" w:line="240" w:lineRule="auto"/>
              <w:jc w:val="right"/>
              <w:rPr>
                <w:rFonts w:ascii="Times New Roman" w:eastAsia="Times New Roman" w:hAnsi="Times New Roman" w:cs="Times New Roman"/>
                <w:b/>
                <w:bCs/>
                <w:color w:val="000000"/>
                <w:sz w:val="25"/>
                <w:szCs w:val="25"/>
              </w:rPr>
            </w:pPr>
            <w:r w:rsidRPr="008D2CBD">
              <w:rPr>
                <w:rFonts w:ascii="Times New Roman" w:eastAsia="Times New Roman" w:hAnsi="Times New Roman" w:cs="Times New Roman"/>
                <w:b/>
                <w:bCs/>
                <w:color w:val="000000"/>
                <w:sz w:val="25"/>
                <w:szCs w:val="25"/>
              </w:rPr>
              <w:t>2.238.500,00</w:t>
            </w:r>
          </w:p>
        </w:tc>
      </w:tr>
    </w:tbl>
    <w:p w:rsidR="00F37F18" w:rsidRPr="00254598" w:rsidRDefault="00F37F18" w:rsidP="000F65E4">
      <w:pPr>
        <w:spacing w:before="240" w:line="240" w:lineRule="auto"/>
        <w:rPr>
          <w:rFonts w:ascii="Times New Roman" w:eastAsia="Times New Roman" w:hAnsi="Times New Roman" w:cs="Times New Roman"/>
          <w:b/>
          <w:color w:val="000000"/>
          <w:sz w:val="27"/>
          <w:szCs w:val="27"/>
        </w:rPr>
      </w:pPr>
      <w:r w:rsidRPr="00254598">
        <w:rPr>
          <w:rFonts w:ascii="Times New Roman" w:eastAsia="Times New Roman" w:hAnsi="Times New Roman" w:cs="Times New Roman"/>
          <w:b/>
          <w:sz w:val="27"/>
          <w:szCs w:val="27"/>
        </w:rPr>
        <w:lastRenderedPageBreak/>
        <w:t xml:space="preserve">Tablo </w:t>
      </w:r>
      <w:r w:rsidR="00990411" w:rsidRPr="00254598">
        <w:rPr>
          <w:rFonts w:ascii="Times New Roman" w:eastAsia="Times New Roman" w:hAnsi="Times New Roman" w:cs="Times New Roman"/>
          <w:b/>
          <w:sz w:val="27"/>
          <w:szCs w:val="27"/>
        </w:rPr>
        <w:t>2</w:t>
      </w:r>
      <w:r w:rsidR="000F65E4">
        <w:rPr>
          <w:rFonts w:ascii="Times New Roman" w:eastAsia="Times New Roman" w:hAnsi="Times New Roman" w:cs="Times New Roman"/>
          <w:b/>
          <w:sz w:val="27"/>
          <w:szCs w:val="27"/>
        </w:rPr>
        <w:t>2</w:t>
      </w:r>
      <w:r w:rsidRPr="00254598">
        <w:rPr>
          <w:rFonts w:ascii="Times New Roman" w:eastAsia="Times New Roman" w:hAnsi="Times New Roman" w:cs="Times New Roman"/>
          <w:b/>
          <w:sz w:val="27"/>
          <w:szCs w:val="27"/>
        </w:rPr>
        <w:t>.</w:t>
      </w:r>
      <w:r w:rsidRPr="00254598">
        <w:rPr>
          <w:rFonts w:ascii="Times New Roman" w:eastAsia="Times New Roman" w:hAnsi="Times New Roman" w:cs="Times New Roman"/>
          <w:color w:val="000000"/>
          <w:sz w:val="27"/>
          <w:szCs w:val="27"/>
        </w:rPr>
        <w:t>2019 Yılı Tahmini Maliyetler</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7"/>
        <w:gridCol w:w="1559"/>
        <w:gridCol w:w="1375"/>
        <w:gridCol w:w="1568"/>
      </w:tblGrid>
      <w:tr w:rsidR="00F37F18" w:rsidTr="009C2208">
        <w:trPr>
          <w:trHeight w:val="626"/>
          <w:jc w:val="center"/>
        </w:trPr>
        <w:tc>
          <w:tcPr>
            <w:tcW w:w="524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37F18" w:rsidRPr="00765A0D" w:rsidRDefault="00F37F18" w:rsidP="003E3FF2">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STRATEJİK AMAÇLAR</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65A0D" w:rsidRDefault="00F37F18" w:rsidP="003E3FF2">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 xml:space="preserve">Bütçe İçi </w:t>
            </w:r>
            <w:r w:rsidRPr="00765A0D">
              <w:rPr>
                <w:rFonts w:ascii="Times New Roman" w:eastAsia="Times New Roman" w:hAnsi="Times New Roman" w:cs="Times New Roman"/>
                <w:b/>
                <w:bCs/>
                <w:color w:val="000000"/>
                <w:sz w:val="25"/>
                <w:szCs w:val="25"/>
              </w:rPr>
              <w:br/>
              <w:t>(Özel Bütçe)</w:t>
            </w:r>
          </w:p>
        </w:tc>
        <w:tc>
          <w:tcPr>
            <w:tcW w:w="137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65A0D" w:rsidRDefault="00F37F18" w:rsidP="003E3FF2">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 xml:space="preserve">Bütçe Dışı </w:t>
            </w:r>
            <w:r w:rsidRPr="00765A0D">
              <w:rPr>
                <w:rFonts w:ascii="Times New Roman" w:eastAsia="Times New Roman" w:hAnsi="Times New Roman" w:cs="Times New Roman"/>
                <w:b/>
                <w:bCs/>
                <w:color w:val="000000"/>
                <w:sz w:val="25"/>
                <w:szCs w:val="25"/>
              </w:rPr>
              <w:br/>
              <w:t>(Döner Sermaye)</w:t>
            </w:r>
          </w:p>
        </w:tc>
        <w:tc>
          <w:tcPr>
            <w:tcW w:w="15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65A0D" w:rsidRDefault="00F37F18" w:rsidP="003E3FF2">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TOPLAM</w:t>
            </w:r>
          </w:p>
        </w:tc>
      </w:tr>
      <w:tr w:rsidR="00F37F18" w:rsidTr="009C2208">
        <w:trPr>
          <w:trHeight w:val="495"/>
          <w:jc w:val="center"/>
        </w:trPr>
        <w:tc>
          <w:tcPr>
            <w:tcW w:w="5247" w:type="dxa"/>
            <w:tcBorders>
              <w:top w:val="single" w:sz="4" w:space="0" w:color="auto"/>
              <w:left w:val="single" w:sz="4" w:space="0" w:color="auto"/>
              <w:bottom w:val="single" w:sz="4" w:space="0" w:color="auto"/>
              <w:right w:val="single" w:sz="4" w:space="0" w:color="auto"/>
            </w:tcBorders>
            <w:noWrap/>
            <w:vAlign w:val="bottom"/>
            <w:hideMark/>
          </w:tcPr>
          <w:p w:rsidR="00F37F18" w:rsidRPr="00765A0D" w:rsidRDefault="00254598" w:rsidP="00254598">
            <w:pPr>
              <w:spacing w:after="0" w:line="240" w:lineRule="auto"/>
              <w:rPr>
                <w:rFonts w:ascii="Times New Roman" w:eastAsia="Times New Roman" w:hAnsi="Times New Roman" w:cs="Times New Roman"/>
                <w:color w:val="000000"/>
                <w:sz w:val="25"/>
                <w:szCs w:val="25"/>
              </w:rPr>
            </w:pPr>
            <w:r w:rsidRPr="00765A0D">
              <w:rPr>
                <w:rFonts w:ascii="Times New Roman" w:hAnsi="Times New Roman" w:cs="Times New Roman"/>
                <w:b/>
                <w:sz w:val="25"/>
                <w:szCs w:val="25"/>
              </w:rPr>
              <w:t>A1.</w:t>
            </w:r>
            <w:r w:rsidRPr="00765A0D">
              <w:rPr>
                <w:rFonts w:ascii="Times New Roman" w:hAnsi="Times New Roman"/>
                <w:sz w:val="25"/>
                <w:szCs w:val="25"/>
              </w:rPr>
              <w:t xml:space="preserve">Teorik </w:t>
            </w:r>
            <w:r>
              <w:rPr>
                <w:rFonts w:ascii="Times New Roman" w:hAnsi="Times New Roman"/>
                <w:sz w:val="25"/>
                <w:szCs w:val="25"/>
              </w:rPr>
              <w:t>v</w:t>
            </w:r>
            <w:r w:rsidRPr="00765A0D">
              <w:rPr>
                <w:rFonts w:ascii="Times New Roman" w:hAnsi="Times New Roman"/>
                <w:sz w:val="25"/>
                <w:szCs w:val="25"/>
              </w:rPr>
              <w:t>e Uygulamalı Öğretim Kalitesini Sürekli İyileştirmek</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12.700,00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30.000,00</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42.700,00</w:t>
            </w:r>
          </w:p>
        </w:tc>
      </w:tr>
      <w:tr w:rsidR="00F37F18" w:rsidTr="009C2208">
        <w:trPr>
          <w:trHeight w:val="495"/>
          <w:jc w:val="center"/>
        </w:trPr>
        <w:tc>
          <w:tcPr>
            <w:tcW w:w="5247" w:type="dxa"/>
            <w:tcBorders>
              <w:top w:val="single" w:sz="4" w:space="0" w:color="auto"/>
              <w:left w:val="single" w:sz="4" w:space="0" w:color="auto"/>
              <w:bottom w:val="single" w:sz="4" w:space="0" w:color="auto"/>
              <w:right w:val="single" w:sz="4" w:space="0" w:color="auto"/>
            </w:tcBorders>
            <w:noWrap/>
            <w:vAlign w:val="bottom"/>
            <w:hideMark/>
          </w:tcPr>
          <w:p w:rsidR="00F37F18" w:rsidRPr="00765A0D" w:rsidRDefault="00254598" w:rsidP="00254598">
            <w:pPr>
              <w:spacing w:after="0" w:line="240" w:lineRule="auto"/>
              <w:rPr>
                <w:rFonts w:ascii="Times New Roman" w:eastAsia="Times New Roman" w:hAnsi="Times New Roman" w:cs="Times New Roman"/>
                <w:color w:val="000000"/>
                <w:sz w:val="25"/>
                <w:szCs w:val="25"/>
              </w:rPr>
            </w:pPr>
            <w:r w:rsidRPr="00765A0D">
              <w:rPr>
                <w:rFonts w:ascii="Times New Roman" w:hAnsi="Times New Roman" w:cs="Times New Roman"/>
                <w:b/>
                <w:sz w:val="25"/>
                <w:szCs w:val="25"/>
              </w:rPr>
              <w:t xml:space="preserve">A2. </w:t>
            </w:r>
            <w:r w:rsidRPr="00765A0D">
              <w:rPr>
                <w:rFonts w:ascii="Times New Roman" w:hAnsi="Times New Roman" w:cs="Times New Roman"/>
                <w:sz w:val="25"/>
                <w:szCs w:val="25"/>
              </w:rPr>
              <w:t xml:space="preserve"> Fiziksel Kapasiteyi Artırmak </w:t>
            </w:r>
            <w:r>
              <w:rPr>
                <w:rFonts w:ascii="Times New Roman" w:hAnsi="Times New Roman" w:cs="Times New Roman"/>
                <w:sz w:val="25"/>
                <w:szCs w:val="25"/>
              </w:rPr>
              <w:t>v</w:t>
            </w:r>
            <w:r w:rsidRPr="00765A0D">
              <w:rPr>
                <w:rFonts w:ascii="Times New Roman" w:hAnsi="Times New Roman" w:cs="Times New Roman"/>
                <w:sz w:val="25"/>
                <w:szCs w:val="25"/>
              </w:rPr>
              <w:t>e Fakülte Kurum Kültürünü Geliştirmek</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2.500,00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30.000,00</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32.500,00</w:t>
            </w:r>
          </w:p>
        </w:tc>
      </w:tr>
      <w:tr w:rsidR="00F37F18" w:rsidTr="009C2208">
        <w:trPr>
          <w:trHeight w:val="743"/>
          <w:jc w:val="center"/>
        </w:trPr>
        <w:tc>
          <w:tcPr>
            <w:tcW w:w="5247" w:type="dxa"/>
            <w:tcBorders>
              <w:top w:val="single" w:sz="4" w:space="0" w:color="auto"/>
              <w:left w:val="single" w:sz="4" w:space="0" w:color="auto"/>
              <w:bottom w:val="single" w:sz="4" w:space="0" w:color="auto"/>
              <w:right w:val="single" w:sz="4" w:space="0" w:color="auto"/>
            </w:tcBorders>
            <w:noWrap/>
            <w:vAlign w:val="bottom"/>
            <w:hideMark/>
          </w:tcPr>
          <w:p w:rsidR="00F37F18" w:rsidRPr="00765A0D" w:rsidRDefault="00254598" w:rsidP="00D96ABD">
            <w:pPr>
              <w:spacing w:after="0" w:line="240" w:lineRule="auto"/>
              <w:rPr>
                <w:rFonts w:ascii="Times New Roman" w:eastAsia="Times New Roman" w:hAnsi="Times New Roman" w:cs="Times New Roman"/>
                <w:color w:val="000000"/>
                <w:sz w:val="25"/>
                <w:szCs w:val="25"/>
              </w:rPr>
            </w:pPr>
            <w:r w:rsidRPr="00765A0D">
              <w:rPr>
                <w:rFonts w:ascii="Times New Roman" w:hAnsi="Times New Roman" w:cs="Times New Roman"/>
                <w:b/>
                <w:sz w:val="25"/>
                <w:szCs w:val="25"/>
              </w:rPr>
              <w:t xml:space="preserve">A3. </w:t>
            </w:r>
            <w:r w:rsidRPr="00765A0D">
              <w:rPr>
                <w:rFonts w:ascii="Times New Roman" w:hAnsi="Times New Roman" w:cs="Times New Roman"/>
                <w:sz w:val="25"/>
                <w:szCs w:val="25"/>
              </w:rPr>
              <w:t>Bilimsel Araştırmalarda Turizm Alanında Türkiye’nin Önde Gelen Kurumları Arasında Yer Almak.</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6.000,00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30.000,00</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36.000,00</w:t>
            </w:r>
          </w:p>
        </w:tc>
      </w:tr>
      <w:tr w:rsidR="00F37F18" w:rsidTr="009C2208">
        <w:trPr>
          <w:trHeight w:val="495"/>
          <w:jc w:val="center"/>
        </w:trPr>
        <w:tc>
          <w:tcPr>
            <w:tcW w:w="5247" w:type="dxa"/>
            <w:tcBorders>
              <w:top w:val="single" w:sz="4" w:space="0" w:color="auto"/>
              <w:left w:val="single" w:sz="4" w:space="0" w:color="auto"/>
              <w:bottom w:val="single" w:sz="4" w:space="0" w:color="auto"/>
              <w:right w:val="single" w:sz="4" w:space="0" w:color="auto"/>
            </w:tcBorders>
            <w:noWrap/>
            <w:vAlign w:val="bottom"/>
            <w:hideMark/>
          </w:tcPr>
          <w:p w:rsidR="00F37F18" w:rsidRPr="00765A0D" w:rsidRDefault="00254598" w:rsidP="00254598">
            <w:pPr>
              <w:spacing w:after="0" w:line="240" w:lineRule="auto"/>
              <w:rPr>
                <w:rFonts w:ascii="Times New Roman" w:eastAsia="Times New Roman" w:hAnsi="Times New Roman" w:cs="Times New Roman"/>
                <w:color w:val="000000"/>
                <w:sz w:val="25"/>
                <w:szCs w:val="25"/>
              </w:rPr>
            </w:pPr>
            <w:r w:rsidRPr="00765A0D">
              <w:rPr>
                <w:rFonts w:ascii="Times New Roman" w:hAnsi="Times New Roman" w:cs="Times New Roman"/>
                <w:b/>
                <w:sz w:val="25"/>
                <w:szCs w:val="25"/>
              </w:rPr>
              <w:t>A4.</w:t>
            </w:r>
            <w:r w:rsidRPr="00765A0D">
              <w:rPr>
                <w:rFonts w:ascii="Times New Roman" w:hAnsi="Times New Roman" w:cs="Times New Roman"/>
                <w:sz w:val="25"/>
                <w:szCs w:val="25"/>
              </w:rPr>
              <w:t xml:space="preserve"> Fakültenin Toplumsal Hizmet Sunulan Uygulama Alanlarını İyileştirmek </w:t>
            </w:r>
            <w:r>
              <w:rPr>
                <w:rFonts w:ascii="Times New Roman" w:hAnsi="Times New Roman" w:cs="Times New Roman"/>
                <w:sz w:val="25"/>
                <w:szCs w:val="25"/>
              </w:rPr>
              <w:t>v</w:t>
            </w:r>
            <w:r w:rsidRPr="00765A0D">
              <w:rPr>
                <w:rFonts w:ascii="Times New Roman" w:hAnsi="Times New Roman" w:cs="Times New Roman"/>
                <w:sz w:val="25"/>
                <w:szCs w:val="25"/>
              </w:rPr>
              <w:t>e Yeni Uygulama Alanları Oluşturmak</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3.000,00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190.000,00</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p>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193.000,00</w:t>
            </w:r>
          </w:p>
        </w:tc>
      </w:tr>
      <w:tr w:rsidR="00F37F18" w:rsidTr="009C2208">
        <w:trPr>
          <w:trHeight w:val="423"/>
          <w:jc w:val="center"/>
        </w:trPr>
        <w:tc>
          <w:tcPr>
            <w:tcW w:w="5247" w:type="dxa"/>
            <w:tcBorders>
              <w:top w:val="single" w:sz="4" w:space="0" w:color="auto"/>
              <w:left w:val="single" w:sz="4" w:space="0" w:color="auto"/>
              <w:bottom w:val="single" w:sz="4" w:space="0" w:color="auto"/>
              <w:right w:val="single" w:sz="4" w:space="0" w:color="auto"/>
            </w:tcBorders>
            <w:noWrap/>
            <w:vAlign w:val="bottom"/>
            <w:hideMark/>
          </w:tcPr>
          <w:p w:rsidR="00F37F18" w:rsidRPr="00765A0D" w:rsidRDefault="00254598" w:rsidP="00254598">
            <w:pPr>
              <w:spacing w:after="0" w:line="240" w:lineRule="auto"/>
              <w:rPr>
                <w:rFonts w:ascii="Times New Roman" w:eastAsia="Times New Roman" w:hAnsi="Times New Roman" w:cs="Times New Roman"/>
                <w:color w:val="000000"/>
                <w:sz w:val="25"/>
                <w:szCs w:val="25"/>
              </w:rPr>
            </w:pPr>
            <w:r w:rsidRPr="00765A0D">
              <w:rPr>
                <w:rFonts w:ascii="Times New Roman" w:hAnsi="Times New Roman" w:cs="Times New Roman"/>
                <w:b/>
                <w:sz w:val="25"/>
                <w:szCs w:val="25"/>
              </w:rPr>
              <w:t>A5.</w:t>
            </w:r>
            <w:r w:rsidRPr="00765A0D">
              <w:rPr>
                <w:rFonts w:ascii="Times New Roman" w:hAnsi="Times New Roman" w:cs="Times New Roman"/>
                <w:sz w:val="25"/>
                <w:szCs w:val="25"/>
              </w:rPr>
              <w:t xml:space="preserve"> Çevreye Duyarlılık </w:t>
            </w:r>
            <w:r>
              <w:rPr>
                <w:rFonts w:ascii="Times New Roman" w:hAnsi="Times New Roman" w:cs="Times New Roman"/>
                <w:sz w:val="25"/>
                <w:szCs w:val="25"/>
              </w:rPr>
              <w:t>v</w:t>
            </w:r>
            <w:r w:rsidRPr="00765A0D">
              <w:rPr>
                <w:rFonts w:ascii="Times New Roman" w:hAnsi="Times New Roman" w:cs="Times New Roman"/>
                <w:sz w:val="25"/>
                <w:szCs w:val="25"/>
              </w:rPr>
              <w:t>e Sosyal Sorumluluk Bilinci İçerisinde Faaliyetlerde Bulunmak</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2.500,00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30.000,00</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32.500,00</w:t>
            </w:r>
          </w:p>
        </w:tc>
      </w:tr>
      <w:tr w:rsidR="00F37F18" w:rsidTr="009C2208">
        <w:trPr>
          <w:trHeight w:val="248"/>
          <w:jc w:val="center"/>
        </w:trPr>
        <w:tc>
          <w:tcPr>
            <w:tcW w:w="524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37F18" w:rsidRPr="00765A0D" w:rsidRDefault="00F37F18" w:rsidP="00765A0D">
            <w:pPr>
              <w:spacing w:after="0" w:line="240" w:lineRule="auto"/>
              <w:jc w:val="center"/>
              <w:rPr>
                <w:rFonts w:ascii="Times New Roman" w:eastAsia="Times New Roman" w:hAnsi="Times New Roman" w:cs="Times New Roman"/>
                <w:b/>
                <w:sz w:val="25"/>
                <w:szCs w:val="25"/>
              </w:rPr>
            </w:pPr>
            <w:r w:rsidRPr="00765A0D">
              <w:rPr>
                <w:rFonts w:ascii="Times New Roman" w:eastAsia="Times New Roman" w:hAnsi="Times New Roman" w:cs="Times New Roman"/>
                <w:b/>
                <w:sz w:val="25"/>
                <w:szCs w:val="25"/>
              </w:rPr>
              <w:t>Amaçlar Toplamı</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26.700,00</w:t>
            </w:r>
          </w:p>
        </w:tc>
        <w:tc>
          <w:tcPr>
            <w:tcW w:w="13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310.000,00</w:t>
            </w:r>
          </w:p>
        </w:tc>
        <w:tc>
          <w:tcPr>
            <w:tcW w:w="15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65A0D" w:rsidRDefault="00F37F18" w:rsidP="00765A0D">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336.700,00</w:t>
            </w:r>
          </w:p>
        </w:tc>
      </w:tr>
      <w:tr w:rsidR="00F37F18" w:rsidTr="009C2208">
        <w:trPr>
          <w:trHeight w:val="248"/>
          <w:jc w:val="center"/>
        </w:trPr>
        <w:tc>
          <w:tcPr>
            <w:tcW w:w="5247" w:type="dxa"/>
            <w:tcBorders>
              <w:top w:val="single" w:sz="4" w:space="0" w:color="auto"/>
              <w:left w:val="single" w:sz="4" w:space="0" w:color="auto"/>
              <w:bottom w:val="single" w:sz="4" w:space="0" w:color="auto"/>
              <w:right w:val="single" w:sz="4" w:space="0" w:color="auto"/>
            </w:tcBorders>
            <w:noWrap/>
            <w:vAlign w:val="center"/>
            <w:hideMark/>
          </w:tcPr>
          <w:p w:rsidR="00F37F18" w:rsidRPr="00765A0D" w:rsidRDefault="00F37F18" w:rsidP="003D5655">
            <w:pPr>
              <w:spacing w:after="0" w:line="240" w:lineRule="auto"/>
              <w:jc w:val="center"/>
              <w:rPr>
                <w:rFonts w:ascii="Times New Roman" w:eastAsia="Times New Roman" w:hAnsi="Times New Roman" w:cs="Times New Roman"/>
                <w:b/>
                <w:sz w:val="25"/>
                <w:szCs w:val="25"/>
              </w:rPr>
            </w:pPr>
            <w:r w:rsidRPr="00765A0D">
              <w:rPr>
                <w:rFonts w:ascii="Times New Roman" w:eastAsia="Times New Roman" w:hAnsi="Times New Roman" w:cs="Times New Roman"/>
                <w:b/>
                <w:sz w:val="25"/>
                <w:szCs w:val="25"/>
              </w:rPr>
              <w:t>Genel yönetim Giderleri</w:t>
            </w:r>
          </w:p>
        </w:tc>
        <w:tc>
          <w:tcPr>
            <w:tcW w:w="1559"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3D5655">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1.777.200,00</w:t>
            </w:r>
          </w:p>
        </w:tc>
        <w:tc>
          <w:tcPr>
            <w:tcW w:w="1375"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3D5655">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295.000,00</w:t>
            </w:r>
          </w:p>
        </w:tc>
        <w:tc>
          <w:tcPr>
            <w:tcW w:w="1568" w:type="dxa"/>
            <w:tcBorders>
              <w:top w:val="single" w:sz="4" w:space="0" w:color="auto"/>
              <w:left w:val="single" w:sz="4" w:space="0" w:color="auto"/>
              <w:bottom w:val="single" w:sz="4" w:space="0" w:color="auto"/>
              <w:right w:val="single" w:sz="4" w:space="0" w:color="auto"/>
            </w:tcBorders>
            <w:vAlign w:val="center"/>
          </w:tcPr>
          <w:p w:rsidR="00F37F18" w:rsidRPr="00765A0D" w:rsidRDefault="00F37F18" w:rsidP="003D5655">
            <w:pPr>
              <w:spacing w:after="0" w:line="240" w:lineRule="auto"/>
              <w:jc w:val="center"/>
              <w:rPr>
                <w:rFonts w:ascii="Times New Roman" w:eastAsia="Times New Roman" w:hAnsi="Times New Roman" w:cs="Times New Roman"/>
                <w:color w:val="000000"/>
                <w:sz w:val="25"/>
                <w:szCs w:val="25"/>
              </w:rPr>
            </w:pPr>
            <w:r w:rsidRPr="00765A0D">
              <w:rPr>
                <w:rFonts w:ascii="Times New Roman" w:eastAsia="Times New Roman" w:hAnsi="Times New Roman" w:cs="Times New Roman"/>
                <w:color w:val="000000"/>
                <w:sz w:val="25"/>
                <w:szCs w:val="25"/>
              </w:rPr>
              <w:t>2.072.200,00</w:t>
            </w:r>
          </w:p>
        </w:tc>
      </w:tr>
      <w:tr w:rsidR="00F37F18" w:rsidTr="009C2208">
        <w:trPr>
          <w:trHeight w:val="262"/>
          <w:jc w:val="center"/>
        </w:trPr>
        <w:tc>
          <w:tcPr>
            <w:tcW w:w="5247"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F37F18" w:rsidRPr="00765A0D" w:rsidRDefault="00F37F18" w:rsidP="003D5655">
            <w:pPr>
              <w:spacing w:after="0" w:line="240" w:lineRule="auto"/>
              <w:jc w:val="center"/>
              <w:rPr>
                <w:rFonts w:ascii="Times New Roman" w:eastAsia="Times New Roman" w:hAnsi="Times New Roman" w:cs="Times New Roman"/>
                <w:b/>
                <w:bCs/>
                <w:sz w:val="25"/>
                <w:szCs w:val="25"/>
              </w:rPr>
            </w:pPr>
            <w:r w:rsidRPr="00765A0D">
              <w:rPr>
                <w:rFonts w:ascii="Times New Roman" w:eastAsia="Times New Roman" w:hAnsi="Times New Roman" w:cs="Times New Roman"/>
                <w:b/>
                <w:bCs/>
                <w:sz w:val="25"/>
                <w:szCs w:val="25"/>
              </w:rPr>
              <w:t>2019 yılı Toplamı</w:t>
            </w:r>
          </w:p>
        </w:tc>
        <w:tc>
          <w:tcPr>
            <w:tcW w:w="1559"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65A0D" w:rsidRDefault="00F37F18" w:rsidP="003D5655">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1.803.900,00</w:t>
            </w:r>
          </w:p>
        </w:tc>
        <w:tc>
          <w:tcPr>
            <w:tcW w:w="1375"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65A0D" w:rsidRDefault="00F37F18" w:rsidP="003D5655">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605.000,00</w:t>
            </w:r>
          </w:p>
        </w:tc>
        <w:tc>
          <w:tcPr>
            <w:tcW w:w="1568"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65A0D" w:rsidRDefault="00F37F18" w:rsidP="003D5655">
            <w:pPr>
              <w:spacing w:after="0" w:line="240" w:lineRule="auto"/>
              <w:jc w:val="center"/>
              <w:rPr>
                <w:rFonts w:ascii="Times New Roman" w:eastAsia="Times New Roman" w:hAnsi="Times New Roman" w:cs="Times New Roman"/>
                <w:b/>
                <w:bCs/>
                <w:color w:val="000000"/>
                <w:sz w:val="25"/>
                <w:szCs w:val="25"/>
              </w:rPr>
            </w:pPr>
            <w:r w:rsidRPr="00765A0D">
              <w:rPr>
                <w:rFonts w:ascii="Times New Roman" w:eastAsia="Times New Roman" w:hAnsi="Times New Roman" w:cs="Times New Roman"/>
                <w:b/>
                <w:bCs/>
                <w:color w:val="000000"/>
                <w:sz w:val="25"/>
                <w:szCs w:val="25"/>
              </w:rPr>
              <w:t>2.408.900,00</w:t>
            </w:r>
          </w:p>
        </w:tc>
      </w:tr>
    </w:tbl>
    <w:p w:rsidR="00F37F18" w:rsidRPr="003E3FF2" w:rsidRDefault="00F37F18" w:rsidP="00C63B88">
      <w:pPr>
        <w:spacing w:before="200" w:line="240" w:lineRule="auto"/>
        <w:rPr>
          <w:rFonts w:ascii="Times New Roman" w:eastAsia="Times New Roman" w:hAnsi="Times New Roman" w:cs="Times New Roman"/>
          <w:b/>
          <w:sz w:val="27"/>
          <w:szCs w:val="27"/>
        </w:rPr>
      </w:pPr>
      <w:r w:rsidRPr="00254598">
        <w:rPr>
          <w:rFonts w:ascii="Times New Roman" w:eastAsia="Times New Roman" w:hAnsi="Times New Roman" w:cs="Times New Roman"/>
          <w:b/>
          <w:sz w:val="27"/>
          <w:szCs w:val="27"/>
        </w:rPr>
        <w:t xml:space="preserve">Tablo </w:t>
      </w:r>
      <w:r w:rsidR="00046F5C" w:rsidRPr="00254598">
        <w:rPr>
          <w:rFonts w:ascii="Times New Roman" w:eastAsia="Times New Roman" w:hAnsi="Times New Roman" w:cs="Times New Roman"/>
          <w:b/>
          <w:sz w:val="27"/>
          <w:szCs w:val="27"/>
        </w:rPr>
        <w:t>2</w:t>
      </w:r>
      <w:r w:rsidR="000F65E4">
        <w:rPr>
          <w:rFonts w:ascii="Times New Roman" w:eastAsia="Times New Roman" w:hAnsi="Times New Roman" w:cs="Times New Roman"/>
          <w:b/>
          <w:sz w:val="27"/>
          <w:szCs w:val="27"/>
        </w:rPr>
        <w:t>3</w:t>
      </w:r>
      <w:r w:rsidRPr="00254598">
        <w:rPr>
          <w:rFonts w:ascii="Times New Roman" w:eastAsia="Times New Roman" w:hAnsi="Times New Roman" w:cs="Times New Roman"/>
          <w:b/>
          <w:sz w:val="27"/>
          <w:szCs w:val="27"/>
        </w:rPr>
        <w:t>.</w:t>
      </w:r>
      <w:r w:rsidRPr="003E3FF2">
        <w:rPr>
          <w:rFonts w:ascii="Times New Roman" w:eastAsia="Times New Roman" w:hAnsi="Times New Roman" w:cs="Times New Roman"/>
          <w:color w:val="000000"/>
          <w:sz w:val="27"/>
          <w:szCs w:val="27"/>
        </w:rPr>
        <w:t>2020 Yılı Tahmini Maliyetler</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22"/>
        <w:gridCol w:w="1455"/>
        <w:gridCol w:w="1295"/>
        <w:gridCol w:w="1619"/>
      </w:tblGrid>
      <w:tr w:rsidR="00F37F18" w:rsidTr="009C2208">
        <w:trPr>
          <w:trHeight w:val="787"/>
          <w:jc w:val="center"/>
        </w:trPr>
        <w:tc>
          <w:tcPr>
            <w:tcW w:w="5322"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37F18" w:rsidRPr="007A571F" w:rsidRDefault="00F37F18" w:rsidP="003D5655">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STRATEJİK AMAÇLAR</w:t>
            </w:r>
          </w:p>
        </w:tc>
        <w:tc>
          <w:tcPr>
            <w:tcW w:w="14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A571F" w:rsidRDefault="00F37F18" w:rsidP="003D5655">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 xml:space="preserve">Bütçe İçi </w:t>
            </w:r>
            <w:r w:rsidRPr="007A571F">
              <w:rPr>
                <w:rFonts w:ascii="Times New Roman" w:eastAsia="Times New Roman" w:hAnsi="Times New Roman" w:cs="Times New Roman"/>
                <w:b/>
                <w:bCs/>
                <w:color w:val="000000"/>
                <w:sz w:val="25"/>
                <w:szCs w:val="25"/>
              </w:rPr>
              <w:br/>
              <w:t>(Özel Bütçe)</w:t>
            </w:r>
          </w:p>
        </w:tc>
        <w:tc>
          <w:tcPr>
            <w:tcW w:w="129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A571F" w:rsidRDefault="00F37F18" w:rsidP="003D5655">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 xml:space="preserve">Bütçe Dışı </w:t>
            </w:r>
            <w:r w:rsidRPr="007A571F">
              <w:rPr>
                <w:rFonts w:ascii="Times New Roman" w:eastAsia="Times New Roman" w:hAnsi="Times New Roman" w:cs="Times New Roman"/>
                <w:b/>
                <w:bCs/>
                <w:color w:val="000000"/>
                <w:sz w:val="25"/>
                <w:szCs w:val="25"/>
              </w:rPr>
              <w:br/>
              <w:t>(Döner Sermaye)</w:t>
            </w:r>
          </w:p>
        </w:tc>
        <w:tc>
          <w:tcPr>
            <w:tcW w:w="161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7A571F" w:rsidRDefault="00F37F18" w:rsidP="003D5655">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TOPLAM</w:t>
            </w:r>
          </w:p>
        </w:tc>
      </w:tr>
      <w:tr w:rsidR="00F37F18" w:rsidTr="009C2208">
        <w:trPr>
          <w:trHeight w:val="623"/>
          <w:jc w:val="center"/>
        </w:trPr>
        <w:tc>
          <w:tcPr>
            <w:tcW w:w="5322" w:type="dxa"/>
            <w:tcBorders>
              <w:top w:val="single" w:sz="4" w:space="0" w:color="auto"/>
              <w:left w:val="single" w:sz="4" w:space="0" w:color="auto"/>
              <w:bottom w:val="single" w:sz="4" w:space="0" w:color="auto"/>
              <w:right w:val="single" w:sz="4" w:space="0" w:color="auto"/>
            </w:tcBorders>
            <w:noWrap/>
            <w:vAlign w:val="bottom"/>
            <w:hideMark/>
          </w:tcPr>
          <w:p w:rsidR="00F37F18" w:rsidRPr="007A571F" w:rsidRDefault="00254598" w:rsidP="00D96ABD">
            <w:pPr>
              <w:spacing w:after="0" w:line="240" w:lineRule="auto"/>
              <w:rPr>
                <w:rFonts w:ascii="Times New Roman" w:eastAsia="Times New Roman" w:hAnsi="Times New Roman" w:cs="Times New Roman"/>
                <w:color w:val="000000"/>
                <w:sz w:val="25"/>
                <w:szCs w:val="25"/>
              </w:rPr>
            </w:pPr>
            <w:r w:rsidRPr="007A571F">
              <w:rPr>
                <w:rFonts w:ascii="Times New Roman" w:hAnsi="Times New Roman" w:cs="Times New Roman"/>
                <w:b/>
                <w:sz w:val="25"/>
                <w:szCs w:val="25"/>
              </w:rPr>
              <w:t>A1.</w:t>
            </w:r>
            <w:r>
              <w:rPr>
                <w:rFonts w:ascii="Times New Roman" w:hAnsi="Times New Roman"/>
                <w:sz w:val="25"/>
                <w:szCs w:val="25"/>
              </w:rPr>
              <w:t>Teorik v</w:t>
            </w:r>
            <w:r w:rsidRPr="007A571F">
              <w:rPr>
                <w:rFonts w:ascii="Times New Roman" w:hAnsi="Times New Roman"/>
                <w:sz w:val="25"/>
                <w:szCs w:val="25"/>
              </w:rPr>
              <w:t>e Uygulamalı Öğretim Kalitesini Sürekli İyileştirmek</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15.700,00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35.000,00</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50.700,00</w:t>
            </w:r>
          </w:p>
        </w:tc>
      </w:tr>
      <w:tr w:rsidR="00F37F18" w:rsidTr="009C2208">
        <w:trPr>
          <w:trHeight w:val="623"/>
          <w:jc w:val="center"/>
        </w:trPr>
        <w:tc>
          <w:tcPr>
            <w:tcW w:w="5322" w:type="dxa"/>
            <w:tcBorders>
              <w:top w:val="single" w:sz="4" w:space="0" w:color="auto"/>
              <w:left w:val="single" w:sz="4" w:space="0" w:color="auto"/>
              <w:bottom w:val="single" w:sz="4" w:space="0" w:color="auto"/>
              <w:right w:val="single" w:sz="4" w:space="0" w:color="auto"/>
            </w:tcBorders>
            <w:noWrap/>
            <w:vAlign w:val="bottom"/>
            <w:hideMark/>
          </w:tcPr>
          <w:p w:rsidR="00F37F18" w:rsidRPr="007A571F" w:rsidRDefault="00254598" w:rsidP="00254598">
            <w:pPr>
              <w:spacing w:after="0" w:line="240" w:lineRule="auto"/>
              <w:rPr>
                <w:rFonts w:ascii="Times New Roman" w:eastAsia="Times New Roman" w:hAnsi="Times New Roman" w:cs="Times New Roman"/>
                <w:color w:val="000000"/>
                <w:sz w:val="25"/>
                <w:szCs w:val="25"/>
              </w:rPr>
            </w:pPr>
            <w:r w:rsidRPr="007A571F">
              <w:rPr>
                <w:rFonts w:ascii="Times New Roman" w:hAnsi="Times New Roman" w:cs="Times New Roman"/>
                <w:b/>
                <w:sz w:val="25"/>
                <w:szCs w:val="25"/>
              </w:rPr>
              <w:t xml:space="preserve">A2. </w:t>
            </w:r>
            <w:r w:rsidRPr="007A571F">
              <w:rPr>
                <w:rFonts w:ascii="Times New Roman" w:hAnsi="Times New Roman" w:cs="Times New Roman"/>
                <w:sz w:val="25"/>
                <w:szCs w:val="25"/>
              </w:rPr>
              <w:t xml:space="preserve"> Fiziksel Kapasiteyi Artırmak </w:t>
            </w:r>
            <w:r>
              <w:rPr>
                <w:rFonts w:ascii="Times New Roman" w:hAnsi="Times New Roman" w:cs="Times New Roman"/>
                <w:sz w:val="25"/>
                <w:szCs w:val="25"/>
              </w:rPr>
              <w:t>v</w:t>
            </w:r>
            <w:r w:rsidRPr="007A571F">
              <w:rPr>
                <w:rFonts w:ascii="Times New Roman" w:hAnsi="Times New Roman" w:cs="Times New Roman"/>
                <w:sz w:val="25"/>
                <w:szCs w:val="25"/>
              </w:rPr>
              <w:t>e Fakülte Kurum Kültürünü Geliştirmek</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35.000,00</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38.500,00</w:t>
            </w:r>
          </w:p>
        </w:tc>
      </w:tr>
      <w:tr w:rsidR="00F37F18" w:rsidTr="009C2208">
        <w:trPr>
          <w:trHeight w:val="934"/>
          <w:jc w:val="center"/>
        </w:trPr>
        <w:tc>
          <w:tcPr>
            <w:tcW w:w="5322" w:type="dxa"/>
            <w:tcBorders>
              <w:top w:val="single" w:sz="4" w:space="0" w:color="auto"/>
              <w:left w:val="single" w:sz="4" w:space="0" w:color="auto"/>
              <w:bottom w:val="single" w:sz="4" w:space="0" w:color="auto"/>
              <w:right w:val="single" w:sz="4" w:space="0" w:color="auto"/>
            </w:tcBorders>
            <w:noWrap/>
            <w:vAlign w:val="bottom"/>
            <w:hideMark/>
          </w:tcPr>
          <w:p w:rsidR="00F37F18" w:rsidRPr="007A571F" w:rsidRDefault="00254598" w:rsidP="00D96ABD">
            <w:pPr>
              <w:spacing w:after="0" w:line="240" w:lineRule="auto"/>
              <w:rPr>
                <w:rFonts w:ascii="Times New Roman" w:eastAsia="Times New Roman" w:hAnsi="Times New Roman" w:cs="Times New Roman"/>
                <w:color w:val="000000"/>
                <w:sz w:val="25"/>
                <w:szCs w:val="25"/>
              </w:rPr>
            </w:pPr>
            <w:r w:rsidRPr="007A571F">
              <w:rPr>
                <w:rFonts w:ascii="Times New Roman" w:hAnsi="Times New Roman" w:cs="Times New Roman"/>
                <w:b/>
                <w:sz w:val="25"/>
                <w:szCs w:val="25"/>
              </w:rPr>
              <w:t xml:space="preserve">A3. </w:t>
            </w:r>
            <w:r w:rsidRPr="007A571F">
              <w:rPr>
                <w:rFonts w:ascii="Times New Roman" w:hAnsi="Times New Roman" w:cs="Times New Roman"/>
                <w:sz w:val="25"/>
                <w:szCs w:val="25"/>
              </w:rPr>
              <w:t>Bilimsel Araştırmalarda Turizm Alanında Türkiye’nin Önde Gelen Kurumları Arasında Yer Almak.</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35.000,00</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38.500,00</w:t>
            </w:r>
          </w:p>
        </w:tc>
      </w:tr>
      <w:tr w:rsidR="00F37F18" w:rsidTr="009C2208">
        <w:trPr>
          <w:trHeight w:val="623"/>
          <w:jc w:val="center"/>
        </w:trPr>
        <w:tc>
          <w:tcPr>
            <w:tcW w:w="5322" w:type="dxa"/>
            <w:tcBorders>
              <w:top w:val="single" w:sz="4" w:space="0" w:color="auto"/>
              <w:left w:val="single" w:sz="4" w:space="0" w:color="auto"/>
              <w:bottom w:val="single" w:sz="4" w:space="0" w:color="auto"/>
              <w:right w:val="single" w:sz="4" w:space="0" w:color="auto"/>
            </w:tcBorders>
            <w:noWrap/>
            <w:vAlign w:val="bottom"/>
            <w:hideMark/>
          </w:tcPr>
          <w:p w:rsidR="00F37F18" w:rsidRPr="007A571F" w:rsidRDefault="00254598" w:rsidP="00254598">
            <w:pPr>
              <w:spacing w:after="0" w:line="240" w:lineRule="auto"/>
              <w:rPr>
                <w:rFonts w:ascii="Times New Roman" w:eastAsia="Times New Roman" w:hAnsi="Times New Roman" w:cs="Times New Roman"/>
                <w:color w:val="000000"/>
                <w:sz w:val="25"/>
                <w:szCs w:val="25"/>
              </w:rPr>
            </w:pPr>
            <w:r w:rsidRPr="007A571F">
              <w:rPr>
                <w:rFonts w:ascii="Times New Roman" w:hAnsi="Times New Roman" w:cs="Times New Roman"/>
                <w:b/>
                <w:sz w:val="25"/>
                <w:szCs w:val="25"/>
              </w:rPr>
              <w:t>A4.</w:t>
            </w:r>
            <w:r w:rsidRPr="007A571F">
              <w:rPr>
                <w:rFonts w:ascii="Times New Roman" w:hAnsi="Times New Roman" w:cs="Times New Roman"/>
                <w:sz w:val="25"/>
                <w:szCs w:val="25"/>
              </w:rPr>
              <w:t xml:space="preserve"> Fakültenin Toplumsal Hizmet Sunulan Uygulama Alanlarını İyileştirmek </w:t>
            </w:r>
            <w:r>
              <w:rPr>
                <w:rFonts w:ascii="Times New Roman" w:hAnsi="Times New Roman" w:cs="Times New Roman"/>
                <w:sz w:val="25"/>
                <w:szCs w:val="25"/>
              </w:rPr>
              <w:t>v</w:t>
            </w:r>
            <w:r w:rsidRPr="007A571F">
              <w:rPr>
                <w:rFonts w:ascii="Times New Roman" w:hAnsi="Times New Roman" w:cs="Times New Roman"/>
                <w:sz w:val="25"/>
                <w:szCs w:val="25"/>
              </w:rPr>
              <w:t>e Yeni Uygulama Alanları Oluşturmak</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210.000,00</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A571F" w:rsidRDefault="003F63D7"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213.50</w:t>
            </w:r>
            <w:r w:rsidR="00F37F18" w:rsidRPr="007A571F">
              <w:rPr>
                <w:rFonts w:ascii="Times New Roman" w:eastAsia="Times New Roman" w:hAnsi="Times New Roman" w:cs="Times New Roman"/>
                <w:color w:val="000000"/>
                <w:sz w:val="25"/>
                <w:szCs w:val="25"/>
              </w:rPr>
              <w:t>0,00</w:t>
            </w:r>
          </w:p>
        </w:tc>
      </w:tr>
      <w:tr w:rsidR="00F37F18" w:rsidTr="009C2208">
        <w:trPr>
          <w:trHeight w:val="601"/>
          <w:jc w:val="center"/>
        </w:trPr>
        <w:tc>
          <w:tcPr>
            <w:tcW w:w="5322" w:type="dxa"/>
            <w:tcBorders>
              <w:top w:val="single" w:sz="4" w:space="0" w:color="auto"/>
              <w:left w:val="single" w:sz="4" w:space="0" w:color="auto"/>
              <w:bottom w:val="single" w:sz="4" w:space="0" w:color="auto"/>
              <w:right w:val="single" w:sz="4" w:space="0" w:color="auto"/>
            </w:tcBorders>
            <w:noWrap/>
            <w:vAlign w:val="bottom"/>
            <w:hideMark/>
          </w:tcPr>
          <w:p w:rsidR="00F37F18" w:rsidRPr="007A571F" w:rsidRDefault="00254598" w:rsidP="00254598">
            <w:pPr>
              <w:spacing w:after="0" w:line="240" w:lineRule="auto"/>
              <w:rPr>
                <w:rFonts w:ascii="Times New Roman" w:eastAsia="Times New Roman" w:hAnsi="Times New Roman" w:cs="Times New Roman"/>
                <w:color w:val="000000"/>
                <w:sz w:val="25"/>
                <w:szCs w:val="25"/>
              </w:rPr>
            </w:pPr>
            <w:r w:rsidRPr="007A571F">
              <w:rPr>
                <w:rFonts w:ascii="Times New Roman" w:hAnsi="Times New Roman" w:cs="Times New Roman"/>
                <w:b/>
                <w:sz w:val="25"/>
                <w:szCs w:val="25"/>
              </w:rPr>
              <w:t>A5.</w:t>
            </w:r>
            <w:r w:rsidRPr="007A571F">
              <w:rPr>
                <w:rFonts w:ascii="Times New Roman" w:hAnsi="Times New Roman" w:cs="Times New Roman"/>
                <w:sz w:val="25"/>
                <w:szCs w:val="25"/>
              </w:rPr>
              <w:t xml:space="preserve"> Çevreye Duyarlılık </w:t>
            </w:r>
            <w:r>
              <w:rPr>
                <w:rFonts w:ascii="Times New Roman" w:hAnsi="Times New Roman" w:cs="Times New Roman"/>
                <w:sz w:val="25"/>
                <w:szCs w:val="25"/>
              </w:rPr>
              <w:t>v</w:t>
            </w:r>
            <w:r w:rsidRPr="007A571F">
              <w:rPr>
                <w:rFonts w:ascii="Times New Roman" w:hAnsi="Times New Roman" w:cs="Times New Roman"/>
                <w:sz w:val="25"/>
                <w:szCs w:val="25"/>
              </w:rPr>
              <w:t>e Sosyal Sorumluluk Bilinci İçerisinde Faaliyetlerde Bulunmak</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35.000,00</w:t>
            </w:r>
          </w:p>
        </w:tc>
        <w:tc>
          <w:tcPr>
            <w:tcW w:w="16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38.500,00</w:t>
            </w:r>
          </w:p>
        </w:tc>
      </w:tr>
      <w:tr w:rsidR="00F37F18" w:rsidTr="009C2208">
        <w:trPr>
          <w:trHeight w:val="310"/>
          <w:jc w:val="center"/>
        </w:trPr>
        <w:tc>
          <w:tcPr>
            <w:tcW w:w="532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37F18" w:rsidRPr="007A571F" w:rsidRDefault="00F37F18" w:rsidP="007A571F">
            <w:pPr>
              <w:spacing w:after="0" w:line="240" w:lineRule="auto"/>
              <w:jc w:val="center"/>
              <w:rPr>
                <w:rFonts w:ascii="Times New Roman" w:eastAsia="Times New Roman" w:hAnsi="Times New Roman" w:cs="Times New Roman"/>
                <w:b/>
                <w:sz w:val="25"/>
                <w:szCs w:val="25"/>
              </w:rPr>
            </w:pPr>
            <w:r w:rsidRPr="007A571F">
              <w:rPr>
                <w:rFonts w:ascii="Times New Roman" w:eastAsia="Times New Roman" w:hAnsi="Times New Roman" w:cs="Times New Roman"/>
                <w:b/>
                <w:sz w:val="25"/>
                <w:szCs w:val="25"/>
              </w:rPr>
              <w:t>Amaçlar Toplamı</w:t>
            </w:r>
          </w:p>
        </w:tc>
        <w:tc>
          <w:tcPr>
            <w:tcW w:w="145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29.700,00</w:t>
            </w:r>
          </w:p>
        </w:tc>
        <w:tc>
          <w:tcPr>
            <w:tcW w:w="129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350.000,00</w:t>
            </w:r>
          </w:p>
        </w:tc>
        <w:tc>
          <w:tcPr>
            <w:tcW w:w="161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379.700,00</w:t>
            </w:r>
          </w:p>
        </w:tc>
      </w:tr>
      <w:tr w:rsidR="00F37F18" w:rsidTr="009C2208">
        <w:trPr>
          <w:trHeight w:val="310"/>
          <w:jc w:val="center"/>
        </w:trPr>
        <w:tc>
          <w:tcPr>
            <w:tcW w:w="5322" w:type="dxa"/>
            <w:tcBorders>
              <w:top w:val="single" w:sz="4" w:space="0" w:color="auto"/>
              <w:left w:val="single" w:sz="4" w:space="0" w:color="auto"/>
              <w:bottom w:val="single" w:sz="4" w:space="0" w:color="auto"/>
              <w:right w:val="single" w:sz="4" w:space="0" w:color="auto"/>
            </w:tcBorders>
            <w:noWrap/>
            <w:vAlign w:val="center"/>
            <w:hideMark/>
          </w:tcPr>
          <w:p w:rsidR="00F37F18" w:rsidRPr="007A571F" w:rsidRDefault="00F37F18" w:rsidP="007A571F">
            <w:pPr>
              <w:spacing w:after="0" w:line="240" w:lineRule="auto"/>
              <w:jc w:val="center"/>
              <w:rPr>
                <w:rFonts w:ascii="Times New Roman" w:eastAsia="Times New Roman" w:hAnsi="Times New Roman" w:cs="Times New Roman"/>
                <w:b/>
                <w:sz w:val="25"/>
                <w:szCs w:val="25"/>
              </w:rPr>
            </w:pPr>
            <w:r w:rsidRPr="007A571F">
              <w:rPr>
                <w:rFonts w:ascii="Times New Roman" w:eastAsia="Times New Roman" w:hAnsi="Times New Roman" w:cs="Times New Roman"/>
                <w:b/>
                <w:sz w:val="25"/>
                <w:szCs w:val="25"/>
              </w:rPr>
              <w:t>Genel yönetim Giderleri</w:t>
            </w:r>
          </w:p>
        </w:tc>
        <w:tc>
          <w:tcPr>
            <w:tcW w:w="145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1.869.000,00</w:t>
            </w:r>
          </w:p>
        </w:tc>
        <w:tc>
          <w:tcPr>
            <w:tcW w:w="1295"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315.500,00</w:t>
            </w:r>
          </w:p>
        </w:tc>
        <w:tc>
          <w:tcPr>
            <w:tcW w:w="1619" w:type="dxa"/>
            <w:tcBorders>
              <w:top w:val="single" w:sz="4" w:space="0" w:color="auto"/>
              <w:left w:val="single" w:sz="4" w:space="0" w:color="auto"/>
              <w:bottom w:val="single" w:sz="4" w:space="0" w:color="auto"/>
              <w:right w:val="single" w:sz="4" w:space="0" w:color="auto"/>
            </w:tcBorders>
            <w:vAlign w:val="center"/>
          </w:tcPr>
          <w:p w:rsidR="00F37F18" w:rsidRPr="007A571F" w:rsidRDefault="00F37F18" w:rsidP="007A571F">
            <w:pPr>
              <w:spacing w:after="0" w:line="240" w:lineRule="auto"/>
              <w:jc w:val="center"/>
              <w:rPr>
                <w:rFonts w:ascii="Times New Roman" w:eastAsia="Times New Roman" w:hAnsi="Times New Roman" w:cs="Times New Roman"/>
                <w:color w:val="000000"/>
                <w:sz w:val="25"/>
                <w:szCs w:val="25"/>
              </w:rPr>
            </w:pPr>
            <w:r w:rsidRPr="007A571F">
              <w:rPr>
                <w:rFonts w:ascii="Times New Roman" w:eastAsia="Times New Roman" w:hAnsi="Times New Roman" w:cs="Times New Roman"/>
                <w:color w:val="000000"/>
                <w:sz w:val="25"/>
                <w:szCs w:val="25"/>
              </w:rPr>
              <w:t>2.184.500,00</w:t>
            </w:r>
          </w:p>
        </w:tc>
      </w:tr>
      <w:tr w:rsidR="00F37F18" w:rsidTr="009C2208">
        <w:trPr>
          <w:trHeight w:val="327"/>
          <w:jc w:val="center"/>
        </w:trPr>
        <w:tc>
          <w:tcPr>
            <w:tcW w:w="5322"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F37F18" w:rsidRPr="007A571F" w:rsidRDefault="00F37F18" w:rsidP="007A571F">
            <w:pPr>
              <w:spacing w:after="0" w:line="240" w:lineRule="auto"/>
              <w:jc w:val="center"/>
              <w:rPr>
                <w:rFonts w:ascii="Times New Roman" w:eastAsia="Times New Roman" w:hAnsi="Times New Roman" w:cs="Times New Roman"/>
                <w:b/>
                <w:bCs/>
                <w:sz w:val="25"/>
                <w:szCs w:val="25"/>
              </w:rPr>
            </w:pPr>
            <w:r w:rsidRPr="007A571F">
              <w:rPr>
                <w:rFonts w:ascii="Times New Roman" w:eastAsia="Times New Roman" w:hAnsi="Times New Roman" w:cs="Times New Roman"/>
                <w:b/>
                <w:bCs/>
                <w:sz w:val="25"/>
                <w:szCs w:val="25"/>
              </w:rPr>
              <w:t>2020 yılı Toplamı</w:t>
            </w:r>
          </w:p>
        </w:tc>
        <w:tc>
          <w:tcPr>
            <w:tcW w:w="1455"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A571F" w:rsidRDefault="00F37F18" w:rsidP="007A571F">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1.898.700,00</w:t>
            </w:r>
          </w:p>
        </w:tc>
        <w:tc>
          <w:tcPr>
            <w:tcW w:w="1295"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A571F" w:rsidRDefault="00F37F18" w:rsidP="007A571F">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665.500,00</w:t>
            </w:r>
          </w:p>
        </w:tc>
        <w:tc>
          <w:tcPr>
            <w:tcW w:w="1619"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7A571F" w:rsidRDefault="00F37F18" w:rsidP="007A571F">
            <w:pPr>
              <w:spacing w:after="0" w:line="240" w:lineRule="auto"/>
              <w:jc w:val="center"/>
              <w:rPr>
                <w:rFonts w:ascii="Times New Roman" w:eastAsia="Times New Roman" w:hAnsi="Times New Roman" w:cs="Times New Roman"/>
                <w:b/>
                <w:bCs/>
                <w:color w:val="000000"/>
                <w:sz w:val="25"/>
                <w:szCs w:val="25"/>
              </w:rPr>
            </w:pPr>
            <w:r w:rsidRPr="007A571F">
              <w:rPr>
                <w:rFonts w:ascii="Times New Roman" w:eastAsia="Times New Roman" w:hAnsi="Times New Roman" w:cs="Times New Roman"/>
                <w:b/>
                <w:bCs/>
                <w:color w:val="000000"/>
                <w:sz w:val="25"/>
                <w:szCs w:val="25"/>
              </w:rPr>
              <w:t>2.564.200,00</w:t>
            </w:r>
          </w:p>
        </w:tc>
      </w:tr>
    </w:tbl>
    <w:p w:rsidR="0011079D" w:rsidRDefault="0011079D" w:rsidP="003E3FF2">
      <w:pPr>
        <w:spacing w:after="0" w:line="480" w:lineRule="auto"/>
        <w:rPr>
          <w:rFonts w:ascii="Times New Roman" w:eastAsia="Times New Roman" w:hAnsi="Times New Roman" w:cs="Times New Roman"/>
          <w:b/>
          <w:sz w:val="24"/>
        </w:rPr>
      </w:pPr>
    </w:p>
    <w:p w:rsidR="00F37F18" w:rsidRPr="00254598" w:rsidRDefault="00F37F18" w:rsidP="003D5655">
      <w:pPr>
        <w:spacing w:line="240" w:lineRule="auto"/>
        <w:rPr>
          <w:rFonts w:ascii="Times New Roman" w:eastAsia="Times New Roman" w:hAnsi="Times New Roman" w:cs="Times New Roman"/>
          <w:b/>
          <w:color w:val="000000"/>
          <w:sz w:val="27"/>
          <w:szCs w:val="27"/>
        </w:rPr>
      </w:pPr>
      <w:r w:rsidRPr="00254598">
        <w:rPr>
          <w:rFonts w:ascii="Times New Roman" w:eastAsia="Times New Roman" w:hAnsi="Times New Roman" w:cs="Times New Roman"/>
          <w:b/>
          <w:sz w:val="27"/>
          <w:szCs w:val="27"/>
        </w:rPr>
        <w:t xml:space="preserve">Tablo </w:t>
      </w:r>
      <w:r w:rsidR="00046F5C" w:rsidRPr="00254598">
        <w:rPr>
          <w:rFonts w:ascii="Times New Roman" w:eastAsia="Times New Roman" w:hAnsi="Times New Roman" w:cs="Times New Roman"/>
          <w:b/>
          <w:sz w:val="27"/>
          <w:szCs w:val="27"/>
        </w:rPr>
        <w:t>2</w:t>
      </w:r>
      <w:r w:rsidR="000F65E4">
        <w:rPr>
          <w:rFonts w:ascii="Times New Roman" w:eastAsia="Times New Roman" w:hAnsi="Times New Roman" w:cs="Times New Roman"/>
          <w:b/>
          <w:sz w:val="27"/>
          <w:szCs w:val="27"/>
        </w:rPr>
        <w:t>4</w:t>
      </w:r>
      <w:r w:rsidRPr="00254598">
        <w:rPr>
          <w:rFonts w:ascii="Times New Roman" w:eastAsia="Times New Roman" w:hAnsi="Times New Roman" w:cs="Times New Roman"/>
          <w:b/>
          <w:sz w:val="27"/>
          <w:szCs w:val="27"/>
        </w:rPr>
        <w:t>.</w:t>
      </w:r>
      <w:r w:rsidRPr="00254598">
        <w:rPr>
          <w:rFonts w:ascii="Times New Roman" w:eastAsia="Times New Roman" w:hAnsi="Times New Roman" w:cs="Times New Roman"/>
          <w:color w:val="000000"/>
          <w:sz w:val="27"/>
          <w:szCs w:val="27"/>
        </w:rPr>
        <w:t>2021 Yılı Tahmini Maliyetler</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15"/>
        <w:gridCol w:w="1539"/>
        <w:gridCol w:w="1318"/>
        <w:gridCol w:w="1622"/>
      </w:tblGrid>
      <w:tr w:rsidR="00F37F18" w:rsidTr="009C2208">
        <w:trPr>
          <w:trHeight w:val="731"/>
          <w:jc w:val="center"/>
        </w:trPr>
        <w:tc>
          <w:tcPr>
            <w:tcW w:w="5215"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37F18" w:rsidRPr="001236C1" w:rsidRDefault="00F37F18" w:rsidP="00D96ABD">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STRATEJİK AMAÇLAR</w:t>
            </w:r>
          </w:p>
        </w:tc>
        <w:tc>
          <w:tcPr>
            <w:tcW w:w="153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1236C1" w:rsidRDefault="00F37F18" w:rsidP="00D96ABD">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 xml:space="preserve">Bütçe İçi </w:t>
            </w:r>
            <w:r w:rsidRPr="001236C1">
              <w:rPr>
                <w:rFonts w:ascii="Times New Roman" w:eastAsia="Times New Roman" w:hAnsi="Times New Roman" w:cs="Times New Roman"/>
                <w:b/>
                <w:bCs/>
                <w:color w:val="000000"/>
                <w:sz w:val="25"/>
                <w:szCs w:val="25"/>
              </w:rPr>
              <w:br/>
              <w:t>(Özel Bütçe)</w:t>
            </w:r>
          </w:p>
        </w:tc>
        <w:tc>
          <w:tcPr>
            <w:tcW w:w="131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1236C1" w:rsidRDefault="00F37F18" w:rsidP="00D96ABD">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 xml:space="preserve">Bütçe Dışı </w:t>
            </w:r>
            <w:r w:rsidRPr="001236C1">
              <w:rPr>
                <w:rFonts w:ascii="Times New Roman" w:eastAsia="Times New Roman" w:hAnsi="Times New Roman" w:cs="Times New Roman"/>
                <w:b/>
                <w:bCs/>
                <w:color w:val="000000"/>
                <w:sz w:val="25"/>
                <w:szCs w:val="25"/>
              </w:rPr>
              <w:br/>
              <w:t xml:space="preserve">(Döner </w:t>
            </w:r>
            <w:r w:rsidRPr="001236C1">
              <w:rPr>
                <w:rFonts w:ascii="Times New Roman" w:eastAsia="Times New Roman" w:hAnsi="Times New Roman" w:cs="Times New Roman"/>
                <w:b/>
                <w:bCs/>
                <w:color w:val="000000"/>
                <w:sz w:val="25"/>
                <w:szCs w:val="25"/>
              </w:rPr>
              <w:lastRenderedPageBreak/>
              <w:t>Sermaye)</w:t>
            </w:r>
          </w:p>
        </w:tc>
        <w:tc>
          <w:tcPr>
            <w:tcW w:w="162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7F18" w:rsidRPr="001236C1" w:rsidRDefault="00F37F18" w:rsidP="00D96ABD">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lastRenderedPageBreak/>
              <w:t>TOPLAM</w:t>
            </w:r>
          </w:p>
        </w:tc>
      </w:tr>
      <w:tr w:rsidR="00F37F18" w:rsidTr="009C2208">
        <w:trPr>
          <w:trHeight w:val="484"/>
          <w:jc w:val="center"/>
        </w:trPr>
        <w:tc>
          <w:tcPr>
            <w:tcW w:w="5215" w:type="dxa"/>
            <w:tcBorders>
              <w:top w:val="single" w:sz="4" w:space="0" w:color="auto"/>
              <w:left w:val="single" w:sz="4" w:space="0" w:color="auto"/>
              <w:bottom w:val="single" w:sz="4" w:space="0" w:color="auto"/>
              <w:right w:val="single" w:sz="4" w:space="0" w:color="auto"/>
            </w:tcBorders>
            <w:noWrap/>
            <w:vAlign w:val="bottom"/>
            <w:hideMark/>
          </w:tcPr>
          <w:p w:rsidR="00F37F18" w:rsidRPr="001236C1" w:rsidRDefault="00254598" w:rsidP="00254598">
            <w:pPr>
              <w:spacing w:after="0" w:line="240" w:lineRule="auto"/>
              <w:rPr>
                <w:rFonts w:ascii="Times New Roman" w:eastAsia="Times New Roman" w:hAnsi="Times New Roman" w:cs="Times New Roman"/>
                <w:color w:val="000000"/>
                <w:sz w:val="25"/>
                <w:szCs w:val="25"/>
              </w:rPr>
            </w:pPr>
            <w:r w:rsidRPr="001236C1">
              <w:rPr>
                <w:rFonts w:ascii="Times New Roman" w:hAnsi="Times New Roman" w:cs="Times New Roman"/>
                <w:b/>
                <w:sz w:val="25"/>
                <w:szCs w:val="25"/>
              </w:rPr>
              <w:lastRenderedPageBreak/>
              <w:t>A1.</w:t>
            </w:r>
            <w:r w:rsidRPr="001236C1">
              <w:rPr>
                <w:rFonts w:ascii="Times New Roman" w:hAnsi="Times New Roman"/>
                <w:sz w:val="25"/>
                <w:szCs w:val="25"/>
              </w:rPr>
              <w:t xml:space="preserve">Teorik </w:t>
            </w:r>
            <w:r>
              <w:rPr>
                <w:rFonts w:ascii="Times New Roman" w:hAnsi="Times New Roman"/>
                <w:sz w:val="25"/>
                <w:szCs w:val="25"/>
              </w:rPr>
              <w:t>v</w:t>
            </w:r>
            <w:r w:rsidRPr="001236C1">
              <w:rPr>
                <w:rFonts w:ascii="Times New Roman" w:hAnsi="Times New Roman"/>
                <w:sz w:val="25"/>
                <w:szCs w:val="25"/>
              </w:rPr>
              <w:t>e Uygulamalı Öğretim Kalitesini Sürekli İyileştirmek</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17.400,00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37.500,00</w:t>
            </w:r>
          </w:p>
        </w:tc>
        <w:tc>
          <w:tcPr>
            <w:tcW w:w="16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54.900,00</w:t>
            </w:r>
          </w:p>
        </w:tc>
      </w:tr>
      <w:tr w:rsidR="00F37F18" w:rsidTr="009C2208">
        <w:trPr>
          <w:trHeight w:val="452"/>
          <w:jc w:val="center"/>
        </w:trPr>
        <w:tc>
          <w:tcPr>
            <w:tcW w:w="5215" w:type="dxa"/>
            <w:tcBorders>
              <w:top w:val="single" w:sz="4" w:space="0" w:color="auto"/>
              <w:left w:val="single" w:sz="4" w:space="0" w:color="auto"/>
              <w:bottom w:val="single" w:sz="4" w:space="0" w:color="auto"/>
              <w:right w:val="single" w:sz="4" w:space="0" w:color="auto"/>
            </w:tcBorders>
            <w:noWrap/>
            <w:vAlign w:val="bottom"/>
            <w:hideMark/>
          </w:tcPr>
          <w:p w:rsidR="00F37F18" w:rsidRPr="001236C1" w:rsidRDefault="00254598" w:rsidP="00254598">
            <w:pPr>
              <w:spacing w:after="0" w:line="240" w:lineRule="auto"/>
              <w:rPr>
                <w:rFonts w:ascii="Times New Roman" w:eastAsia="Times New Roman" w:hAnsi="Times New Roman" w:cs="Times New Roman"/>
                <w:color w:val="000000"/>
                <w:sz w:val="25"/>
                <w:szCs w:val="25"/>
              </w:rPr>
            </w:pPr>
            <w:r w:rsidRPr="001236C1">
              <w:rPr>
                <w:rFonts w:ascii="Times New Roman" w:hAnsi="Times New Roman" w:cs="Times New Roman"/>
                <w:b/>
                <w:sz w:val="25"/>
                <w:szCs w:val="25"/>
              </w:rPr>
              <w:t xml:space="preserve">A2. </w:t>
            </w:r>
            <w:r w:rsidRPr="001236C1">
              <w:rPr>
                <w:rFonts w:ascii="Times New Roman" w:hAnsi="Times New Roman" w:cs="Times New Roman"/>
                <w:sz w:val="25"/>
                <w:szCs w:val="25"/>
              </w:rPr>
              <w:t xml:space="preserve"> Fiziksel Kapasiteyi Artırmak </w:t>
            </w:r>
            <w:r>
              <w:rPr>
                <w:rFonts w:ascii="Times New Roman" w:hAnsi="Times New Roman" w:cs="Times New Roman"/>
                <w:sz w:val="25"/>
                <w:szCs w:val="25"/>
              </w:rPr>
              <w:t>v</w:t>
            </w:r>
            <w:r w:rsidRPr="001236C1">
              <w:rPr>
                <w:rFonts w:ascii="Times New Roman" w:hAnsi="Times New Roman" w:cs="Times New Roman"/>
                <w:sz w:val="25"/>
                <w:szCs w:val="25"/>
              </w:rPr>
              <w:t>e Fakülte Kurum Kültürünü Geliştirmek</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4.250,00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37.500,00</w:t>
            </w:r>
          </w:p>
        </w:tc>
        <w:tc>
          <w:tcPr>
            <w:tcW w:w="16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41.750,00</w:t>
            </w:r>
          </w:p>
        </w:tc>
      </w:tr>
      <w:tr w:rsidR="00F37F18" w:rsidTr="009C2208">
        <w:trPr>
          <w:trHeight w:val="666"/>
          <w:jc w:val="center"/>
        </w:trPr>
        <w:tc>
          <w:tcPr>
            <w:tcW w:w="5215" w:type="dxa"/>
            <w:tcBorders>
              <w:top w:val="single" w:sz="4" w:space="0" w:color="auto"/>
              <w:left w:val="single" w:sz="4" w:space="0" w:color="auto"/>
              <w:bottom w:val="single" w:sz="4" w:space="0" w:color="auto"/>
              <w:right w:val="single" w:sz="4" w:space="0" w:color="auto"/>
            </w:tcBorders>
            <w:noWrap/>
            <w:vAlign w:val="bottom"/>
            <w:hideMark/>
          </w:tcPr>
          <w:p w:rsidR="00F37F18" w:rsidRPr="001236C1" w:rsidRDefault="00254598" w:rsidP="00D96ABD">
            <w:pPr>
              <w:spacing w:after="0" w:line="240" w:lineRule="auto"/>
              <w:rPr>
                <w:rFonts w:ascii="Times New Roman" w:eastAsia="Times New Roman" w:hAnsi="Times New Roman" w:cs="Times New Roman"/>
                <w:color w:val="000000"/>
                <w:sz w:val="25"/>
                <w:szCs w:val="25"/>
              </w:rPr>
            </w:pPr>
            <w:r w:rsidRPr="001236C1">
              <w:rPr>
                <w:rFonts w:ascii="Times New Roman" w:hAnsi="Times New Roman" w:cs="Times New Roman"/>
                <w:b/>
                <w:sz w:val="25"/>
                <w:szCs w:val="25"/>
              </w:rPr>
              <w:t xml:space="preserve">A3. </w:t>
            </w:r>
            <w:r w:rsidRPr="001236C1">
              <w:rPr>
                <w:rFonts w:ascii="Times New Roman" w:hAnsi="Times New Roman" w:cs="Times New Roman"/>
                <w:sz w:val="25"/>
                <w:szCs w:val="25"/>
              </w:rPr>
              <w:t>Bilimsel Araştırmalarda Turizm Alanında Türkiye’nin Önde Gelen Kurumları Arasında Yer Almak.</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4.250,00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37.500,00</w:t>
            </w:r>
          </w:p>
        </w:tc>
        <w:tc>
          <w:tcPr>
            <w:tcW w:w="16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41.750,00</w:t>
            </w:r>
          </w:p>
        </w:tc>
      </w:tr>
      <w:tr w:rsidR="00F37F18" w:rsidTr="009C2208">
        <w:trPr>
          <w:trHeight w:val="577"/>
          <w:jc w:val="center"/>
        </w:trPr>
        <w:tc>
          <w:tcPr>
            <w:tcW w:w="5215" w:type="dxa"/>
            <w:tcBorders>
              <w:top w:val="single" w:sz="4" w:space="0" w:color="auto"/>
              <w:left w:val="single" w:sz="4" w:space="0" w:color="auto"/>
              <w:bottom w:val="single" w:sz="4" w:space="0" w:color="auto"/>
              <w:right w:val="single" w:sz="4" w:space="0" w:color="auto"/>
            </w:tcBorders>
            <w:noWrap/>
            <w:vAlign w:val="bottom"/>
            <w:hideMark/>
          </w:tcPr>
          <w:p w:rsidR="00F37F18" w:rsidRPr="001236C1" w:rsidRDefault="00254598" w:rsidP="00254598">
            <w:pPr>
              <w:spacing w:after="0" w:line="240" w:lineRule="auto"/>
              <w:rPr>
                <w:rFonts w:ascii="Times New Roman" w:eastAsia="Times New Roman" w:hAnsi="Times New Roman" w:cs="Times New Roman"/>
                <w:color w:val="000000"/>
                <w:sz w:val="25"/>
                <w:szCs w:val="25"/>
              </w:rPr>
            </w:pPr>
            <w:r w:rsidRPr="001236C1">
              <w:rPr>
                <w:rFonts w:ascii="Times New Roman" w:hAnsi="Times New Roman" w:cs="Times New Roman"/>
                <w:b/>
                <w:sz w:val="25"/>
                <w:szCs w:val="25"/>
              </w:rPr>
              <w:t>A4.</w:t>
            </w:r>
            <w:r w:rsidRPr="001236C1">
              <w:rPr>
                <w:rFonts w:ascii="Times New Roman" w:hAnsi="Times New Roman" w:cs="Times New Roman"/>
                <w:sz w:val="25"/>
                <w:szCs w:val="25"/>
              </w:rPr>
              <w:t xml:space="preserve"> Fakültenin Toplumsal Hizmet Sunulan Uygulama Alanlarını İyileştirmek </w:t>
            </w:r>
            <w:r>
              <w:rPr>
                <w:rFonts w:ascii="Times New Roman" w:hAnsi="Times New Roman" w:cs="Times New Roman"/>
                <w:sz w:val="25"/>
                <w:szCs w:val="25"/>
              </w:rPr>
              <w:t>v</w:t>
            </w:r>
            <w:r w:rsidRPr="001236C1">
              <w:rPr>
                <w:rFonts w:ascii="Times New Roman" w:hAnsi="Times New Roman" w:cs="Times New Roman"/>
                <w:sz w:val="25"/>
                <w:szCs w:val="25"/>
              </w:rPr>
              <w:t>e Yeni Uygulama Alanları Oluşturmak</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4.250,00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282.050,00</w:t>
            </w:r>
          </w:p>
        </w:tc>
        <w:tc>
          <w:tcPr>
            <w:tcW w:w="16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286.300,00</w:t>
            </w:r>
          </w:p>
        </w:tc>
      </w:tr>
      <w:tr w:rsidR="00F37F18" w:rsidTr="009C2208">
        <w:trPr>
          <w:trHeight w:val="464"/>
          <w:jc w:val="center"/>
        </w:trPr>
        <w:tc>
          <w:tcPr>
            <w:tcW w:w="5215" w:type="dxa"/>
            <w:tcBorders>
              <w:top w:val="single" w:sz="4" w:space="0" w:color="auto"/>
              <w:left w:val="single" w:sz="4" w:space="0" w:color="auto"/>
              <w:bottom w:val="single" w:sz="4" w:space="0" w:color="auto"/>
              <w:right w:val="single" w:sz="4" w:space="0" w:color="auto"/>
            </w:tcBorders>
            <w:noWrap/>
            <w:vAlign w:val="bottom"/>
            <w:hideMark/>
          </w:tcPr>
          <w:p w:rsidR="00F37F18" w:rsidRPr="001236C1" w:rsidRDefault="00254598" w:rsidP="00254598">
            <w:pPr>
              <w:spacing w:after="0" w:line="240" w:lineRule="auto"/>
              <w:rPr>
                <w:rFonts w:ascii="Times New Roman" w:eastAsia="Times New Roman" w:hAnsi="Times New Roman" w:cs="Times New Roman"/>
                <w:color w:val="000000"/>
                <w:sz w:val="25"/>
                <w:szCs w:val="25"/>
              </w:rPr>
            </w:pPr>
            <w:r w:rsidRPr="001236C1">
              <w:rPr>
                <w:rFonts w:ascii="Times New Roman" w:hAnsi="Times New Roman" w:cs="Times New Roman"/>
                <w:b/>
                <w:sz w:val="25"/>
                <w:szCs w:val="25"/>
              </w:rPr>
              <w:t>A5.</w:t>
            </w:r>
            <w:r w:rsidRPr="001236C1">
              <w:rPr>
                <w:rFonts w:ascii="Times New Roman" w:hAnsi="Times New Roman" w:cs="Times New Roman"/>
                <w:sz w:val="25"/>
                <w:szCs w:val="25"/>
              </w:rPr>
              <w:t xml:space="preserve"> Çevreye Duyarlılık </w:t>
            </w:r>
            <w:r>
              <w:rPr>
                <w:rFonts w:ascii="Times New Roman" w:hAnsi="Times New Roman" w:cs="Times New Roman"/>
                <w:sz w:val="25"/>
                <w:szCs w:val="25"/>
              </w:rPr>
              <w:t>v</w:t>
            </w:r>
            <w:r w:rsidRPr="001236C1">
              <w:rPr>
                <w:rFonts w:ascii="Times New Roman" w:hAnsi="Times New Roman" w:cs="Times New Roman"/>
                <w:sz w:val="25"/>
                <w:szCs w:val="25"/>
              </w:rPr>
              <w:t>e Sosyal Sorumluluk Bilinci İçerisinde Faaliyetlerde Bulunmak</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4.250,00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37.500,00</w:t>
            </w:r>
          </w:p>
        </w:tc>
        <w:tc>
          <w:tcPr>
            <w:tcW w:w="16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41.750,00</w:t>
            </w:r>
          </w:p>
        </w:tc>
      </w:tr>
      <w:tr w:rsidR="00F37F18" w:rsidTr="009C2208">
        <w:trPr>
          <w:trHeight w:val="289"/>
          <w:jc w:val="center"/>
        </w:trPr>
        <w:tc>
          <w:tcPr>
            <w:tcW w:w="521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F37F18" w:rsidRPr="001236C1" w:rsidRDefault="00F37F18" w:rsidP="001236C1">
            <w:pPr>
              <w:spacing w:after="0" w:line="240" w:lineRule="auto"/>
              <w:jc w:val="center"/>
              <w:rPr>
                <w:rFonts w:ascii="Times New Roman" w:eastAsia="Times New Roman" w:hAnsi="Times New Roman" w:cs="Times New Roman"/>
                <w:b/>
                <w:sz w:val="25"/>
                <w:szCs w:val="25"/>
              </w:rPr>
            </w:pPr>
            <w:r w:rsidRPr="001236C1">
              <w:rPr>
                <w:rFonts w:ascii="Times New Roman" w:eastAsia="Times New Roman" w:hAnsi="Times New Roman" w:cs="Times New Roman"/>
                <w:b/>
                <w:sz w:val="25"/>
                <w:szCs w:val="25"/>
              </w:rPr>
              <w:t>Amaçlar Toplamı</w:t>
            </w:r>
          </w:p>
        </w:tc>
        <w:tc>
          <w:tcPr>
            <w:tcW w:w="15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34.400,00</w:t>
            </w:r>
          </w:p>
        </w:tc>
        <w:tc>
          <w:tcPr>
            <w:tcW w:w="13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432.050,00</w:t>
            </w:r>
          </w:p>
        </w:tc>
        <w:tc>
          <w:tcPr>
            <w:tcW w:w="162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466.450,00</w:t>
            </w:r>
          </w:p>
        </w:tc>
      </w:tr>
      <w:tr w:rsidR="00F37F18" w:rsidTr="009C2208">
        <w:trPr>
          <w:trHeight w:val="289"/>
          <w:jc w:val="center"/>
        </w:trPr>
        <w:tc>
          <w:tcPr>
            <w:tcW w:w="5215" w:type="dxa"/>
            <w:tcBorders>
              <w:top w:val="single" w:sz="4" w:space="0" w:color="auto"/>
              <w:left w:val="single" w:sz="4" w:space="0" w:color="auto"/>
              <w:bottom w:val="single" w:sz="4" w:space="0" w:color="auto"/>
              <w:right w:val="single" w:sz="4" w:space="0" w:color="auto"/>
            </w:tcBorders>
            <w:noWrap/>
            <w:vAlign w:val="center"/>
            <w:hideMark/>
          </w:tcPr>
          <w:p w:rsidR="00F37F18" w:rsidRPr="001236C1" w:rsidRDefault="00F37F18" w:rsidP="001236C1">
            <w:pPr>
              <w:spacing w:after="0" w:line="240" w:lineRule="auto"/>
              <w:jc w:val="center"/>
              <w:rPr>
                <w:rFonts w:ascii="Times New Roman" w:eastAsia="Times New Roman" w:hAnsi="Times New Roman" w:cs="Times New Roman"/>
                <w:b/>
                <w:sz w:val="25"/>
                <w:szCs w:val="25"/>
              </w:rPr>
            </w:pPr>
            <w:r w:rsidRPr="001236C1">
              <w:rPr>
                <w:rFonts w:ascii="Times New Roman" w:eastAsia="Times New Roman" w:hAnsi="Times New Roman" w:cs="Times New Roman"/>
                <w:b/>
                <w:sz w:val="25"/>
                <w:szCs w:val="25"/>
              </w:rPr>
              <w:t>Genel yönetim Giderleri</w:t>
            </w:r>
          </w:p>
        </w:tc>
        <w:tc>
          <w:tcPr>
            <w:tcW w:w="1539"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1.962.000,00</w:t>
            </w:r>
          </w:p>
        </w:tc>
        <w:tc>
          <w:tcPr>
            <w:tcW w:w="1318"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300.000,00</w:t>
            </w:r>
          </w:p>
        </w:tc>
        <w:tc>
          <w:tcPr>
            <w:tcW w:w="1622" w:type="dxa"/>
            <w:tcBorders>
              <w:top w:val="single" w:sz="4" w:space="0" w:color="auto"/>
              <w:left w:val="single" w:sz="4" w:space="0" w:color="auto"/>
              <w:bottom w:val="single" w:sz="4" w:space="0" w:color="auto"/>
              <w:right w:val="single" w:sz="4" w:space="0" w:color="auto"/>
            </w:tcBorders>
            <w:vAlign w:val="center"/>
          </w:tcPr>
          <w:p w:rsidR="00F37F18" w:rsidRPr="001236C1" w:rsidRDefault="00F37F18" w:rsidP="001236C1">
            <w:pPr>
              <w:spacing w:after="0" w:line="240" w:lineRule="auto"/>
              <w:jc w:val="center"/>
              <w:rPr>
                <w:rFonts w:ascii="Times New Roman" w:eastAsia="Times New Roman" w:hAnsi="Times New Roman" w:cs="Times New Roman"/>
                <w:color w:val="000000"/>
                <w:sz w:val="25"/>
                <w:szCs w:val="25"/>
              </w:rPr>
            </w:pPr>
            <w:r w:rsidRPr="001236C1">
              <w:rPr>
                <w:rFonts w:ascii="Times New Roman" w:eastAsia="Times New Roman" w:hAnsi="Times New Roman" w:cs="Times New Roman"/>
                <w:color w:val="000000"/>
                <w:sz w:val="25"/>
                <w:szCs w:val="25"/>
              </w:rPr>
              <w:t>2.262.000,00</w:t>
            </w:r>
          </w:p>
        </w:tc>
      </w:tr>
      <w:tr w:rsidR="00F37F18" w:rsidTr="009C2208">
        <w:trPr>
          <w:trHeight w:val="305"/>
          <w:jc w:val="center"/>
        </w:trPr>
        <w:tc>
          <w:tcPr>
            <w:tcW w:w="5215"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F37F18" w:rsidRPr="001236C1" w:rsidRDefault="00F37F18" w:rsidP="001236C1">
            <w:pPr>
              <w:spacing w:after="0" w:line="240" w:lineRule="auto"/>
              <w:jc w:val="center"/>
              <w:rPr>
                <w:rFonts w:ascii="Times New Roman" w:eastAsia="Times New Roman" w:hAnsi="Times New Roman" w:cs="Times New Roman"/>
                <w:b/>
                <w:bCs/>
                <w:sz w:val="25"/>
                <w:szCs w:val="25"/>
              </w:rPr>
            </w:pPr>
            <w:r w:rsidRPr="001236C1">
              <w:rPr>
                <w:rFonts w:ascii="Times New Roman" w:eastAsia="Times New Roman" w:hAnsi="Times New Roman" w:cs="Times New Roman"/>
                <w:b/>
                <w:bCs/>
                <w:sz w:val="25"/>
                <w:szCs w:val="25"/>
              </w:rPr>
              <w:t>2021 yılı Toplamı</w:t>
            </w:r>
          </w:p>
        </w:tc>
        <w:tc>
          <w:tcPr>
            <w:tcW w:w="1539"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1236C1" w:rsidRDefault="00F37F18" w:rsidP="001236C1">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1.996.400,00</w:t>
            </w:r>
          </w:p>
        </w:tc>
        <w:tc>
          <w:tcPr>
            <w:tcW w:w="1318"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1236C1" w:rsidRDefault="00F37F18" w:rsidP="001236C1">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732.050,00</w:t>
            </w:r>
          </w:p>
        </w:tc>
        <w:tc>
          <w:tcPr>
            <w:tcW w:w="1622" w:type="dxa"/>
            <w:tcBorders>
              <w:top w:val="single" w:sz="4" w:space="0" w:color="auto"/>
              <w:left w:val="single" w:sz="4" w:space="0" w:color="auto"/>
              <w:bottom w:val="single" w:sz="4" w:space="0" w:color="auto"/>
              <w:right w:val="single" w:sz="4" w:space="0" w:color="auto"/>
            </w:tcBorders>
            <w:shd w:val="clear" w:color="auto" w:fill="A5A5A5"/>
            <w:noWrap/>
            <w:vAlign w:val="center"/>
          </w:tcPr>
          <w:p w:rsidR="00F37F18" w:rsidRPr="001236C1" w:rsidRDefault="00F37F18" w:rsidP="001236C1">
            <w:pPr>
              <w:spacing w:after="0" w:line="240" w:lineRule="auto"/>
              <w:jc w:val="center"/>
              <w:rPr>
                <w:rFonts w:ascii="Times New Roman" w:eastAsia="Times New Roman" w:hAnsi="Times New Roman" w:cs="Times New Roman"/>
                <w:b/>
                <w:bCs/>
                <w:color w:val="000000"/>
                <w:sz w:val="25"/>
                <w:szCs w:val="25"/>
              </w:rPr>
            </w:pPr>
            <w:r w:rsidRPr="001236C1">
              <w:rPr>
                <w:rFonts w:ascii="Times New Roman" w:eastAsia="Times New Roman" w:hAnsi="Times New Roman" w:cs="Times New Roman"/>
                <w:b/>
                <w:bCs/>
                <w:color w:val="000000"/>
                <w:sz w:val="25"/>
                <w:szCs w:val="25"/>
              </w:rPr>
              <w:t>2.728.450,00</w:t>
            </w:r>
          </w:p>
        </w:tc>
      </w:tr>
    </w:tbl>
    <w:p w:rsidR="005F0B52" w:rsidRPr="002E6A86" w:rsidRDefault="002E6A86" w:rsidP="002A6DBD">
      <w:pPr>
        <w:pStyle w:val="Balk1"/>
        <w:spacing w:after="240" w:line="240" w:lineRule="auto"/>
        <w:ind w:left="720"/>
      </w:pPr>
      <w:r w:rsidRPr="002E6A86">
        <w:t xml:space="preserve">5. </w:t>
      </w:r>
      <w:r w:rsidR="005F0B52" w:rsidRPr="005508DA">
        <w:t>İZLEM</w:t>
      </w:r>
      <w:r w:rsidR="005508DA" w:rsidRPr="005508DA">
        <w:t>E</w:t>
      </w:r>
      <w:r w:rsidR="005F0B52" w:rsidRPr="005508DA">
        <w:t xml:space="preserve"> VE DEĞERLENDİRME</w:t>
      </w:r>
    </w:p>
    <w:p w:rsidR="00625A8C" w:rsidRPr="00266640" w:rsidRDefault="00625A8C" w:rsidP="003D5655">
      <w:pPr>
        <w:spacing w:after="120" w:line="240" w:lineRule="auto"/>
        <w:jc w:val="both"/>
        <w:rPr>
          <w:rFonts w:ascii="Times New Roman" w:eastAsia="Times New Roman" w:hAnsi="Times New Roman" w:cs="Times New Roman"/>
          <w:color w:val="000000" w:themeColor="text1"/>
          <w:sz w:val="27"/>
          <w:szCs w:val="27"/>
        </w:rPr>
      </w:pPr>
      <w:r w:rsidRPr="00266640">
        <w:rPr>
          <w:rFonts w:ascii="Times New Roman" w:eastAsia="Times New Roman" w:hAnsi="Times New Roman" w:cs="Times New Roman"/>
          <w:color w:val="000000" w:themeColor="text1"/>
          <w:sz w:val="27"/>
          <w:szCs w:val="27"/>
        </w:rPr>
        <w:t>İzleme, stratejik plan uygulamasının sistematik olarak takip edilmesi ve raporlanmasıdır. Değerlendirme ise, uygulama sonuçlarının amaç ve hedeflere kıyasla ölçülmesi ve söz konusu amaç ve hedeflerin tutarlılık ve uygunluğunun analizidir. Stratejik planın izlenmesi ve değerlendirilmesi, stratejik planının başarılı bir şekilde uygulanması için çok önemlidir. Stratejik plan hazırlandıktan sonra sürecin plana uygun bir şekilde yönetilip yönetilmediğinin belirlenmesi amacıyla uygulamanın izlenmesi ve belirli aralıklarla değerlendirilmesi gerekmektedir. Bu nedenle</w:t>
      </w:r>
      <w:r w:rsidR="008421BD">
        <w:rPr>
          <w:rFonts w:ascii="Times New Roman" w:eastAsia="Times New Roman" w:hAnsi="Times New Roman" w:cs="Times New Roman"/>
          <w:color w:val="000000" w:themeColor="text1"/>
          <w:sz w:val="27"/>
          <w:szCs w:val="27"/>
        </w:rPr>
        <w:t>,</w:t>
      </w:r>
      <w:r w:rsidRPr="00266640">
        <w:rPr>
          <w:rFonts w:ascii="Times New Roman" w:eastAsia="Times New Roman" w:hAnsi="Times New Roman" w:cs="Times New Roman"/>
          <w:color w:val="000000" w:themeColor="text1"/>
          <w:sz w:val="27"/>
          <w:szCs w:val="27"/>
        </w:rPr>
        <w:t xml:space="preserve"> Turizm Fakültesi </w:t>
      </w:r>
      <w:r w:rsidR="008421BD">
        <w:rPr>
          <w:rFonts w:ascii="Times New Roman" w:eastAsia="Times New Roman" w:hAnsi="Times New Roman" w:cs="Times New Roman"/>
          <w:color w:val="000000" w:themeColor="text1"/>
          <w:sz w:val="27"/>
          <w:szCs w:val="27"/>
        </w:rPr>
        <w:t>Stratejik P</w:t>
      </w:r>
      <w:r w:rsidRPr="00266640">
        <w:rPr>
          <w:rFonts w:ascii="Times New Roman" w:eastAsia="Times New Roman" w:hAnsi="Times New Roman" w:cs="Times New Roman"/>
          <w:color w:val="000000" w:themeColor="text1"/>
          <w:sz w:val="27"/>
          <w:szCs w:val="27"/>
        </w:rPr>
        <w:t>lanı uygulama sürecinde izleme ve değerlendirme faaliyetlerine yer verilecektir. İzleme faaliyetleri sırasında stratejik hedeflerin gerçekleşme durumları sistematik olarak takip edilip raporlanması yapılacaktır. Değerlendirme ise</w:t>
      </w:r>
      <w:r w:rsidR="008421BD">
        <w:rPr>
          <w:rFonts w:ascii="Times New Roman" w:eastAsia="Times New Roman" w:hAnsi="Times New Roman" w:cs="Times New Roman"/>
          <w:color w:val="000000" w:themeColor="text1"/>
          <w:sz w:val="27"/>
          <w:szCs w:val="27"/>
        </w:rPr>
        <w:t>,</w:t>
      </w:r>
      <w:r w:rsidRPr="00266640">
        <w:rPr>
          <w:rFonts w:ascii="Times New Roman" w:eastAsia="Times New Roman" w:hAnsi="Times New Roman" w:cs="Times New Roman"/>
          <w:color w:val="000000" w:themeColor="text1"/>
          <w:sz w:val="27"/>
          <w:szCs w:val="27"/>
        </w:rPr>
        <w:t xml:space="preserve"> uygulama sonuçlarının stratejik plan amaç ve hedefleri ile uygunluğunun, hedeflere ne kadar yaklaşıldığının, planın tutarlılığının analizi ile yapılacaktır.</w:t>
      </w:r>
    </w:p>
    <w:p w:rsidR="003F63D7" w:rsidRDefault="00625A8C" w:rsidP="008421BD">
      <w:pPr>
        <w:spacing w:after="120" w:line="240" w:lineRule="auto"/>
        <w:jc w:val="both"/>
        <w:rPr>
          <w:rFonts w:ascii="Times New Roman" w:eastAsia="Times New Roman" w:hAnsi="Times New Roman" w:cs="Times New Roman"/>
          <w:color w:val="000000" w:themeColor="text1"/>
          <w:sz w:val="27"/>
          <w:szCs w:val="27"/>
        </w:rPr>
      </w:pPr>
      <w:r w:rsidRPr="00266640">
        <w:rPr>
          <w:rFonts w:ascii="Times New Roman" w:eastAsia="Times New Roman" w:hAnsi="Times New Roman" w:cs="Times New Roman"/>
          <w:color w:val="000000" w:themeColor="text1"/>
          <w:sz w:val="27"/>
          <w:szCs w:val="27"/>
        </w:rPr>
        <w:t>İzleme ve değerlendirme faaliyetlerinin etkin bir şekilde yapılabilmesi için öncelikle stratejik planda yer alan amaç ve hedeflerin gerçekleştirilmesinden sorumlu birimlerin kimler olduğu belirlenmiş ve stratejik planda belirtilmiştir. Amaç ve hedeflerin gerçekleştirilebilmesi için belirlenmiş performans göstergel</w:t>
      </w:r>
      <w:r w:rsidR="006C5FE5">
        <w:rPr>
          <w:rFonts w:ascii="Times New Roman" w:eastAsia="Times New Roman" w:hAnsi="Times New Roman" w:cs="Times New Roman"/>
          <w:color w:val="000000" w:themeColor="text1"/>
          <w:sz w:val="27"/>
          <w:szCs w:val="27"/>
        </w:rPr>
        <w:t xml:space="preserve">erinin ölçülebilmesi ve belirli </w:t>
      </w:r>
      <w:r w:rsidRPr="00266640">
        <w:rPr>
          <w:rFonts w:ascii="Times New Roman" w:eastAsia="Times New Roman" w:hAnsi="Times New Roman" w:cs="Times New Roman"/>
          <w:color w:val="000000" w:themeColor="text1"/>
          <w:sz w:val="27"/>
          <w:szCs w:val="27"/>
        </w:rPr>
        <w:t xml:space="preserve">aralıklarla (3 ay, 6 ay, 12 ay) raporlanması, rapor sonuçlarının kurum içi ve dışı paydaşlara sunulması, </w:t>
      </w:r>
      <w:r w:rsidR="008421BD">
        <w:rPr>
          <w:rFonts w:ascii="Times New Roman" w:eastAsia="Times New Roman" w:hAnsi="Times New Roman" w:cs="Times New Roman"/>
          <w:color w:val="000000" w:themeColor="text1"/>
          <w:sz w:val="27"/>
          <w:szCs w:val="27"/>
        </w:rPr>
        <w:t>F</w:t>
      </w:r>
      <w:r w:rsidRPr="00266640">
        <w:rPr>
          <w:rFonts w:ascii="Times New Roman" w:eastAsia="Times New Roman" w:hAnsi="Times New Roman" w:cs="Times New Roman"/>
          <w:color w:val="000000" w:themeColor="text1"/>
          <w:sz w:val="27"/>
          <w:szCs w:val="27"/>
        </w:rPr>
        <w:t>akülte</w:t>
      </w:r>
      <w:r w:rsidR="008421BD">
        <w:rPr>
          <w:rFonts w:ascii="Times New Roman" w:eastAsia="Times New Roman" w:hAnsi="Times New Roman" w:cs="Times New Roman"/>
          <w:color w:val="000000" w:themeColor="text1"/>
          <w:sz w:val="27"/>
          <w:szCs w:val="27"/>
        </w:rPr>
        <w:t xml:space="preserve"> D</w:t>
      </w:r>
      <w:r w:rsidRPr="00266640">
        <w:rPr>
          <w:rFonts w:ascii="Times New Roman" w:eastAsia="Times New Roman" w:hAnsi="Times New Roman" w:cs="Times New Roman"/>
          <w:color w:val="000000" w:themeColor="text1"/>
          <w:sz w:val="27"/>
          <w:szCs w:val="27"/>
        </w:rPr>
        <w:t>ekanlığı tarafından değerlendirmeler yapılması etkin bir izlem yapılmasını sağlayan y</w:t>
      </w:r>
      <w:r w:rsidR="008421BD">
        <w:rPr>
          <w:rFonts w:ascii="Times New Roman" w:eastAsia="Times New Roman" w:hAnsi="Times New Roman" w:cs="Times New Roman"/>
          <w:color w:val="000000" w:themeColor="text1"/>
          <w:sz w:val="27"/>
          <w:szCs w:val="27"/>
        </w:rPr>
        <w:t>aklaşımlar olacaktır. Fakülte</w:t>
      </w:r>
      <w:r w:rsidRPr="00266640">
        <w:rPr>
          <w:rFonts w:ascii="Times New Roman" w:eastAsia="Times New Roman" w:hAnsi="Times New Roman" w:cs="Times New Roman"/>
          <w:color w:val="000000" w:themeColor="text1"/>
          <w:sz w:val="27"/>
          <w:szCs w:val="27"/>
        </w:rPr>
        <w:t xml:space="preserve"> Stratejik Planlama Komisyonu, stratejik planın uygulanması ile ilgili verileri özenle toplayıp gerekli istatistiksel değerlendirmeleri yaparak, her yıl "Fakülte Stratejik Plan Performans Raporu" oluşturacaktır. Oluşturulan bu rapor</w:t>
      </w:r>
      <w:r w:rsidR="008421BD">
        <w:rPr>
          <w:rFonts w:ascii="Times New Roman" w:eastAsia="Times New Roman" w:hAnsi="Times New Roman" w:cs="Times New Roman"/>
          <w:color w:val="000000" w:themeColor="text1"/>
          <w:sz w:val="27"/>
          <w:szCs w:val="27"/>
        </w:rPr>
        <w:t>,</w:t>
      </w:r>
      <w:r w:rsidRPr="00266640">
        <w:rPr>
          <w:rFonts w:ascii="Times New Roman" w:eastAsia="Times New Roman" w:hAnsi="Times New Roman" w:cs="Times New Roman"/>
          <w:color w:val="000000" w:themeColor="text1"/>
          <w:sz w:val="27"/>
          <w:szCs w:val="27"/>
        </w:rPr>
        <w:t xml:space="preserve"> Erciyes Üniversitesi Stratejik Planlama Daire Başkanlığına zamanında ve eksiksiz olarak </w:t>
      </w:r>
      <w:r w:rsidR="008421BD">
        <w:rPr>
          <w:rFonts w:ascii="Times New Roman" w:eastAsia="Times New Roman" w:hAnsi="Times New Roman" w:cs="Times New Roman"/>
          <w:color w:val="000000" w:themeColor="text1"/>
          <w:sz w:val="27"/>
          <w:szCs w:val="27"/>
        </w:rPr>
        <w:t>teslim edilecektir. Fakülte</w:t>
      </w:r>
      <w:r w:rsidRPr="00266640">
        <w:rPr>
          <w:rFonts w:ascii="Times New Roman" w:eastAsia="Times New Roman" w:hAnsi="Times New Roman" w:cs="Times New Roman"/>
          <w:color w:val="000000" w:themeColor="text1"/>
          <w:sz w:val="27"/>
          <w:szCs w:val="27"/>
        </w:rPr>
        <w:t xml:space="preserve"> Stratejik Planlama Komisyonu hazırlamış olduğu bu raporla amaç ve hedeflerin ne ölçüde gerçekleştirildiği, </w:t>
      </w:r>
      <w:r w:rsidRPr="00266640">
        <w:rPr>
          <w:rFonts w:ascii="Times New Roman" w:eastAsia="Times New Roman" w:hAnsi="Times New Roman" w:cs="Times New Roman"/>
          <w:color w:val="000000" w:themeColor="text1"/>
          <w:sz w:val="27"/>
          <w:szCs w:val="27"/>
        </w:rPr>
        <w:lastRenderedPageBreak/>
        <w:t>stratejik plana ne kadar bağlı kalındığı, hangi konularda başarılı olunduğu ya da başarısız olunduğu, başarısızlık varsa sebeplerin neler olduğu, başarısızlığın düzeltilmesi için ne gibi tedbirlerin alınması gerektiği konularını değerlendirecektir. Amaç ve hedefler planlanan şekilde gerçekleşiyorsa, plan uygulanmaya devam edecektir. Beklenmeyen sonuçlar ortaya çıktığı takdirde, plan revize edilecek ve güncellenmiş şekliyle uygulamaya devam edilecektir. Fakülte</w:t>
      </w:r>
      <w:r w:rsidR="008421BD">
        <w:rPr>
          <w:rFonts w:ascii="Times New Roman" w:eastAsia="Times New Roman" w:hAnsi="Times New Roman" w:cs="Times New Roman"/>
          <w:color w:val="000000" w:themeColor="text1"/>
          <w:sz w:val="27"/>
          <w:szCs w:val="27"/>
        </w:rPr>
        <w:t>nin</w:t>
      </w:r>
      <w:r w:rsidRPr="00266640">
        <w:rPr>
          <w:rFonts w:ascii="Times New Roman" w:eastAsia="Times New Roman" w:hAnsi="Times New Roman" w:cs="Times New Roman"/>
          <w:color w:val="000000" w:themeColor="text1"/>
          <w:sz w:val="27"/>
          <w:szCs w:val="27"/>
        </w:rPr>
        <w:t xml:space="preserve"> stratejik planının bu şekilde izleme ve değerlendirmesinin yapılması ile amaç ve hedeflerine daha fazla yaklaşacak, </w:t>
      </w:r>
      <w:r w:rsidR="00656259">
        <w:rPr>
          <w:rFonts w:ascii="Times New Roman" w:eastAsia="Times New Roman" w:hAnsi="Times New Roman" w:cs="Times New Roman"/>
          <w:color w:val="000000" w:themeColor="text1"/>
          <w:sz w:val="27"/>
          <w:szCs w:val="27"/>
        </w:rPr>
        <w:t xml:space="preserve">Fakülte Türkiye’nin </w:t>
      </w:r>
      <w:r w:rsidRPr="00266640">
        <w:rPr>
          <w:rFonts w:ascii="Times New Roman" w:eastAsia="Times New Roman" w:hAnsi="Times New Roman" w:cs="Times New Roman"/>
          <w:color w:val="000000" w:themeColor="text1"/>
          <w:sz w:val="27"/>
          <w:szCs w:val="27"/>
        </w:rPr>
        <w:t xml:space="preserve">saygın, önde gelen ve örnek alınan </w:t>
      </w:r>
      <w:r w:rsidR="00656259">
        <w:rPr>
          <w:rFonts w:ascii="Times New Roman" w:eastAsia="Times New Roman" w:hAnsi="Times New Roman" w:cs="Times New Roman"/>
          <w:color w:val="000000" w:themeColor="text1"/>
          <w:sz w:val="27"/>
          <w:szCs w:val="27"/>
        </w:rPr>
        <w:t>t</w:t>
      </w:r>
      <w:r w:rsidRPr="00266640">
        <w:rPr>
          <w:rFonts w:ascii="Times New Roman" w:eastAsia="Times New Roman" w:hAnsi="Times New Roman" w:cs="Times New Roman"/>
          <w:color w:val="000000" w:themeColor="text1"/>
          <w:sz w:val="27"/>
          <w:szCs w:val="27"/>
        </w:rPr>
        <w:t xml:space="preserve">urizm </w:t>
      </w:r>
      <w:r w:rsidR="00656259">
        <w:rPr>
          <w:rFonts w:ascii="Times New Roman" w:eastAsia="Times New Roman" w:hAnsi="Times New Roman" w:cs="Times New Roman"/>
          <w:color w:val="000000" w:themeColor="text1"/>
          <w:sz w:val="27"/>
          <w:szCs w:val="27"/>
        </w:rPr>
        <w:t>f</w:t>
      </w:r>
      <w:r w:rsidRPr="00266640">
        <w:rPr>
          <w:rFonts w:ascii="Times New Roman" w:eastAsia="Times New Roman" w:hAnsi="Times New Roman" w:cs="Times New Roman"/>
          <w:color w:val="000000" w:themeColor="text1"/>
          <w:sz w:val="27"/>
          <w:szCs w:val="27"/>
        </w:rPr>
        <w:t>akültelerinden biri olacaktır.</w:t>
      </w:r>
    </w:p>
    <w:p w:rsidR="008460A1" w:rsidRDefault="008460A1" w:rsidP="005C5FB3">
      <w:pPr>
        <w:spacing w:after="120" w:line="360" w:lineRule="auto"/>
        <w:jc w:val="both"/>
        <w:rPr>
          <w:rFonts w:ascii="Times New Roman" w:eastAsia="Times New Roman" w:hAnsi="Times New Roman" w:cs="Times New Roman"/>
          <w:color w:val="000000" w:themeColor="text1"/>
          <w:sz w:val="27"/>
          <w:szCs w:val="27"/>
        </w:rPr>
      </w:pPr>
    </w:p>
    <w:p w:rsidR="008460A1" w:rsidRDefault="008460A1" w:rsidP="005C5FB3">
      <w:pPr>
        <w:spacing w:after="120" w:line="360" w:lineRule="auto"/>
        <w:jc w:val="both"/>
        <w:rPr>
          <w:rFonts w:ascii="Times New Roman" w:eastAsia="Times New Roman" w:hAnsi="Times New Roman" w:cs="Times New Roman"/>
          <w:color w:val="000000" w:themeColor="text1"/>
          <w:sz w:val="27"/>
          <w:szCs w:val="27"/>
        </w:rPr>
      </w:pPr>
    </w:p>
    <w:p w:rsidR="00683994" w:rsidRPr="00683994" w:rsidRDefault="00683994" w:rsidP="00683994">
      <w:pPr>
        <w:spacing w:after="0" w:line="240" w:lineRule="auto"/>
        <w:jc w:val="center"/>
        <w:rPr>
          <w:rFonts w:ascii="Times New Roman" w:eastAsia="Times New Roman" w:hAnsi="Times New Roman" w:cs="Times New Roman"/>
          <w:b/>
          <w:sz w:val="20"/>
          <w:szCs w:val="20"/>
        </w:rPr>
      </w:pPr>
    </w:p>
    <w:sectPr w:rsidR="00683994" w:rsidRPr="00683994" w:rsidSect="00BA1503">
      <w:footerReference w:type="default" r:id="rId2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E6" w:rsidRDefault="00E806E6" w:rsidP="00E93A57">
      <w:pPr>
        <w:spacing w:after="0" w:line="240" w:lineRule="auto"/>
      </w:pPr>
      <w:r>
        <w:separator/>
      </w:r>
    </w:p>
  </w:endnote>
  <w:endnote w:type="continuationSeparator" w:id="1">
    <w:p w:rsidR="00E806E6" w:rsidRDefault="00E806E6" w:rsidP="00E9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552035549"/>
      <w:docPartObj>
        <w:docPartGallery w:val="Page Numbers (Bottom of Page)"/>
        <w:docPartUnique/>
      </w:docPartObj>
    </w:sdtPr>
    <w:sdtContent>
      <w:p w:rsidR="003E3FF2" w:rsidRPr="0086796D" w:rsidRDefault="009C4F43">
        <w:pPr>
          <w:pStyle w:val="Altbilgi"/>
          <w:jc w:val="center"/>
          <w:rPr>
            <w:rFonts w:ascii="Times New Roman" w:hAnsi="Times New Roman"/>
          </w:rPr>
        </w:pPr>
        <w:r w:rsidRPr="0086796D">
          <w:rPr>
            <w:rFonts w:ascii="Times New Roman" w:hAnsi="Times New Roman"/>
          </w:rPr>
          <w:fldChar w:fldCharType="begin"/>
        </w:r>
        <w:r w:rsidR="003E3FF2" w:rsidRPr="0086796D">
          <w:rPr>
            <w:rFonts w:ascii="Times New Roman" w:hAnsi="Times New Roman"/>
          </w:rPr>
          <w:instrText>PAGE   \* MERGEFORMAT</w:instrText>
        </w:r>
        <w:r w:rsidRPr="0086796D">
          <w:rPr>
            <w:rFonts w:ascii="Times New Roman" w:hAnsi="Times New Roman"/>
          </w:rPr>
          <w:fldChar w:fldCharType="separate"/>
        </w:r>
        <w:r w:rsidR="00E23807">
          <w:rPr>
            <w:rFonts w:ascii="Times New Roman" w:hAnsi="Times New Roman"/>
            <w:noProof/>
          </w:rPr>
          <w:t>2</w:t>
        </w:r>
        <w:r w:rsidRPr="0086796D">
          <w:rPr>
            <w:rFonts w:ascii="Times New Roman" w:hAnsi="Times New Roman"/>
            <w:noProof/>
          </w:rPr>
          <w:fldChar w:fldCharType="end"/>
        </w:r>
      </w:p>
    </w:sdtContent>
  </w:sdt>
  <w:p w:rsidR="003E3FF2" w:rsidRDefault="003E3F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E6" w:rsidRDefault="00E806E6" w:rsidP="00E93A57">
      <w:pPr>
        <w:spacing w:after="0" w:line="240" w:lineRule="auto"/>
      </w:pPr>
      <w:r>
        <w:separator/>
      </w:r>
    </w:p>
  </w:footnote>
  <w:footnote w:type="continuationSeparator" w:id="1">
    <w:p w:rsidR="00E806E6" w:rsidRDefault="00E806E6" w:rsidP="00E93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E74"/>
    <w:multiLevelType w:val="multilevel"/>
    <w:tmpl w:val="29C26D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BB15E2"/>
    <w:multiLevelType w:val="multilevel"/>
    <w:tmpl w:val="5A8AD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672B4"/>
    <w:multiLevelType w:val="hybridMultilevel"/>
    <w:tmpl w:val="700617E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1ED380C"/>
    <w:multiLevelType w:val="multilevel"/>
    <w:tmpl w:val="DA6A9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C28C5"/>
    <w:multiLevelType w:val="hybridMultilevel"/>
    <w:tmpl w:val="F86E43B8"/>
    <w:lvl w:ilvl="0" w:tplc="8E1EB5E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A97D18"/>
    <w:multiLevelType w:val="hybridMultilevel"/>
    <w:tmpl w:val="99E21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0C2E4C"/>
    <w:multiLevelType w:val="multilevel"/>
    <w:tmpl w:val="ADFC4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476189"/>
    <w:multiLevelType w:val="hybridMultilevel"/>
    <w:tmpl w:val="700617E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86C0F3F"/>
    <w:multiLevelType w:val="hybridMultilevel"/>
    <w:tmpl w:val="FB5477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0D5325"/>
    <w:multiLevelType w:val="hybridMultilevel"/>
    <w:tmpl w:val="700617E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5B47729B"/>
    <w:multiLevelType w:val="hybridMultilevel"/>
    <w:tmpl w:val="472CEB84"/>
    <w:lvl w:ilvl="0" w:tplc="EA38F950">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2D3542"/>
    <w:multiLevelType w:val="hybridMultilevel"/>
    <w:tmpl w:val="E5E2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5B1C57"/>
    <w:multiLevelType w:val="hybridMultilevel"/>
    <w:tmpl w:val="700617E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A486163"/>
    <w:multiLevelType w:val="hybridMultilevel"/>
    <w:tmpl w:val="65805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8"/>
  </w:num>
  <w:num w:numId="6">
    <w:abstractNumId w:val="0"/>
  </w:num>
  <w:num w:numId="7">
    <w:abstractNumId w:val="11"/>
  </w:num>
  <w:num w:numId="8">
    <w:abstractNumId w:val="13"/>
  </w:num>
  <w:num w:numId="9">
    <w:abstractNumId w:val="10"/>
  </w:num>
  <w:num w:numId="10">
    <w:abstractNumId w:val="9"/>
  </w:num>
  <w:num w:numId="11">
    <w:abstractNumId w:val="7"/>
  </w:num>
  <w:num w:numId="12">
    <w:abstractNumId w:val="2"/>
  </w:num>
  <w:num w:numId="13">
    <w:abstractNumId w:val="12"/>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A6B57"/>
    <w:rsid w:val="0000121D"/>
    <w:rsid w:val="00004077"/>
    <w:rsid w:val="000063FB"/>
    <w:rsid w:val="00006999"/>
    <w:rsid w:val="00007010"/>
    <w:rsid w:val="000073E2"/>
    <w:rsid w:val="0000752F"/>
    <w:rsid w:val="000075F4"/>
    <w:rsid w:val="000101A3"/>
    <w:rsid w:val="00012262"/>
    <w:rsid w:val="000148A3"/>
    <w:rsid w:val="000163F3"/>
    <w:rsid w:val="0001671D"/>
    <w:rsid w:val="00017375"/>
    <w:rsid w:val="000176B2"/>
    <w:rsid w:val="00020A89"/>
    <w:rsid w:val="00021BCF"/>
    <w:rsid w:val="00032FCF"/>
    <w:rsid w:val="000415AF"/>
    <w:rsid w:val="0004252E"/>
    <w:rsid w:val="00044758"/>
    <w:rsid w:val="00045664"/>
    <w:rsid w:val="00046F5C"/>
    <w:rsid w:val="00050F70"/>
    <w:rsid w:val="000518EA"/>
    <w:rsid w:val="00052C5F"/>
    <w:rsid w:val="00053FAF"/>
    <w:rsid w:val="000619B9"/>
    <w:rsid w:val="00072EAD"/>
    <w:rsid w:val="00080910"/>
    <w:rsid w:val="00080CED"/>
    <w:rsid w:val="00082CFE"/>
    <w:rsid w:val="00085993"/>
    <w:rsid w:val="00086B22"/>
    <w:rsid w:val="00092ABF"/>
    <w:rsid w:val="00093ACB"/>
    <w:rsid w:val="00094073"/>
    <w:rsid w:val="000940C1"/>
    <w:rsid w:val="00097513"/>
    <w:rsid w:val="00097B94"/>
    <w:rsid w:val="000A0D07"/>
    <w:rsid w:val="000A0DE5"/>
    <w:rsid w:val="000A28FB"/>
    <w:rsid w:val="000B02FD"/>
    <w:rsid w:val="000B4713"/>
    <w:rsid w:val="000B64BD"/>
    <w:rsid w:val="000C6336"/>
    <w:rsid w:val="000C7BE7"/>
    <w:rsid w:val="000D109F"/>
    <w:rsid w:val="000D41EB"/>
    <w:rsid w:val="000D5435"/>
    <w:rsid w:val="000D6CAC"/>
    <w:rsid w:val="000E0634"/>
    <w:rsid w:val="000E468B"/>
    <w:rsid w:val="000F0DD3"/>
    <w:rsid w:val="000F2768"/>
    <w:rsid w:val="000F65E4"/>
    <w:rsid w:val="00102645"/>
    <w:rsid w:val="001032AB"/>
    <w:rsid w:val="0010401B"/>
    <w:rsid w:val="00104F97"/>
    <w:rsid w:val="00105459"/>
    <w:rsid w:val="00110559"/>
    <w:rsid w:val="0011079D"/>
    <w:rsid w:val="00111F1F"/>
    <w:rsid w:val="00112125"/>
    <w:rsid w:val="00117B16"/>
    <w:rsid w:val="001236C1"/>
    <w:rsid w:val="00124B26"/>
    <w:rsid w:val="00127F9D"/>
    <w:rsid w:val="001307DA"/>
    <w:rsid w:val="00130A33"/>
    <w:rsid w:val="00131BE8"/>
    <w:rsid w:val="001412F1"/>
    <w:rsid w:val="00152A00"/>
    <w:rsid w:val="00153524"/>
    <w:rsid w:val="00154EAB"/>
    <w:rsid w:val="0015518F"/>
    <w:rsid w:val="00155427"/>
    <w:rsid w:val="00157709"/>
    <w:rsid w:val="00160D27"/>
    <w:rsid w:val="00165DD6"/>
    <w:rsid w:val="001705FC"/>
    <w:rsid w:val="00172D89"/>
    <w:rsid w:val="00173208"/>
    <w:rsid w:val="00173DDF"/>
    <w:rsid w:val="0017467D"/>
    <w:rsid w:val="00177D8E"/>
    <w:rsid w:val="0018316D"/>
    <w:rsid w:val="00183B2D"/>
    <w:rsid w:val="00186396"/>
    <w:rsid w:val="00187BE9"/>
    <w:rsid w:val="00187F89"/>
    <w:rsid w:val="00195921"/>
    <w:rsid w:val="001965DC"/>
    <w:rsid w:val="0019701B"/>
    <w:rsid w:val="001971FB"/>
    <w:rsid w:val="001A09DD"/>
    <w:rsid w:val="001A3866"/>
    <w:rsid w:val="001A5406"/>
    <w:rsid w:val="001A6817"/>
    <w:rsid w:val="001A69E3"/>
    <w:rsid w:val="001A767E"/>
    <w:rsid w:val="001B09B3"/>
    <w:rsid w:val="001B2512"/>
    <w:rsid w:val="001B2938"/>
    <w:rsid w:val="001B3DAD"/>
    <w:rsid w:val="001B4C29"/>
    <w:rsid w:val="001B648E"/>
    <w:rsid w:val="001B748B"/>
    <w:rsid w:val="001C1616"/>
    <w:rsid w:val="001C4F03"/>
    <w:rsid w:val="001D0044"/>
    <w:rsid w:val="001D08A4"/>
    <w:rsid w:val="001D2767"/>
    <w:rsid w:val="001D4259"/>
    <w:rsid w:val="001D7595"/>
    <w:rsid w:val="001D7F4D"/>
    <w:rsid w:val="001E402D"/>
    <w:rsid w:val="001E4B71"/>
    <w:rsid w:val="001F101C"/>
    <w:rsid w:val="0020041E"/>
    <w:rsid w:val="002011F6"/>
    <w:rsid w:val="00203D52"/>
    <w:rsid w:val="002046DF"/>
    <w:rsid w:val="00210988"/>
    <w:rsid w:val="002120E3"/>
    <w:rsid w:val="00215E3C"/>
    <w:rsid w:val="002162BD"/>
    <w:rsid w:val="00220549"/>
    <w:rsid w:val="00222219"/>
    <w:rsid w:val="00224B9D"/>
    <w:rsid w:val="00242CB4"/>
    <w:rsid w:val="00243109"/>
    <w:rsid w:val="0024386C"/>
    <w:rsid w:val="00243DFA"/>
    <w:rsid w:val="0024683A"/>
    <w:rsid w:val="00247134"/>
    <w:rsid w:val="00250624"/>
    <w:rsid w:val="00251EAF"/>
    <w:rsid w:val="00253ABC"/>
    <w:rsid w:val="00254598"/>
    <w:rsid w:val="00254A55"/>
    <w:rsid w:val="00262214"/>
    <w:rsid w:val="00264D48"/>
    <w:rsid w:val="002650F5"/>
    <w:rsid w:val="00266640"/>
    <w:rsid w:val="00267801"/>
    <w:rsid w:val="00282A90"/>
    <w:rsid w:val="00285AC9"/>
    <w:rsid w:val="00285CBA"/>
    <w:rsid w:val="00285FE9"/>
    <w:rsid w:val="002919D4"/>
    <w:rsid w:val="00295750"/>
    <w:rsid w:val="002A1E21"/>
    <w:rsid w:val="002A2A1B"/>
    <w:rsid w:val="002A39B2"/>
    <w:rsid w:val="002A6242"/>
    <w:rsid w:val="002A6DBD"/>
    <w:rsid w:val="002B21DB"/>
    <w:rsid w:val="002B35D0"/>
    <w:rsid w:val="002B3DD8"/>
    <w:rsid w:val="002B535F"/>
    <w:rsid w:val="002C0FEF"/>
    <w:rsid w:val="002D1F8F"/>
    <w:rsid w:val="002D289C"/>
    <w:rsid w:val="002D3522"/>
    <w:rsid w:val="002D58CB"/>
    <w:rsid w:val="002D69C4"/>
    <w:rsid w:val="002D7284"/>
    <w:rsid w:val="002D7A63"/>
    <w:rsid w:val="002E52F3"/>
    <w:rsid w:val="002E69DB"/>
    <w:rsid w:val="002E6A86"/>
    <w:rsid w:val="002E716A"/>
    <w:rsid w:val="002F47FF"/>
    <w:rsid w:val="002F6F31"/>
    <w:rsid w:val="00300F6F"/>
    <w:rsid w:val="00303C61"/>
    <w:rsid w:val="00306E57"/>
    <w:rsid w:val="00307463"/>
    <w:rsid w:val="0030754E"/>
    <w:rsid w:val="003077A9"/>
    <w:rsid w:val="0031072C"/>
    <w:rsid w:val="00316EFA"/>
    <w:rsid w:val="00321E0E"/>
    <w:rsid w:val="00321EE8"/>
    <w:rsid w:val="00325573"/>
    <w:rsid w:val="00326BFA"/>
    <w:rsid w:val="00326C45"/>
    <w:rsid w:val="003271CC"/>
    <w:rsid w:val="0032773B"/>
    <w:rsid w:val="00327D03"/>
    <w:rsid w:val="00330A3A"/>
    <w:rsid w:val="00344B02"/>
    <w:rsid w:val="00345384"/>
    <w:rsid w:val="003453C2"/>
    <w:rsid w:val="0034741E"/>
    <w:rsid w:val="003476DE"/>
    <w:rsid w:val="003510F3"/>
    <w:rsid w:val="003557E6"/>
    <w:rsid w:val="0035662A"/>
    <w:rsid w:val="003636F3"/>
    <w:rsid w:val="00364086"/>
    <w:rsid w:val="00366E3A"/>
    <w:rsid w:val="00377294"/>
    <w:rsid w:val="00380785"/>
    <w:rsid w:val="00386F9A"/>
    <w:rsid w:val="00391DEF"/>
    <w:rsid w:val="003964F6"/>
    <w:rsid w:val="003A105A"/>
    <w:rsid w:val="003A2C85"/>
    <w:rsid w:val="003A3F4F"/>
    <w:rsid w:val="003A3F88"/>
    <w:rsid w:val="003A6F73"/>
    <w:rsid w:val="003B1A29"/>
    <w:rsid w:val="003B1FE9"/>
    <w:rsid w:val="003B604C"/>
    <w:rsid w:val="003B607C"/>
    <w:rsid w:val="003B7CF6"/>
    <w:rsid w:val="003C07C6"/>
    <w:rsid w:val="003C0A77"/>
    <w:rsid w:val="003C48F9"/>
    <w:rsid w:val="003D4036"/>
    <w:rsid w:val="003D49B2"/>
    <w:rsid w:val="003D5655"/>
    <w:rsid w:val="003D5AAB"/>
    <w:rsid w:val="003D6AD1"/>
    <w:rsid w:val="003E0CA4"/>
    <w:rsid w:val="003E37C4"/>
    <w:rsid w:val="003E3FF2"/>
    <w:rsid w:val="003E48AF"/>
    <w:rsid w:val="003E4A6C"/>
    <w:rsid w:val="003E56FF"/>
    <w:rsid w:val="003E667B"/>
    <w:rsid w:val="003E6824"/>
    <w:rsid w:val="003E6A23"/>
    <w:rsid w:val="003E794E"/>
    <w:rsid w:val="003F01AD"/>
    <w:rsid w:val="003F1700"/>
    <w:rsid w:val="003F2449"/>
    <w:rsid w:val="003F63D7"/>
    <w:rsid w:val="00403757"/>
    <w:rsid w:val="00403BD4"/>
    <w:rsid w:val="00405748"/>
    <w:rsid w:val="004067A2"/>
    <w:rsid w:val="0040773A"/>
    <w:rsid w:val="00411214"/>
    <w:rsid w:val="00412A40"/>
    <w:rsid w:val="0041568E"/>
    <w:rsid w:val="00415D73"/>
    <w:rsid w:val="00417A2C"/>
    <w:rsid w:val="004302BC"/>
    <w:rsid w:val="00430A89"/>
    <w:rsid w:val="00431A05"/>
    <w:rsid w:val="00432AE5"/>
    <w:rsid w:val="004335B4"/>
    <w:rsid w:val="004340DD"/>
    <w:rsid w:val="004366A4"/>
    <w:rsid w:val="004460B0"/>
    <w:rsid w:val="00446CFF"/>
    <w:rsid w:val="00446F20"/>
    <w:rsid w:val="004513CA"/>
    <w:rsid w:val="004554C7"/>
    <w:rsid w:val="0045573F"/>
    <w:rsid w:val="00456398"/>
    <w:rsid w:val="00463030"/>
    <w:rsid w:val="004712A9"/>
    <w:rsid w:val="0047261C"/>
    <w:rsid w:val="00472D77"/>
    <w:rsid w:val="004730DA"/>
    <w:rsid w:val="00474A71"/>
    <w:rsid w:val="00477593"/>
    <w:rsid w:val="00481B71"/>
    <w:rsid w:val="0048279C"/>
    <w:rsid w:val="00491850"/>
    <w:rsid w:val="0049482A"/>
    <w:rsid w:val="00494FDE"/>
    <w:rsid w:val="0049674A"/>
    <w:rsid w:val="004A0039"/>
    <w:rsid w:val="004A043C"/>
    <w:rsid w:val="004A0DB2"/>
    <w:rsid w:val="004A0E05"/>
    <w:rsid w:val="004A1A5E"/>
    <w:rsid w:val="004A60B0"/>
    <w:rsid w:val="004B3799"/>
    <w:rsid w:val="004B4E4E"/>
    <w:rsid w:val="004B54D9"/>
    <w:rsid w:val="004B55EE"/>
    <w:rsid w:val="004C0339"/>
    <w:rsid w:val="004C0437"/>
    <w:rsid w:val="004C29D2"/>
    <w:rsid w:val="004C32AD"/>
    <w:rsid w:val="004C32D7"/>
    <w:rsid w:val="004C50D2"/>
    <w:rsid w:val="004D6928"/>
    <w:rsid w:val="004D7C3F"/>
    <w:rsid w:val="004E07A0"/>
    <w:rsid w:val="004E1D44"/>
    <w:rsid w:val="004E1FC5"/>
    <w:rsid w:val="004E3777"/>
    <w:rsid w:val="004E5D41"/>
    <w:rsid w:val="004E7493"/>
    <w:rsid w:val="004E76FE"/>
    <w:rsid w:val="004F2C80"/>
    <w:rsid w:val="004F35D9"/>
    <w:rsid w:val="004F3E1B"/>
    <w:rsid w:val="004F5921"/>
    <w:rsid w:val="00500326"/>
    <w:rsid w:val="00506B62"/>
    <w:rsid w:val="005168CC"/>
    <w:rsid w:val="005203C7"/>
    <w:rsid w:val="0052187A"/>
    <w:rsid w:val="00521BB1"/>
    <w:rsid w:val="00526666"/>
    <w:rsid w:val="00527095"/>
    <w:rsid w:val="005318FA"/>
    <w:rsid w:val="00531968"/>
    <w:rsid w:val="005319B8"/>
    <w:rsid w:val="00534C48"/>
    <w:rsid w:val="00540826"/>
    <w:rsid w:val="00541FC2"/>
    <w:rsid w:val="00547E73"/>
    <w:rsid w:val="005508DA"/>
    <w:rsid w:val="00551A00"/>
    <w:rsid w:val="00551B04"/>
    <w:rsid w:val="00562E9E"/>
    <w:rsid w:val="0056368E"/>
    <w:rsid w:val="00570BC9"/>
    <w:rsid w:val="005736EE"/>
    <w:rsid w:val="0057386E"/>
    <w:rsid w:val="005746A2"/>
    <w:rsid w:val="005772E7"/>
    <w:rsid w:val="00577E34"/>
    <w:rsid w:val="00585A17"/>
    <w:rsid w:val="005911B8"/>
    <w:rsid w:val="005A060D"/>
    <w:rsid w:val="005A0F4A"/>
    <w:rsid w:val="005A2DE0"/>
    <w:rsid w:val="005A610D"/>
    <w:rsid w:val="005B2D80"/>
    <w:rsid w:val="005B4FC3"/>
    <w:rsid w:val="005C025C"/>
    <w:rsid w:val="005C07BB"/>
    <w:rsid w:val="005C0C42"/>
    <w:rsid w:val="005C1A27"/>
    <w:rsid w:val="005C21DD"/>
    <w:rsid w:val="005C5FB3"/>
    <w:rsid w:val="005C7E02"/>
    <w:rsid w:val="005D417A"/>
    <w:rsid w:val="005D6E7B"/>
    <w:rsid w:val="005D6EA8"/>
    <w:rsid w:val="005E13FF"/>
    <w:rsid w:val="005E161B"/>
    <w:rsid w:val="005E2C72"/>
    <w:rsid w:val="005E70DF"/>
    <w:rsid w:val="005E755A"/>
    <w:rsid w:val="005F0B52"/>
    <w:rsid w:val="005F2E30"/>
    <w:rsid w:val="005F6BE5"/>
    <w:rsid w:val="00601A07"/>
    <w:rsid w:val="00602C26"/>
    <w:rsid w:val="006034A1"/>
    <w:rsid w:val="006107A1"/>
    <w:rsid w:val="006169FB"/>
    <w:rsid w:val="00621680"/>
    <w:rsid w:val="00622F28"/>
    <w:rsid w:val="00622FE0"/>
    <w:rsid w:val="0062476F"/>
    <w:rsid w:val="00625A27"/>
    <w:rsid w:val="00625A8C"/>
    <w:rsid w:val="006267E6"/>
    <w:rsid w:val="00631AEA"/>
    <w:rsid w:val="006376E3"/>
    <w:rsid w:val="006521C7"/>
    <w:rsid w:val="00652952"/>
    <w:rsid w:val="006531A2"/>
    <w:rsid w:val="00656259"/>
    <w:rsid w:val="00663A22"/>
    <w:rsid w:val="00667E71"/>
    <w:rsid w:val="00671D21"/>
    <w:rsid w:val="00673FAF"/>
    <w:rsid w:val="00674062"/>
    <w:rsid w:val="00675352"/>
    <w:rsid w:val="006775BB"/>
    <w:rsid w:val="00682686"/>
    <w:rsid w:val="00683994"/>
    <w:rsid w:val="006855C9"/>
    <w:rsid w:val="00687D6E"/>
    <w:rsid w:val="00692635"/>
    <w:rsid w:val="006954AE"/>
    <w:rsid w:val="006966C1"/>
    <w:rsid w:val="00696AB1"/>
    <w:rsid w:val="006973F2"/>
    <w:rsid w:val="006977D3"/>
    <w:rsid w:val="00697D94"/>
    <w:rsid w:val="00697FDC"/>
    <w:rsid w:val="006A3AE7"/>
    <w:rsid w:val="006A4FEB"/>
    <w:rsid w:val="006B1B60"/>
    <w:rsid w:val="006B1F0C"/>
    <w:rsid w:val="006B44CF"/>
    <w:rsid w:val="006B57CC"/>
    <w:rsid w:val="006B5919"/>
    <w:rsid w:val="006C0203"/>
    <w:rsid w:val="006C1416"/>
    <w:rsid w:val="006C447E"/>
    <w:rsid w:val="006C5FE5"/>
    <w:rsid w:val="006C7530"/>
    <w:rsid w:val="006D065D"/>
    <w:rsid w:val="006E2DEC"/>
    <w:rsid w:val="006E7358"/>
    <w:rsid w:val="006F1703"/>
    <w:rsid w:val="006F5A44"/>
    <w:rsid w:val="00703701"/>
    <w:rsid w:val="0070419B"/>
    <w:rsid w:val="007063B2"/>
    <w:rsid w:val="00715952"/>
    <w:rsid w:val="007163EC"/>
    <w:rsid w:val="00716B4C"/>
    <w:rsid w:val="0071740C"/>
    <w:rsid w:val="007176F6"/>
    <w:rsid w:val="00717985"/>
    <w:rsid w:val="007244E7"/>
    <w:rsid w:val="007358A2"/>
    <w:rsid w:val="00736662"/>
    <w:rsid w:val="007369EE"/>
    <w:rsid w:val="007431AB"/>
    <w:rsid w:val="007473D0"/>
    <w:rsid w:val="00747649"/>
    <w:rsid w:val="007477D0"/>
    <w:rsid w:val="0075436A"/>
    <w:rsid w:val="007634ED"/>
    <w:rsid w:val="00763955"/>
    <w:rsid w:val="00765A0D"/>
    <w:rsid w:val="00766D54"/>
    <w:rsid w:val="00771EA9"/>
    <w:rsid w:val="007726E1"/>
    <w:rsid w:val="00772DDA"/>
    <w:rsid w:val="00772F81"/>
    <w:rsid w:val="00773950"/>
    <w:rsid w:val="0077583F"/>
    <w:rsid w:val="007767D3"/>
    <w:rsid w:val="00776D5F"/>
    <w:rsid w:val="00780A67"/>
    <w:rsid w:val="00781915"/>
    <w:rsid w:val="00786CE4"/>
    <w:rsid w:val="00791EC3"/>
    <w:rsid w:val="0079233B"/>
    <w:rsid w:val="007973A7"/>
    <w:rsid w:val="007A026B"/>
    <w:rsid w:val="007A04EB"/>
    <w:rsid w:val="007A0CC9"/>
    <w:rsid w:val="007A32D7"/>
    <w:rsid w:val="007A3CD3"/>
    <w:rsid w:val="007A571F"/>
    <w:rsid w:val="007A7FE2"/>
    <w:rsid w:val="007B471D"/>
    <w:rsid w:val="007B6727"/>
    <w:rsid w:val="007B6E71"/>
    <w:rsid w:val="007B73D0"/>
    <w:rsid w:val="007B79C4"/>
    <w:rsid w:val="007B7DB4"/>
    <w:rsid w:val="007C0A05"/>
    <w:rsid w:val="007C19CC"/>
    <w:rsid w:val="007C318F"/>
    <w:rsid w:val="007C767E"/>
    <w:rsid w:val="007D229A"/>
    <w:rsid w:val="007D3D5D"/>
    <w:rsid w:val="007D494F"/>
    <w:rsid w:val="007D70DC"/>
    <w:rsid w:val="007D7371"/>
    <w:rsid w:val="007E7DC5"/>
    <w:rsid w:val="007F5658"/>
    <w:rsid w:val="00801C42"/>
    <w:rsid w:val="00802870"/>
    <w:rsid w:val="00803301"/>
    <w:rsid w:val="00803891"/>
    <w:rsid w:val="00805BA8"/>
    <w:rsid w:val="008122B7"/>
    <w:rsid w:val="00812750"/>
    <w:rsid w:val="00813B76"/>
    <w:rsid w:val="00817588"/>
    <w:rsid w:val="00820A6C"/>
    <w:rsid w:val="00821D19"/>
    <w:rsid w:val="00823F35"/>
    <w:rsid w:val="008249F0"/>
    <w:rsid w:val="00825FD2"/>
    <w:rsid w:val="00832CC2"/>
    <w:rsid w:val="008333FA"/>
    <w:rsid w:val="00834072"/>
    <w:rsid w:val="00834AD6"/>
    <w:rsid w:val="008421BD"/>
    <w:rsid w:val="008460A1"/>
    <w:rsid w:val="008676F8"/>
    <w:rsid w:val="0086796D"/>
    <w:rsid w:val="00873CA1"/>
    <w:rsid w:val="00873FB0"/>
    <w:rsid w:val="00875096"/>
    <w:rsid w:val="0088152A"/>
    <w:rsid w:val="00881B8E"/>
    <w:rsid w:val="00882AAB"/>
    <w:rsid w:val="00883969"/>
    <w:rsid w:val="00883F76"/>
    <w:rsid w:val="00885630"/>
    <w:rsid w:val="00885FF8"/>
    <w:rsid w:val="008864CC"/>
    <w:rsid w:val="00887896"/>
    <w:rsid w:val="008913CD"/>
    <w:rsid w:val="008937FF"/>
    <w:rsid w:val="00895FD6"/>
    <w:rsid w:val="00896AE6"/>
    <w:rsid w:val="00897AF4"/>
    <w:rsid w:val="008A39A6"/>
    <w:rsid w:val="008A6D34"/>
    <w:rsid w:val="008B0579"/>
    <w:rsid w:val="008B4C37"/>
    <w:rsid w:val="008C08C0"/>
    <w:rsid w:val="008C62A1"/>
    <w:rsid w:val="008C7A5A"/>
    <w:rsid w:val="008D2CBD"/>
    <w:rsid w:val="008D2D76"/>
    <w:rsid w:val="008D349C"/>
    <w:rsid w:val="008D534C"/>
    <w:rsid w:val="008E43E6"/>
    <w:rsid w:val="008E4D0D"/>
    <w:rsid w:val="008E4D80"/>
    <w:rsid w:val="008E613A"/>
    <w:rsid w:val="008E71CC"/>
    <w:rsid w:val="008F16F5"/>
    <w:rsid w:val="008F5055"/>
    <w:rsid w:val="008F6F6A"/>
    <w:rsid w:val="009036D6"/>
    <w:rsid w:val="00904688"/>
    <w:rsid w:val="00912435"/>
    <w:rsid w:val="009137CE"/>
    <w:rsid w:val="009165BF"/>
    <w:rsid w:val="009170BB"/>
    <w:rsid w:val="009256EB"/>
    <w:rsid w:val="00926347"/>
    <w:rsid w:val="00932ACE"/>
    <w:rsid w:val="00934839"/>
    <w:rsid w:val="00935C85"/>
    <w:rsid w:val="00937009"/>
    <w:rsid w:val="0094057F"/>
    <w:rsid w:val="00944B6D"/>
    <w:rsid w:val="00945D73"/>
    <w:rsid w:val="009504A5"/>
    <w:rsid w:val="00952BB4"/>
    <w:rsid w:val="00960E3F"/>
    <w:rsid w:val="009727B2"/>
    <w:rsid w:val="00972E8C"/>
    <w:rsid w:val="00972F6D"/>
    <w:rsid w:val="00975DD5"/>
    <w:rsid w:val="00976BEB"/>
    <w:rsid w:val="009777B0"/>
    <w:rsid w:val="00980165"/>
    <w:rsid w:val="00984043"/>
    <w:rsid w:val="00984F0B"/>
    <w:rsid w:val="00986F21"/>
    <w:rsid w:val="00990411"/>
    <w:rsid w:val="009914E3"/>
    <w:rsid w:val="00994569"/>
    <w:rsid w:val="009965CB"/>
    <w:rsid w:val="009A0D78"/>
    <w:rsid w:val="009A250D"/>
    <w:rsid w:val="009A26B6"/>
    <w:rsid w:val="009B1533"/>
    <w:rsid w:val="009B1D2D"/>
    <w:rsid w:val="009B1FD8"/>
    <w:rsid w:val="009B404E"/>
    <w:rsid w:val="009B46CC"/>
    <w:rsid w:val="009B702E"/>
    <w:rsid w:val="009C0547"/>
    <w:rsid w:val="009C0B5B"/>
    <w:rsid w:val="009C2208"/>
    <w:rsid w:val="009C4F43"/>
    <w:rsid w:val="009C51D6"/>
    <w:rsid w:val="009D293C"/>
    <w:rsid w:val="009D4396"/>
    <w:rsid w:val="009D4899"/>
    <w:rsid w:val="009E3AA3"/>
    <w:rsid w:val="009E40F5"/>
    <w:rsid w:val="009F0512"/>
    <w:rsid w:val="009F1180"/>
    <w:rsid w:val="009F2348"/>
    <w:rsid w:val="009F2E4A"/>
    <w:rsid w:val="009F5289"/>
    <w:rsid w:val="009F6EE1"/>
    <w:rsid w:val="009F6F7A"/>
    <w:rsid w:val="009F7286"/>
    <w:rsid w:val="00A00CFB"/>
    <w:rsid w:val="00A016CE"/>
    <w:rsid w:val="00A01796"/>
    <w:rsid w:val="00A01FFC"/>
    <w:rsid w:val="00A031C1"/>
    <w:rsid w:val="00A033BF"/>
    <w:rsid w:val="00A05A4E"/>
    <w:rsid w:val="00A11997"/>
    <w:rsid w:val="00A155B4"/>
    <w:rsid w:val="00A160BB"/>
    <w:rsid w:val="00A22B46"/>
    <w:rsid w:val="00A239B5"/>
    <w:rsid w:val="00A3246D"/>
    <w:rsid w:val="00A34740"/>
    <w:rsid w:val="00A3736D"/>
    <w:rsid w:val="00A373AE"/>
    <w:rsid w:val="00A40A72"/>
    <w:rsid w:val="00A40AB2"/>
    <w:rsid w:val="00A40BCC"/>
    <w:rsid w:val="00A43A42"/>
    <w:rsid w:val="00A45FBB"/>
    <w:rsid w:val="00A472D7"/>
    <w:rsid w:val="00A55717"/>
    <w:rsid w:val="00A579DD"/>
    <w:rsid w:val="00A6077A"/>
    <w:rsid w:val="00A60872"/>
    <w:rsid w:val="00A66174"/>
    <w:rsid w:val="00A66E5B"/>
    <w:rsid w:val="00A67CBE"/>
    <w:rsid w:val="00A73B04"/>
    <w:rsid w:val="00A742C1"/>
    <w:rsid w:val="00A74DE5"/>
    <w:rsid w:val="00A75518"/>
    <w:rsid w:val="00A808FF"/>
    <w:rsid w:val="00A835CB"/>
    <w:rsid w:val="00A85B78"/>
    <w:rsid w:val="00A868FD"/>
    <w:rsid w:val="00A90517"/>
    <w:rsid w:val="00A906AC"/>
    <w:rsid w:val="00A91003"/>
    <w:rsid w:val="00A917D9"/>
    <w:rsid w:val="00A95C24"/>
    <w:rsid w:val="00A96C7A"/>
    <w:rsid w:val="00AA0BA9"/>
    <w:rsid w:val="00AA5959"/>
    <w:rsid w:val="00AB1968"/>
    <w:rsid w:val="00AB1D2F"/>
    <w:rsid w:val="00AC4C26"/>
    <w:rsid w:val="00AC7006"/>
    <w:rsid w:val="00AD05C8"/>
    <w:rsid w:val="00AD1218"/>
    <w:rsid w:val="00AD61CF"/>
    <w:rsid w:val="00AE5680"/>
    <w:rsid w:val="00AE76AB"/>
    <w:rsid w:val="00AE7BC6"/>
    <w:rsid w:val="00AF3B06"/>
    <w:rsid w:val="00AF68CD"/>
    <w:rsid w:val="00AF7756"/>
    <w:rsid w:val="00B04F46"/>
    <w:rsid w:val="00B05786"/>
    <w:rsid w:val="00B05873"/>
    <w:rsid w:val="00B074C5"/>
    <w:rsid w:val="00B100EE"/>
    <w:rsid w:val="00B11BDF"/>
    <w:rsid w:val="00B11F4E"/>
    <w:rsid w:val="00B1390B"/>
    <w:rsid w:val="00B15F06"/>
    <w:rsid w:val="00B33262"/>
    <w:rsid w:val="00B332C1"/>
    <w:rsid w:val="00B33BFC"/>
    <w:rsid w:val="00B33E5F"/>
    <w:rsid w:val="00B37C90"/>
    <w:rsid w:val="00B41F8D"/>
    <w:rsid w:val="00B421DE"/>
    <w:rsid w:val="00B45B49"/>
    <w:rsid w:val="00B47A3B"/>
    <w:rsid w:val="00B557B4"/>
    <w:rsid w:val="00B62F06"/>
    <w:rsid w:val="00B635B9"/>
    <w:rsid w:val="00B6386B"/>
    <w:rsid w:val="00B65B0A"/>
    <w:rsid w:val="00B755F4"/>
    <w:rsid w:val="00B846F6"/>
    <w:rsid w:val="00B869A7"/>
    <w:rsid w:val="00B87F03"/>
    <w:rsid w:val="00B90DD5"/>
    <w:rsid w:val="00B913A3"/>
    <w:rsid w:val="00B91520"/>
    <w:rsid w:val="00B948DD"/>
    <w:rsid w:val="00B957E8"/>
    <w:rsid w:val="00B96BEE"/>
    <w:rsid w:val="00B97038"/>
    <w:rsid w:val="00BA0DFF"/>
    <w:rsid w:val="00BA1503"/>
    <w:rsid w:val="00BA2260"/>
    <w:rsid w:val="00BA3ACB"/>
    <w:rsid w:val="00BA5B6E"/>
    <w:rsid w:val="00BB050F"/>
    <w:rsid w:val="00BB0F56"/>
    <w:rsid w:val="00BB30C7"/>
    <w:rsid w:val="00BB4C89"/>
    <w:rsid w:val="00BB6775"/>
    <w:rsid w:val="00BB735D"/>
    <w:rsid w:val="00BC46D5"/>
    <w:rsid w:val="00BC6595"/>
    <w:rsid w:val="00BD2A8E"/>
    <w:rsid w:val="00BD2F7D"/>
    <w:rsid w:val="00BD41CE"/>
    <w:rsid w:val="00BD5FA2"/>
    <w:rsid w:val="00BE4DB8"/>
    <w:rsid w:val="00BE68B6"/>
    <w:rsid w:val="00BE77E4"/>
    <w:rsid w:val="00BF7731"/>
    <w:rsid w:val="00BF7B94"/>
    <w:rsid w:val="00C02622"/>
    <w:rsid w:val="00C04006"/>
    <w:rsid w:val="00C0730A"/>
    <w:rsid w:val="00C131C9"/>
    <w:rsid w:val="00C22FC8"/>
    <w:rsid w:val="00C276BF"/>
    <w:rsid w:val="00C30D89"/>
    <w:rsid w:val="00C31D03"/>
    <w:rsid w:val="00C32258"/>
    <w:rsid w:val="00C34EAE"/>
    <w:rsid w:val="00C35151"/>
    <w:rsid w:val="00C37CBA"/>
    <w:rsid w:val="00C42C02"/>
    <w:rsid w:val="00C448F6"/>
    <w:rsid w:val="00C469E3"/>
    <w:rsid w:val="00C5126E"/>
    <w:rsid w:val="00C51D5B"/>
    <w:rsid w:val="00C63B88"/>
    <w:rsid w:val="00C65F96"/>
    <w:rsid w:val="00C6601A"/>
    <w:rsid w:val="00C718BD"/>
    <w:rsid w:val="00C741E1"/>
    <w:rsid w:val="00C76C31"/>
    <w:rsid w:val="00C869A6"/>
    <w:rsid w:val="00C8739B"/>
    <w:rsid w:val="00C9040B"/>
    <w:rsid w:val="00C917CF"/>
    <w:rsid w:val="00C91F9C"/>
    <w:rsid w:val="00C92836"/>
    <w:rsid w:val="00C93049"/>
    <w:rsid w:val="00C9494C"/>
    <w:rsid w:val="00CA1646"/>
    <w:rsid w:val="00CA4950"/>
    <w:rsid w:val="00CA6B57"/>
    <w:rsid w:val="00CA6D4A"/>
    <w:rsid w:val="00CB1B8B"/>
    <w:rsid w:val="00CB2A18"/>
    <w:rsid w:val="00CB3DB6"/>
    <w:rsid w:val="00CB525F"/>
    <w:rsid w:val="00CC2A6A"/>
    <w:rsid w:val="00CC2EA7"/>
    <w:rsid w:val="00CC351A"/>
    <w:rsid w:val="00CC4ABA"/>
    <w:rsid w:val="00CD366E"/>
    <w:rsid w:val="00CE6AE5"/>
    <w:rsid w:val="00CF7C54"/>
    <w:rsid w:val="00D00A61"/>
    <w:rsid w:val="00D030FA"/>
    <w:rsid w:val="00D04395"/>
    <w:rsid w:val="00D05B9C"/>
    <w:rsid w:val="00D07E48"/>
    <w:rsid w:val="00D10587"/>
    <w:rsid w:val="00D14BB9"/>
    <w:rsid w:val="00D16FB0"/>
    <w:rsid w:val="00D22D73"/>
    <w:rsid w:val="00D333A3"/>
    <w:rsid w:val="00D42B64"/>
    <w:rsid w:val="00D44459"/>
    <w:rsid w:val="00D54498"/>
    <w:rsid w:val="00D55EA9"/>
    <w:rsid w:val="00D6177C"/>
    <w:rsid w:val="00D6207A"/>
    <w:rsid w:val="00D657DB"/>
    <w:rsid w:val="00D72D32"/>
    <w:rsid w:val="00D754F4"/>
    <w:rsid w:val="00D75C3A"/>
    <w:rsid w:val="00D77B69"/>
    <w:rsid w:val="00D8210B"/>
    <w:rsid w:val="00D85511"/>
    <w:rsid w:val="00D8738E"/>
    <w:rsid w:val="00D91B72"/>
    <w:rsid w:val="00D96ABD"/>
    <w:rsid w:val="00DA1825"/>
    <w:rsid w:val="00DA6396"/>
    <w:rsid w:val="00DA6AB2"/>
    <w:rsid w:val="00DC08B6"/>
    <w:rsid w:val="00DC0D31"/>
    <w:rsid w:val="00DC1B28"/>
    <w:rsid w:val="00DC432B"/>
    <w:rsid w:val="00DC577E"/>
    <w:rsid w:val="00DC78E8"/>
    <w:rsid w:val="00DC7A91"/>
    <w:rsid w:val="00DD2422"/>
    <w:rsid w:val="00DD60E9"/>
    <w:rsid w:val="00DE2BE7"/>
    <w:rsid w:val="00DE4A0C"/>
    <w:rsid w:val="00DF11B4"/>
    <w:rsid w:val="00DF326F"/>
    <w:rsid w:val="00DF54AB"/>
    <w:rsid w:val="00DF66EB"/>
    <w:rsid w:val="00E0143F"/>
    <w:rsid w:val="00E056BE"/>
    <w:rsid w:val="00E05759"/>
    <w:rsid w:val="00E06F48"/>
    <w:rsid w:val="00E07ADA"/>
    <w:rsid w:val="00E10CA0"/>
    <w:rsid w:val="00E11E6D"/>
    <w:rsid w:val="00E15CD7"/>
    <w:rsid w:val="00E171E8"/>
    <w:rsid w:val="00E20CD1"/>
    <w:rsid w:val="00E21F02"/>
    <w:rsid w:val="00E23807"/>
    <w:rsid w:val="00E239DF"/>
    <w:rsid w:val="00E24E75"/>
    <w:rsid w:val="00E31D5C"/>
    <w:rsid w:val="00E3457A"/>
    <w:rsid w:val="00E403EE"/>
    <w:rsid w:val="00E40EAD"/>
    <w:rsid w:val="00E515B0"/>
    <w:rsid w:val="00E56F94"/>
    <w:rsid w:val="00E576B9"/>
    <w:rsid w:val="00E65345"/>
    <w:rsid w:val="00E66331"/>
    <w:rsid w:val="00E6636F"/>
    <w:rsid w:val="00E707D8"/>
    <w:rsid w:val="00E7122F"/>
    <w:rsid w:val="00E71D2B"/>
    <w:rsid w:val="00E722C2"/>
    <w:rsid w:val="00E806E6"/>
    <w:rsid w:val="00E82CA5"/>
    <w:rsid w:val="00E84748"/>
    <w:rsid w:val="00E859B6"/>
    <w:rsid w:val="00E86F19"/>
    <w:rsid w:val="00E93A57"/>
    <w:rsid w:val="00E94FCC"/>
    <w:rsid w:val="00E95AB9"/>
    <w:rsid w:val="00EA1188"/>
    <w:rsid w:val="00EA62D3"/>
    <w:rsid w:val="00EB4B73"/>
    <w:rsid w:val="00EB5543"/>
    <w:rsid w:val="00EC1F43"/>
    <w:rsid w:val="00EC42B7"/>
    <w:rsid w:val="00EC7E6C"/>
    <w:rsid w:val="00ED0FBC"/>
    <w:rsid w:val="00ED2B22"/>
    <w:rsid w:val="00ED3250"/>
    <w:rsid w:val="00ED3DDB"/>
    <w:rsid w:val="00ED4B4A"/>
    <w:rsid w:val="00EE0133"/>
    <w:rsid w:val="00EE1DEA"/>
    <w:rsid w:val="00EE2790"/>
    <w:rsid w:val="00EE33FA"/>
    <w:rsid w:val="00EE7A01"/>
    <w:rsid w:val="00EF7380"/>
    <w:rsid w:val="00F00143"/>
    <w:rsid w:val="00F029B3"/>
    <w:rsid w:val="00F02A51"/>
    <w:rsid w:val="00F04DFF"/>
    <w:rsid w:val="00F06156"/>
    <w:rsid w:val="00F06D68"/>
    <w:rsid w:val="00F1005B"/>
    <w:rsid w:val="00F13C1F"/>
    <w:rsid w:val="00F25B27"/>
    <w:rsid w:val="00F3147D"/>
    <w:rsid w:val="00F321FC"/>
    <w:rsid w:val="00F33A1D"/>
    <w:rsid w:val="00F33B1B"/>
    <w:rsid w:val="00F37721"/>
    <w:rsid w:val="00F37F18"/>
    <w:rsid w:val="00F416A0"/>
    <w:rsid w:val="00F4345D"/>
    <w:rsid w:val="00F46E6E"/>
    <w:rsid w:val="00F471DF"/>
    <w:rsid w:val="00F53303"/>
    <w:rsid w:val="00F72FAF"/>
    <w:rsid w:val="00F73E8F"/>
    <w:rsid w:val="00F753A0"/>
    <w:rsid w:val="00F831C9"/>
    <w:rsid w:val="00F83C2D"/>
    <w:rsid w:val="00F877EC"/>
    <w:rsid w:val="00F949BF"/>
    <w:rsid w:val="00F95AA5"/>
    <w:rsid w:val="00F96022"/>
    <w:rsid w:val="00FA2381"/>
    <w:rsid w:val="00FA5778"/>
    <w:rsid w:val="00FA69ED"/>
    <w:rsid w:val="00FA7B7C"/>
    <w:rsid w:val="00FB3FE4"/>
    <w:rsid w:val="00FB43DC"/>
    <w:rsid w:val="00FB6AC0"/>
    <w:rsid w:val="00FB797B"/>
    <w:rsid w:val="00FC0699"/>
    <w:rsid w:val="00FC13B8"/>
    <w:rsid w:val="00FC17D9"/>
    <w:rsid w:val="00FC4119"/>
    <w:rsid w:val="00FC64AF"/>
    <w:rsid w:val="00FD670A"/>
    <w:rsid w:val="00FE4094"/>
    <w:rsid w:val="00FE529E"/>
    <w:rsid w:val="00FE6207"/>
    <w:rsid w:val="00FF093C"/>
    <w:rsid w:val="00FF1FF3"/>
    <w:rsid w:val="00FF2673"/>
    <w:rsid w:val="00FF2715"/>
    <w:rsid w:val="00FF5AAC"/>
    <w:rsid w:val="00FF7B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48"/>
        <o:r id="V:Rule2" type="connector" idref="#AutoShape 54"/>
        <o:r id="V:Rule3"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43"/>
  </w:style>
  <w:style w:type="paragraph" w:styleId="Balk1">
    <w:name w:val="heading 1"/>
    <w:basedOn w:val="Normal"/>
    <w:next w:val="Normal"/>
    <w:link w:val="Balk1Char"/>
    <w:uiPriority w:val="9"/>
    <w:qFormat/>
    <w:rsid w:val="0041568E"/>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093ACB"/>
    <w:pPr>
      <w:keepNext/>
      <w:keepLines/>
      <w:spacing w:before="200" w:after="0"/>
      <w:outlineLvl w:val="1"/>
    </w:pPr>
    <w:rPr>
      <w:rFonts w:ascii="Times New Roman" w:eastAsia="Times New Roman" w:hAnsi="Times New Roman" w:cs="Times New Roman"/>
      <w:b/>
      <w:bCs/>
      <w:sz w:val="24"/>
      <w:szCs w:val="26"/>
    </w:rPr>
  </w:style>
  <w:style w:type="paragraph" w:styleId="Balk3">
    <w:name w:val="heading 3"/>
    <w:basedOn w:val="Normal"/>
    <w:next w:val="Normal"/>
    <w:link w:val="Balk3Char"/>
    <w:uiPriority w:val="9"/>
    <w:semiHidden/>
    <w:unhideWhenUsed/>
    <w:qFormat/>
    <w:rsid w:val="0041568E"/>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41568E"/>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093ACB"/>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semiHidden/>
    <w:rsid w:val="0041568E"/>
    <w:rPr>
      <w:rFonts w:ascii="Cambria" w:eastAsia="Times New Roman" w:hAnsi="Cambria" w:cs="Times New Roman"/>
      <w:color w:val="243F60"/>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iPriority w:val="99"/>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156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rsid w:val="0041568E"/>
    <w:pPr>
      <w:spacing w:after="100"/>
    </w:pPr>
    <w:rPr>
      <w:rFonts w:ascii="Calibri" w:eastAsia="Times New Roman" w:hAnsi="Calibri" w:cs="Times New Roman"/>
    </w:rPr>
  </w:style>
  <w:style w:type="paragraph" w:styleId="T2">
    <w:name w:val="toc 2"/>
    <w:basedOn w:val="Normal"/>
    <w:next w:val="Normal"/>
    <w:autoRedefine/>
    <w:uiPriority w:val="39"/>
    <w:unhideWhenUsed/>
    <w:rsid w:val="0041568E"/>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41568E"/>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E6207"/>
    <w:rPr>
      <w:b/>
      <w:bCs/>
    </w:rPr>
  </w:style>
  <w:style w:type="numbering" w:customStyle="1" w:styleId="ListeYok1">
    <w:name w:val="Liste Yok1"/>
    <w:next w:val="ListeYok"/>
    <w:uiPriority w:val="99"/>
    <w:semiHidden/>
    <w:unhideWhenUsed/>
    <w:rsid w:val="00ED3250"/>
  </w:style>
  <w:style w:type="table" w:customStyle="1" w:styleId="TabloKlavuzu1">
    <w:name w:val="Tablo Kılavuzu1"/>
    <w:basedOn w:val="NormalTablo"/>
    <w:next w:val="TabloKlavuzu"/>
    <w:uiPriority w:val="59"/>
    <w:rsid w:val="00ED3250"/>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1568E"/>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093ACB"/>
    <w:pPr>
      <w:keepNext/>
      <w:keepLines/>
      <w:spacing w:before="200" w:after="0"/>
      <w:outlineLvl w:val="1"/>
    </w:pPr>
    <w:rPr>
      <w:rFonts w:ascii="Times New Roman" w:eastAsia="Times New Roman" w:hAnsi="Times New Roman" w:cs="Times New Roman"/>
      <w:b/>
      <w:bCs/>
      <w:sz w:val="24"/>
      <w:szCs w:val="26"/>
    </w:rPr>
  </w:style>
  <w:style w:type="paragraph" w:styleId="Balk3">
    <w:name w:val="heading 3"/>
    <w:basedOn w:val="Normal"/>
    <w:next w:val="Normal"/>
    <w:link w:val="Balk3Char"/>
    <w:uiPriority w:val="9"/>
    <w:semiHidden/>
    <w:unhideWhenUsed/>
    <w:qFormat/>
    <w:rsid w:val="0041568E"/>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41568E"/>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093ACB"/>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semiHidden/>
    <w:rsid w:val="0041568E"/>
    <w:rPr>
      <w:rFonts w:ascii="Cambria" w:eastAsia="Times New Roman" w:hAnsi="Cambria" w:cs="Times New Roman"/>
      <w:color w:val="243F60"/>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iPriority w:val="99"/>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156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rsid w:val="0041568E"/>
    <w:pPr>
      <w:spacing w:after="100"/>
    </w:pPr>
    <w:rPr>
      <w:rFonts w:ascii="Calibri" w:eastAsia="Times New Roman" w:hAnsi="Calibri" w:cs="Times New Roman"/>
    </w:rPr>
  </w:style>
  <w:style w:type="paragraph" w:styleId="T2">
    <w:name w:val="toc 2"/>
    <w:basedOn w:val="Normal"/>
    <w:next w:val="Normal"/>
    <w:autoRedefine/>
    <w:uiPriority w:val="39"/>
    <w:unhideWhenUsed/>
    <w:rsid w:val="0041568E"/>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41568E"/>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E6207"/>
    <w:rPr>
      <w:b/>
      <w:bCs/>
    </w:rPr>
  </w:style>
  <w:style w:type="numbering" w:customStyle="1" w:styleId="ListeYok1">
    <w:name w:val="Liste Yok1"/>
    <w:next w:val="ListeYok"/>
    <w:uiPriority w:val="99"/>
    <w:semiHidden/>
    <w:unhideWhenUsed/>
    <w:rsid w:val="00ED3250"/>
  </w:style>
  <w:style w:type="table" w:customStyle="1" w:styleId="TabloKlavuzu1">
    <w:name w:val="Tablo Kılavuzu1"/>
    <w:basedOn w:val="NormalTablo"/>
    <w:next w:val="TabloKlavuzu"/>
    <w:uiPriority w:val="59"/>
    <w:rsid w:val="00ED325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1321598">
      <w:bodyDiv w:val="1"/>
      <w:marLeft w:val="0"/>
      <w:marRight w:val="0"/>
      <w:marTop w:val="0"/>
      <w:marBottom w:val="0"/>
      <w:divBdr>
        <w:top w:val="none" w:sz="0" w:space="0" w:color="auto"/>
        <w:left w:val="none" w:sz="0" w:space="0" w:color="auto"/>
        <w:bottom w:val="none" w:sz="0" w:space="0" w:color="auto"/>
        <w:right w:val="none" w:sz="0" w:space="0" w:color="auto"/>
      </w:divBdr>
    </w:div>
    <w:div w:id="138420134">
      <w:bodyDiv w:val="1"/>
      <w:marLeft w:val="0"/>
      <w:marRight w:val="0"/>
      <w:marTop w:val="0"/>
      <w:marBottom w:val="0"/>
      <w:divBdr>
        <w:top w:val="none" w:sz="0" w:space="0" w:color="auto"/>
        <w:left w:val="none" w:sz="0" w:space="0" w:color="auto"/>
        <w:bottom w:val="none" w:sz="0" w:space="0" w:color="auto"/>
        <w:right w:val="none" w:sz="0" w:space="0" w:color="auto"/>
      </w:divBdr>
    </w:div>
    <w:div w:id="200213134">
      <w:bodyDiv w:val="1"/>
      <w:marLeft w:val="0"/>
      <w:marRight w:val="0"/>
      <w:marTop w:val="0"/>
      <w:marBottom w:val="0"/>
      <w:divBdr>
        <w:top w:val="none" w:sz="0" w:space="0" w:color="auto"/>
        <w:left w:val="none" w:sz="0" w:space="0" w:color="auto"/>
        <w:bottom w:val="none" w:sz="0" w:space="0" w:color="auto"/>
        <w:right w:val="none" w:sz="0" w:space="0" w:color="auto"/>
      </w:divBdr>
    </w:div>
    <w:div w:id="292058385">
      <w:bodyDiv w:val="1"/>
      <w:marLeft w:val="0"/>
      <w:marRight w:val="0"/>
      <w:marTop w:val="0"/>
      <w:marBottom w:val="0"/>
      <w:divBdr>
        <w:top w:val="none" w:sz="0" w:space="0" w:color="auto"/>
        <w:left w:val="none" w:sz="0" w:space="0" w:color="auto"/>
        <w:bottom w:val="none" w:sz="0" w:space="0" w:color="auto"/>
        <w:right w:val="none" w:sz="0" w:space="0" w:color="auto"/>
      </w:divBdr>
    </w:div>
    <w:div w:id="297732151">
      <w:bodyDiv w:val="1"/>
      <w:marLeft w:val="0"/>
      <w:marRight w:val="0"/>
      <w:marTop w:val="0"/>
      <w:marBottom w:val="0"/>
      <w:divBdr>
        <w:top w:val="none" w:sz="0" w:space="0" w:color="auto"/>
        <w:left w:val="none" w:sz="0" w:space="0" w:color="auto"/>
        <w:bottom w:val="none" w:sz="0" w:space="0" w:color="auto"/>
        <w:right w:val="none" w:sz="0" w:space="0" w:color="auto"/>
      </w:divBdr>
    </w:div>
    <w:div w:id="340858757">
      <w:bodyDiv w:val="1"/>
      <w:marLeft w:val="0"/>
      <w:marRight w:val="0"/>
      <w:marTop w:val="0"/>
      <w:marBottom w:val="0"/>
      <w:divBdr>
        <w:top w:val="none" w:sz="0" w:space="0" w:color="auto"/>
        <w:left w:val="none" w:sz="0" w:space="0" w:color="auto"/>
        <w:bottom w:val="none" w:sz="0" w:space="0" w:color="auto"/>
        <w:right w:val="none" w:sz="0" w:space="0" w:color="auto"/>
      </w:divBdr>
    </w:div>
    <w:div w:id="650599675">
      <w:bodyDiv w:val="1"/>
      <w:marLeft w:val="0"/>
      <w:marRight w:val="0"/>
      <w:marTop w:val="0"/>
      <w:marBottom w:val="0"/>
      <w:divBdr>
        <w:top w:val="none" w:sz="0" w:space="0" w:color="auto"/>
        <w:left w:val="none" w:sz="0" w:space="0" w:color="auto"/>
        <w:bottom w:val="none" w:sz="0" w:space="0" w:color="auto"/>
        <w:right w:val="none" w:sz="0" w:space="0" w:color="auto"/>
      </w:divBdr>
    </w:div>
    <w:div w:id="890268996">
      <w:bodyDiv w:val="1"/>
      <w:marLeft w:val="0"/>
      <w:marRight w:val="0"/>
      <w:marTop w:val="0"/>
      <w:marBottom w:val="0"/>
      <w:divBdr>
        <w:top w:val="none" w:sz="0" w:space="0" w:color="auto"/>
        <w:left w:val="none" w:sz="0" w:space="0" w:color="auto"/>
        <w:bottom w:val="none" w:sz="0" w:space="0" w:color="auto"/>
        <w:right w:val="none" w:sz="0" w:space="0" w:color="auto"/>
      </w:divBdr>
    </w:div>
    <w:div w:id="1011024794">
      <w:bodyDiv w:val="1"/>
      <w:marLeft w:val="0"/>
      <w:marRight w:val="0"/>
      <w:marTop w:val="0"/>
      <w:marBottom w:val="0"/>
      <w:divBdr>
        <w:top w:val="none" w:sz="0" w:space="0" w:color="auto"/>
        <w:left w:val="none" w:sz="0" w:space="0" w:color="auto"/>
        <w:bottom w:val="none" w:sz="0" w:space="0" w:color="auto"/>
        <w:right w:val="none" w:sz="0" w:space="0" w:color="auto"/>
      </w:divBdr>
    </w:div>
    <w:div w:id="1313410475">
      <w:bodyDiv w:val="1"/>
      <w:marLeft w:val="0"/>
      <w:marRight w:val="0"/>
      <w:marTop w:val="0"/>
      <w:marBottom w:val="0"/>
      <w:divBdr>
        <w:top w:val="none" w:sz="0" w:space="0" w:color="auto"/>
        <w:left w:val="none" w:sz="0" w:space="0" w:color="auto"/>
        <w:bottom w:val="none" w:sz="0" w:space="0" w:color="auto"/>
        <w:right w:val="none" w:sz="0" w:space="0" w:color="auto"/>
      </w:divBdr>
    </w:div>
    <w:div w:id="1351637710">
      <w:bodyDiv w:val="1"/>
      <w:marLeft w:val="0"/>
      <w:marRight w:val="0"/>
      <w:marTop w:val="0"/>
      <w:marBottom w:val="0"/>
      <w:divBdr>
        <w:top w:val="none" w:sz="0" w:space="0" w:color="auto"/>
        <w:left w:val="none" w:sz="0" w:space="0" w:color="auto"/>
        <w:bottom w:val="none" w:sz="0" w:space="0" w:color="auto"/>
        <w:right w:val="none" w:sz="0" w:space="0" w:color="auto"/>
      </w:divBdr>
    </w:div>
    <w:div w:id="1383990238">
      <w:bodyDiv w:val="1"/>
      <w:marLeft w:val="0"/>
      <w:marRight w:val="0"/>
      <w:marTop w:val="0"/>
      <w:marBottom w:val="0"/>
      <w:divBdr>
        <w:top w:val="none" w:sz="0" w:space="0" w:color="auto"/>
        <w:left w:val="none" w:sz="0" w:space="0" w:color="auto"/>
        <w:bottom w:val="none" w:sz="0" w:space="0" w:color="auto"/>
        <w:right w:val="none" w:sz="0" w:space="0" w:color="auto"/>
      </w:divBdr>
    </w:div>
    <w:div w:id="1479762237">
      <w:bodyDiv w:val="1"/>
      <w:marLeft w:val="0"/>
      <w:marRight w:val="0"/>
      <w:marTop w:val="0"/>
      <w:marBottom w:val="0"/>
      <w:divBdr>
        <w:top w:val="none" w:sz="0" w:space="0" w:color="auto"/>
        <w:left w:val="none" w:sz="0" w:space="0" w:color="auto"/>
        <w:bottom w:val="none" w:sz="0" w:space="0" w:color="auto"/>
        <w:right w:val="none" w:sz="0" w:space="0" w:color="auto"/>
      </w:divBdr>
    </w:div>
    <w:div w:id="1728725700">
      <w:bodyDiv w:val="1"/>
      <w:marLeft w:val="0"/>
      <w:marRight w:val="0"/>
      <w:marTop w:val="0"/>
      <w:marBottom w:val="0"/>
      <w:divBdr>
        <w:top w:val="none" w:sz="0" w:space="0" w:color="auto"/>
        <w:left w:val="none" w:sz="0" w:space="0" w:color="auto"/>
        <w:bottom w:val="none" w:sz="0" w:space="0" w:color="auto"/>
        <w:right w:val="none" w:sz="0" w:space="0" w:color="auto"/>
      </w:divBdr>
    </w:div>
    <w:div w:id="1848592116">
      <w:bodyDiv w:val="1"/>
      <w:marLeft w:val="0"/>
      <w:marRight w:val="0"/>
      <w:marTop w:val="0"/>
      <w:marBottom w:val="0"/>
      <w:divBdr>
        <w:top w:val="none" w:sz="0" w:space="0" w:color="auto"/>
        <w:left w:val="none" w:sz="0" w:space="0" w:color="auto"/>
        <w:bottom w:val="none" w:sz="0" w:space="0" w:color="auto"/>
        <w:right w:val="none" w:sz="0" w:space="0" w:color="auto"/>
      </w:divBdr>
    </w:div>
    <w:div w:id="1966035610">
      <w:bodyDiv w:val="1"/>
      <w:marLeft w:val="0"/>
      <w:marRight w:val="0"/>
      <w:marTop w:val="0"/>
      <w:marBottom w:val="0"/>
      <w:divBdr>
        <w:top w:val="none" w:sz="0" w:space="0" w:color="auto"/>
        <w:left w:val="none" w:sz="0" w:space="0" w:color="auto"/>
        <w:bottom w:val="none" w:sz="0" w:space="0" w:color="auto"/>
        <w:right w:val="none" w:sz="0" w:space="0" w:color="auto"/>
      </w:divBdr>
    </w:div>
    <w:div w:id="1991865243">
      <w:bodyDiv w:val="1"/>
      <w:marLeft w:val="0"/>
      <w:marRight w:val="0"/>
      <w:marTop w:val="0"/>
      <w:marBottom w:val="0"/>
      <w:divBdr>
        <w:top w:val="none" w:sz="0" w:space="0" w:color="auto"/>
        <w:left w:val="none" w:sz="0" w:space="0" w:color="auto"/>
        <w:bottom w:val="none" w:sz="0" w:space="0" w:color="auto"/>
        <w:right w:val="none" w:sz="0" w:space="0" w:color="auto"/>
      </w:divBdr>
    </w:div>
    <w:div w:id="2054379149">
      <w:bodyDiv w:val="1"/>
      <w:marLeft w:val="0"/>
      <w:marRight w:val="0"/>
      <w:marTop w:val="0"/>
      <w:marBottom w:val="0"/>
      <w:divBdr>
        <w:top w:val="none" w:sz="0" w:space="0" w:color="auto"/>
        <w:left w:val="none" w:sz="0" w:space="0" w:color="auto"/>
        <w:bottom w:val="none" w:sz="0" w:space="0" w:color="auto"/>
        <w:right w:val="none" w:sz="0" w:space="0" w:color="auto"/>
      </w:divBdr>
    </w:div>
    <w:div w:id="212206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atlas.yok.gov.tr/lisans.php?y=105610582" TargetMode="External"/><Relationship Id="rId13" Type="http://schemas.openxmlformats.org/officeDocument/2006/relationships/hyperlink" Target="https://yokatlas.yok.gov.tr/lisans.php?y=104111473" TargetMode="External"/><Relationship Id="rId18" Type="http://schemas.openxmlformats.org/officeDocument/2006/relationships/hyperlink" Target="https://yokatlas.yok.gov.tr/lisans.php?y=1027107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katlas.yok.gov.tr/lisans.php?y=108610688" TargetMode="External"/><Relationship Id="rId7" Type="http://schemas.openxmlformats.org/officeDocument/2006/relationships/endnotes" Target="endnotes.xml"/><Relationship Id="rId12" Type="http://schemas.openxmlformats.org/officeDocument/2006/relationships/hyperlink" Target="https://yokatlas.yok.gov.tr/lisans.php?y=105410169" TargetMode="External"/><Relationship Id="rId17" Type="http://schemas.openxmlformats.org/officeDocument/2006/relationships/hyperlink" Target="https://yokatlas.yok.gov.tr/lisans.php?y=1076105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katlas.yok.gov.tr/lisans.php?y=103810532" TargetMode="External"/><Relationship Id="rId20" Type="http://schemas.openxmlformats.org/officeDocument/2006/relationships/hyperlink" Target="https://yokatlas.yok.gov.tr/lisans.php?y=108210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katlas.yok.gov.tr/lisans.php?y=10571009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katlas.yok.gov.tr/lisans.php?y=103111034" TargetMode="External"/><Relationship Id="rId23" Type="http://schemas.openxmlformats.org/officeDocument/2006/relationships/hyperlink" Target="https://yokatlas.yok.gov.tr/lisans.php?y=101510577" TargetMode="External"/><Relationship Id="rId10" Type="http://schemas.openxmlformats.org/officeDocument/2006/relationships/hyperlink" Target="https://yokatlas.yok.gov.tr/lisans.php?y=101010925" TargetMode="External"/><Relationship Id="rId19" Type="http://schemas.openxmlformats.org/officeDocument/2006/relationships/hyperlink" Target="https://yokatlas.yok.gov.tr/lisans.php?y=108810271" TargetMode="External"/><Relationship Id="rId4" Type="http://schemas.openxmlformats.org/officeDocument/2006/relationships/settings" Target="settings.xml"/><Relationship Id="rId9" Type="http://schemas.openxmlformats.org/officeDocument/2006/relationships/hyperlink" Target="https://yokatlas.yok.gov.tr/lisans.php?y=100710851" TargetMode="External"/><Relationship Id="rId14" Type="http://schemas.openxmlformats.org/officeDocument/2006/relationships/hyperlink" Target="https://yokatlas.yok.gov.tr/lisans.php?y=100710799" TargetMode="External"/><Relationship Id="rId22" Type="http://schemas.openxmlformats.org/officeDocument/2006/relationships/hyperlink" Target="https://yokatlas.yok.gov.tr/lisans.php?y=110510081" TargetMode="External"/><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4AB8-D4C7-4223-B982-3F5CFCEF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9866</Words>
  <Characters>56241</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65976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donus</dc:creator>
  <cp:lastModifiedBy>yaziisleri</cp:lastModifiedBy>
  <cp:revision>2</cp:revision>
  <cp:lastPrinted>2017-09-22T10:41:00Z</cp:lastPrinted>
  <dcterms:created xsi:type="dcterms:W3CDTF">2017-09-22T12:55:00Z</dcterms:created>
  <dcterms:modified xsi:type="dcterms:W3CDTF">2017-09-22T12:55:00Z</dcterms:modified>
</cp:coreProperties>
</file>