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24" w:rsidRPr="00A802D9" w:rsidRDefault="00556C24"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bookmarkStart w:id="0" w:name="_GoBack"/>
      <w:bookmarkEnd w:id="0"/>
    </w:p>
    <w:p w:rsidR="00556C24" w:rsidRPr="00A802D9" w:rsidRDefault="00556C24"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02D9" w:rsidRPr="00A802D9" w:rsidRDefault="00A802D9" w:rsidP="00A802D9">
      <w:pPr>
        <w:spacing w:after="0" w:line="240" w:lineRule="auto"/>
        <w:ind w:left="-426" w:right="-284" w:firstLine="426"/>
        <w:jc w:val="center"/>
        <w:rPr>
          <w:rFonts w:ascii="Times New Roman" w:eastAsia="Times New Roman" w:hAnsi="Times New Roman" w:cs="Times New Roman"/>
          <w:b/>
          <w:color w:val="0000FF"/>
          <w:sz w:val="24"/>
          <w:szCs w:val="24"/>
        </w:rPr>
      </w:pPr>
    </w:p>
    <w:p w:rsidR="00A802D9" w:rsidRPr="00A802D9" w:rsidRDefault="00A802D9" w:rsidP="00A802D9">
      <w:pPr>
        <w:spacing w:after="0" w:line="240" w:lineRule="auto"/>
        <w:ind w:left="-426" w:right="-284" w:firstLine="426"/>
        <w:jc w:val="center"/>
        <w:rPr>
          <w:rFonts w:ascii="Times New Roman" w:eastAsia="Times New Roman" w:hAnsi="Times New Roman" w:cs="Times New Roman"/>
          <w:b/>
          <w:color w:val="0000FF"/>
          <w:sz w:val="24"/>
          <w:szCs w:val="24"/>
        </w:rPr>
      </w:pPr>
    </w:p>
    <w:p w:rsidR="00A802D9" w:rsidRPr="00A802D9" w:rsidRDefault="00A802D9" w:rsidP="00A802D9">
      <w:pPr>
        <w:spacing w:after="0" w:line="240" w:lineRule="auto"/>
        <w:ind w:left="-426" w:right="-284" w:firstLine="426"/>
        <w:jc w:val="center"/>
        <w:rPr>
          <w:rFonts w:ascii="Times New Roman" w:eastAsia="Times New Roman" w:hAnsi="Times New Roman" w:cs="Times New Roman"/>
          <w:b/>
          <w:color w:val="0000FF"/>
          <w:sz w:val="24"/>
          <w:szCs w:val="24"/>
        </w:rPr>
      </w:pPr>
    </w:p>
    <w:p w:rsidR="00A802D9" w:rsidRPr="00A802D9" w:rsidRDefault="00A802D9" w:rsidP="00A802D9">
      <w:pPr>
        <w:spacing w:after="0" w:line="240" w:lineRule="auto"/>
        <w:ind w:left="-426" w:right="-284" w:firstLine="426"/>
        <w:jc w:val="center"/>
        <w:rPr>
          <w:rFonts w:ascii="Times New Roman" w:eastAsia="Times New Roman" w:hAnsi="Times New Roman" w:cs="Times New Roman"/>
          <w:b/>
          <w:color w:val="0000FF"/>
          <w:sz w:val="24"/>
          <w:szCs w:val="24"/>
        </w:rPr>
      </w:pPr>
    </w:p>
    <w:p w:rsidR="00A802D9" w:rsidRPr="00A802D9" w:rsidRDefault="00A802D9" w:rsidP="00A802D9">
      <w:pPr>
        <w:spacing w:after="0" w:line="240" w:lineRule="auto"/>
        <w:ind w:left="-426" w:right="-284" w:firstLine="426"/>
        <w:jc w:val="center"/>
        <w:rPr>
          <w:rFonts w:ascii="Times New Roman" w:eastAsia="Times New Roman" w:hAnsi="Times New Roman" w:cs="Times New Roman"/>
          <w:b/>
          <w:color w:val="0000FF"/>
          <w:sz w:val="24"/>
          <w:szCs w:val="24"/>
        </w:rPr>
      </w:pPr>
    </w:p>
    <w:p w:rsidR="00A802D9" w:rsidRPr="00A802D9" w:rsidRDefault="00A802D9" w:rsidP="00A802D9">
      <w:pPr>
        <w:spacing w:after="0" w:line="240" w:lineRule="auto"/>
        <w:ind w:left="-426" w:right="-284" w:firstLine="426"/>
        <w:jc w:val="center"/>
        <w:rPr>
          <w:rFonts w:ascii="Times New Roman" w:eastAsia="Times New Roman" w:hAnsi="Times New Roman" w:cs="Times New Roman"/>
          <w:b/>
          <w:color w:val="0000FF"/>
          <w:sz w:val="24"/>
          <w:szCs w:val="24"/>
        </w:rPr>
      </w:pPr>
    </w:p>
    <w:p w:rsidR="00A802D9" w:rsidRPr="00A802D9" w:rsidRDefault="00A802D9" w:rsidP="00A802D9">
      <w:pPr>
        <w:spacing w:after="0" w:line="240" w:lineRule="auto"/>
        <w:ind w:left="-426" w:right="-284" w:firstLine="426"/>
        <w:jc w:val="center"/>
        <w:rPr>
          <w:rFonts w:ascii="Times New Roman" w:eastAsia="Times New Roman" w:hAnsi="Times New Roman" w:cs="Times New Roman"/>
          <w:b/>
          <w:color w:val="0000FF"/>
          <w:sz w:val="24"/>
          <w:szCs w:val="24"/>
        </w:rPr>
      </w:pPr>
    </w:p>
    <w:p w:rsidR="00A802D9" w:rsidRPr="00ED4DBE" w:rsidRDefault="00A802D9" w:rsidP="00A802D9">
      <w:pPr>
        <w:spacing w:after="0" w:line="240" w:lineRule="auto"/>
        <w:ind w:left="-426" w:right="-284" w:firstLine="426"/>
        <w:jc w:val="center"/>
        <w:rPr>
          <w:rFonts w:ascii="Times New Roman" w:eastAsia="Times New Roman" w:hAnsi="Times New Roman" w:cs="Times New Roman"/>
          <w:b/>
          <w:color w:val="0000FF"/>
          <w:sz w:val="60"/>
          <w:szCs w:val="60"/>
        </w:rPr>
      </w:pPr>
      <w:r w:rsidRPr="00ED4DBE">
        <w:rPr>
          <w:rFonts w:ascii="Times New Roman" w:eastAsia="Times New Roman" w:hAnsi="Times New Roman" w:cs="Times New Roman"/>
          <w:b/>
          <w:color w:val="0000FF"/>
          <w:sz w:val="60"/>
          <w:szCs w:val="60"/>
        </w:rPr>
        <w:t>ERCİYES ÜNİVERSİTESİ</w:t>
      </w:r>
    </w:p>
    <w:p w:rsidR="00A802D9" w:rsidRPr="00ED4DBE" w:rsidRDefault="00A802D9" w:rsidP="00A802D9">
      <w:pPr>
        <w:spacing w:after="0" w:line="240" w:lineRule="auto"/>
        <w:ind w:left="-426" w:right="-284" w:firstLine="426"/>
        <w:jc w:val="center"/>
        <w:rPr>
          <w:rFonts w:ascii="Times New Roman" w:eastAsia="Times New Roman" w:hAnsi="Times New Roman" w:cs="Times New Roman"/>
          <w:b/>
          <w:sz w:val="60"/>
          <w:szCs w:val="60"/>
        </w:rPr>
      </w:pPr>
    </w:p>
    <w:p w:rsidR="00A802D9" w:rsidRPr="00ED4DBE" w:rsidRDefault="00A802D9" w:rsidP="00A802D9">
      <w:pPr>
        <w:spacing w:after="0" w:line="240" w:lineRule="auto"/>
        <w:ind w:left="-426" w:right="-284" w:firstLine="426"/>
        <w:jc w:val="center"/>
        <w:rPr>
          <w:rFonts w:ascii="Times New Roman" w:eastAsia="Times New Roman" w:hAnsi="Times New Roman" w:cs="Times New Roman"/>
          <w:sz w:val="60"/>
          <w:szCs w:val="60"/>
        </w:rPr>
      </w:pPr>
    </w:p>
    <w:p w:rsidR="00A802D9" w:rsidRPr="00ED4DBE" w:rsidRDefault="00A802D9" w:rsidP="00A802D9">
      <w:pPr>
        <w:spacing w:after="0" w:line="240" w:lineRule="auto"/>
        <w:ind w:left="-426" w:right="-284" w:firstLine="426"/>
        <w:jc w:val="center"/>
        <w:rPr>
          <w:rFonts w:ascii="Times New Roman" w:eastAsia="Times New Roman" w:hAnsi="Times New Roman" w:cs="Times New Roman"/>
          <w:sz w:val="60"/>
          <w:szCs w:val="60"/>
        </w:rPr>
      </w:pPr>
      <w:r w:rsidRPr="00ED4DBE">
        <w:rPr>
          <w:rFonts w:ascii="Times New Roman" w:eastAsia="Times New Roman" w:hAnsi="Times New Roman" w:cs="Times New Roman"/>
          <w:sz w:val="60"/>
          <w:szCs w:val="60"/>
        </w:rPr>
        <w:t>2017-2021</w:t>
      </w:r>
    </w:p>
    <w:p w:rsidR="00A802D9" w:rsidRPr="00ED4DBE" w:rsidRDefault="00A802D9" w:rsidP="00A802D9">
      <w:pPr>
        <w:autoSpaceDE w:val="0"/>
        <w:autoSpaceDN w:val="0"/>
        <w:adjustRightInd w:val="0"/>
        <w:spacing w:after="0" w:line="480" w:lineRule="auto"/>
        <w:ind w:left="-426" w:right="-284" w:firstLine="426"/>
        <w:jc w:val="center"/>
        <w:rPr>
          <w:rFonts w:ascii="Times New Roman" w:hAnsi="Times New Roman" w:cs="Times New Roman"/>
          <w:color w:val="FF0000"/>
          <w:sz w:val="54"/>
          <w:szCs w:val="54"/>
        </w:rPr>
      </w:pPr>
    </w:p>
    <w:p w:rsidR="00A802D9" w:rsidRPr="00ED4DBE" w:rsidRDefault="00A802D9" w:rsidP="00A802D9">
      <w:pPr>
        <w:autoSpaceDE w:val="0"/>
        <w:autoSpaceDN w:val="0"/>
        <w:adjustRightInd w:val="0"/>
        <w:spacing w:after="0" w:line="480" w:lineRule="auto"/>
        <w:ind w:left="-426" w:right="-284" w:firstLine="426"/>
        <w:jc w:val="center"/>
        <w:rPr>
          <w:rFonts w:ascii="Times New Roman" w:hAnsi="Times New Roman" w:cs="Times New Roman"/>
          <w:color w:val="FF0000"/>
          <w:sz w:val="40"/>
          <w:szCs w:val="40"/>
        </w:rPr>
      </w:pPr>
      <w:r w:rsidRPr="00ED4DBE">
        <w:rPr>
          <w:rFonts w:ascii="Times New Roman" w:hAnsi="Times New Roman" w:cs="Times New Roman"/>
          <w:color w:val="FF0000"/>
          <w:sz w:val="40"/>
          <w:szCs w:val="40"/>
        </w:rPr>
        <w:t>(YABANCI DİLLER YÜKSEKOKULU)</w:t>
      </w:r>
    </w:p>
    <w:p w:rsidR="00A802D9" w:rsidRPr="00ED4DBE" w:rsidRDefault="00A802D9" w:rsidP="00A802D9">
      <w:pPr>
        <w:spacing w:after="0" w:line="240" w:lineRule="auto"/>
        <w:ind w:left="-426" w:right="-284" w:firstLine="426"/>
        <w:jc w:val="center"/>
        <w:rPr>
          <w:rFonts w:ascii="Times New Roman" w:eastAsia="Times New Roman" w:hAnsi="Times New Roman" w:cs="Times New Roman"/>
          <w:sz w:val="40"/>
          <w:szCs w:val="40"/>
        </w:rPr>
      </w:pPr>
    </w:p>
    <w:p w:rsidR="00A802D9" w:rsidRPr="00ED4DBE" w:rsidRDefault="00A802D9" w:rsidP="00A802D9">
      <w:pPr>
        <w:spacing w:after="0" w:line="240" w:lineRule="auto"/>
        <w:ind w:left="-426" w:right="-284" w:firstLine="426"/>
        <w:jc w:val="center"/>
        <w:rPr>
          <w:rFonts w:ascii="Times New Roman" w:eastAsia="Times New Roman" w:hAnsi="Times New Roman" w:cs="Times New Roman"/>
          <w:sz w:val="40"/>
          <w:szCs w:val="40"/>
        </w:rPr>
      </w:pPr>
      <w:r w:rsidRPr="00ED4DBE">
        <w:rPr>
          <w:rFonts w:ascii="Times New Roman" w:eastAsia="Times New Roman" w:hAnsi="Times New Roman" w:cs="Times New Roman"/>
          <w:sz w:val="40"/>
          <w:szCs w:val="40"/>
        </w:rPr>
        <w:t>Stratejik Planı</w:t>
      </w:r>
    </w:p>
    <w:p w:rsidR="00A802D9" w:rsidRPr="00A802D9" w:rsidRDefault="00A802D9" w:rsidP="00A802D9">
      <w:pPr>
        <w:ind w:left="-426" w:right="-284" w:firstLine="426"/>
        <w:jc w:val="center"/>
        <w:rPr>
          <w:rFonts w:ascii="Times New Roman" w:eastAsia="Times New Roman" w:hAnsi="Times New Roman" w:cs="Times New Roman"/>
          <w:sz w:val="24"/>
          <w:szCs w:val="24"/>
        </w:rPr>
      </w:pPr>
      <w:r w:rsidRPr="00A802D9">
        <w:rPr>
          <w:rFonts w:ascii="Times New Roman" w:eastAsia="Times New Roman" w:hAnsi="Times New Roman" w:cs="Times New Roman"/>
          <w:sz w:val="24"/>
          <w:szCs w:val="24"/>
        </w:rPr>
        <w:br w:type="page"/>
      </w:r>
    </w:p>
    <w:p w:rsidR="00A802D9" w:rsidRPr="00A802D9" w:rsidRDefault="00A802D9" w:rsidP="00A802D9">
      <w:pPr>
        <w:ind w:left="-426" w:right="-284" w:firstLine="426"/>
        <w:rPr>
          <w:rFonts w:ascii="Times New Roman" w:eastAsia="Times New Roman" w:hAnsi="Times New Roman" w:cs="Times New Roman"/>
          <w:b/>
          <w:i/>
          <w:sz w:val="24"/>
          <w:szCs w:val="24"/>
        </w:rPr>
      </w:pPr>
    </w:p>
    <w:p w:rsidR="00A802D9" w:rsidRPr="00A802D9" w:rsidRDefault="00A802D9" w:rsidP="00A802D9">
      <w:pPr>
        <w:ind w:left="-426" w:right="-284" w:firstLine="426"/>
        <w:rPr>
          <w:rFonts w:ascii="Times New Roman" w:eastAsia="Times New Roman" w:hAnsi="Times New Roman" w:cs="Times New Roman"/>
          <w:b/>
          <w:i/>
          <w:sz w:val="24"/>
          <w:szCs w:val="24"/>
        </w:rPr>
      </w:pPr>
    </w:p>
    <w:p w:rsidR="00A802D9" w:rsidRPr="00A802D9" w:rsidRDefault="00A802D9" w:rsidP="00A802D9">
      <w:pPr>
        <w:ind w:left="-426" w:right="-284" w:firstLine="426"/>
        <w:rPr>
          <w:rFonts w:ascii="Times New Roman" w:eastAsia="Times New Roman" w:hAnsi="Times New Roman" w:cs="Times New Roman"/>
          <w:b/>
          <w:i/>
          <w:sz w:val="24"/>
          <w:szCs w:val="24"/>
        </w:rPr>
      </w:pPr>
      <w:r w:rsidRPr="00A802D9">
        <w:rPr>
          <w:rFonts w:ascii="Times New Roman" w:eastAsia="Times New Roman" w:hAnsi="Times New Roman" w:cs="Times New Roman"/>
          <w:b/>
          <w:i/>
          <w:sz w:val="24"/>
          <w:szCs w:val="24"/>
        </w:rPr>
        <w:t>İÇİNDEKİLER</w:t>
      </w:r>
    </w:p>
    <w:p w:rsidR="00A802D9" w:rsidRPr="00A802D9" w:rsidRDefault="00A802D9" w:rsidP="00A802D9">
      <w:pPr>
        <w:spacing w:after="0" w:line="360" w:lineRule="auto"/>
        <w:ind w:left="-426" w:right="-284" w:firstLine="426"/>
        <w:jc w:val="both"/>
        <w:rPr>
          <w:rFonts w:ascii="Times New Roman" w:eastAsia="Times New Roman" w:hAnsi="Times New Roman" w:cs="Times New Roman"/>
          <w:sz w:val="24"/>
          <w:szCs w:val="24"/>
        </w:rPr>
      </w:pPr>
      <w:r w:rsidRPr="00A802D9">
        <w:rPr>
          <w:rFonts w:ascii="Times New Roman" w:eastAsia="Times New Roman" w:hAnsi="Times New Roman" w:cs="Times New Roman"/>
          <w:sz w:val="24"/>
          <w:szCs w:val="24"/>
        </w:rPr>
        <w:t>BİRİM/ÜST YÖNETİCİ SUNUŞU</w:t>
      </w:r>
    </w:p>
    <w:p w:rsidR="00A802D9" w:rsidRPr="00A802D9" w:rsidRDefault="00A802D9" w:rsidP="00A802D9">
      <w:pPr>
        <w:spacing w:after="0" w:line="360" w:lineRule="auto"/>
        <w:ind w:left="-426" w:right="-284" w:firstLine="426"/>
        <w:jc w:val="both"/>
        <w:rPr>
          <w:rFonts w:ascii="Times New Roman" w:eastAsia="Times New Roman" w:hAnsi="Times New Roman" w:cs="Times New Roman"/>
          <w:sz w:val="24"/>
          <w:szCs w:val="24"/>
        </w:rPr>
      </w:pPr>
    </w:p>
    <w:p w:rsidR="00A802D9" w:rsidRPr="00A802D9" w:rsidRDefault="00A802D9" w:rsidP="00A802D9">
      <w:pPr>
        <w:spacing w:after="0" w:line="360" w:lineRule="auto"/>
        <w:ind w:left="-426" w:right="-284" w:firstLine="426"/>
        <w:jc w:val="both"/>
        <w:rPr>
          <w:rFonts w:ascii="Times New Roman" w:eastAsia="Times New Roman" w:hAnsi="Times New Roman" w:cs="Times New Roman"/>
          <w:sz w:val="24"/>
          <w:szCs w:val="24"/>
        </w:rPr>
      </w:pPr>
      <w:r w:rsidRPr="00A802D9">
        <w:rPr>
          <w:rFonts w:ascii="Times New Roman" w:eastAsia="Times New Roman" w:hAnsi="Times New Roman" w:cs="Times New Roman"/>
          <w:sz w:val="24"/>
          <w:szCs w:val="24"/>
        </w:rPr>
        <w:t>1. STRATEJİK PLANLAMA SÜRECİ</w:t>
      </w:r>
    </w:p>
    <w:p w:rsidR="00A802D9" w:rsidRPr="00A802D9" w:rsidRDefault="00A802D9" w:rsidP="00A802D9">
      <w:pPr>
        <w:keepNext/>
        <w:keepLines/>
        <w:spacing w:after="0" w:line="360" w:lineRule="auto"/>
        <w:ind w:left="-426" w:right="-284" w:firstLine="426"/>
        <w:jc w:val="both"/>
        <w:rPr>
          <w:rFonts w:ascii="Times New Roman" w:eastAsia="Times New Roman" w:hAnsi="Times New Roman" w:cs="Times New Roman"/>
          <w:sz w:val="24"/>
          <w:szCs w:val="24"/>
        </w:rPr>
      </w:pPr>
      <w:r w:rsidRPr="00A802D9">
        <w:rPr>
          <w:rFonts w:ascii="Times New Roman" w:eastAsia="Times New Roman" w:hAnsi="Times New Roman" w:cs="Times New Roman"/>
          <w:sz w:val="24"/>
          <w:szCs w:val="24"/>
        </w:rPr>
        <w:t>2. DURUM ANALİZİ</w:t>
      </w:r>
    </w:p>
    <w:p w:rsidR="00A802D9" w:rsidRPr="00A802D9" w:rsidRDefault="00A802D9" w:rsidP="00D95791">
      <w:pPr>
        <w:keepNext/>
        <w:keepLines/>
        <w:spacing w:after="0" w:line="360" w:lineRule="auto"/>
        <w:ind w:right="-284" w:firstLine="426"/>
        <w:jc w:val="both"/>
        <w:rPr>
          <w:rFonts w:ascii="Times New Roman" w:eastAsia="Times New Roman" w:hAnsi="Times New Roman" w:cs="Times New Roman"/>
          <w:sz w:val="24"/>
          <w:szCs w:val="24"/>
        </w:rPr>
      </w:pPr>
      <w:r w:rsidRPr="00A802D9">
        <w:rPr>
          <w:rFonts w:ascii="Times New Roman" w:eastAsia="Times New Roman" w:hAnsi="Times New Roman" w:cs="Times New Roman"/>
          <w:sz w:val="24"/>
          <w:szCs w:val="24"/>
        </w:rPr>
        <w:t>2.1. Tarihsel Gelişimi</w:t>
      </w:r>
    </w:p>
    <w:p w:rsidR="00A802D9" w:rsidRPr="00A802D9" w:rsidRDefault="00A802D9" w:rsidP="00D95791">
      <w:pPr>
        <w:keepNext/>
        <w:keepLines/>
        <w:tabs>
          <w:tab w:val="left" w:pos="993"/>
        </w:tabs>
        <w:spacing w:after="0" w:line="360" w:lineRule="auto"/>
        <w:ind w:right="-284" w:firstLine="426"/>
        <w:rPr>
          <w:rFonts w:ascii="Times New Roman" w:eastAsia="Times New Roman" w:hAnsi="Times New Roman" w:cs="Times New Roman"/>
          <w:sz w:val="24"/>
          <w:szCs w:val="24"/>
        </w:rPr>
      </w:pPr>
      <w:r w:rsidRPr="00A802D9">
        <w:rPr>
          <w:rFonts w:ascii="Times New Roman" w:eastAsia="Times New Roman" w:hAnsi="Times New Roman" w:cs="Times New Roman"/>
          <w:sz w:val="24"/>
          <w:szCs w:val="24"/>
        </w:rPr>
        <w:t>2.2. Örgütsel Yapısı</w:t>
      </w:r>
      <w:r w:rsidRPr="00A802D9">
        <w:rPr>
          <w:rFonts w:ascii="Times New Roman" w:eastAsia="Times New Roman" w:hAnsi="Times New Roman" w:cs="Times New Roman"/>
          <w:sz w:val="24"/>
          <w:szCs w:val="24"/>
        </w:rPr>
        <w:br/>
      </w:r>
      <w:r w:rsidR="00580DC4">
        <w:rPr>
          <w:rFonts w:ascii="Times New Roman" w:eastAsia="Times New Roman" w:hAnsi="Times New Roman" w:cs="Times New Roman"/>
          <w:sz w:val="24"/>
          <w:szCs w:val="24"/>
        </w:rPr>
        <w:t xml:space="preserve">       </w:t>
      </w:r>
      <w:proofErr w:type="gramStart"/>
      <w:r w:rsidRPr="00A802D9">
        <w:rPr>
          <w:rFonts w:ascii="Times New Roman" w:eastAsia="Times New Roman" w:hAnsi="Times New Roman" w:cs="Times New Roman"/>
          <w:sz w:val="24"/>
          <w:szCs w:val="24"/>
        </w:rPr>
        <w:t>2.3</w:t>
      </w:r>
      <w:proofErr w:type="gramEnd"/>
      <w:r w:rsidRPr="00A802D9">
        <w:rPr>
          <w:rFonts w:ascii="Times New Roman" w:eastAsia="Times New Roman" w:hAnsi="Times New Roman" w:cs="Times New Roman"/>
          <w:sz w:val="24"/>
          <w:szCs w:val="24"/>
        </w:rPr>
        <w:t>. Yasal Yükümlülükler ve Mevzuat</w:t>
      </w:r>
    </w:p>
    <w:p w:rsidR="00A802D9" w:rsidRPr="00A802D9" w:rsidRDefault="00A802D9" w:rsidP="00D95791">
      <w:pPr>
        <w:spacing w:after="0" w:line="360" w:lineRule="auto"/>
        <w:ind w:right="-284" w:firstLine="426"/>
        <w:jc w:val="both"/>
        <w:rPr>
          <w:rFonts w:ascii="Times New Roman" w:eastAsia="Times New Roman" w:hAnsi="Times New Roman" w:cs="Times New Roman"/>
          <w:sz w:val="24"/>
          <w:szCs w:val="24"/>
        </w:rPr>
      </w:pPr>
      <w:r w:rsidRPr="00A802D9">
        <w:rPr>
          <w:rFonts w:ascii="Times New Roman" w:eastAsia="Times New Roman" w:hAnsi="Times New Roman" w:cs="Times New Roman"/>
          <w:sz w:val="24"/>
          <w:szCs w:val="24"/>
        </w:rPr>
        <w:t>2.4. Genel Faaliyet Alanları</w:t>
      </w:r>
    </w:p>
    <w:p w:rsidR="00A802D9" w:rsidRPr="00A802D9" w:rsidRDefault="00A802D9" w:rsidP="00D95791">
      <w:pPr>
        <w:spacing w:after="0" w:line="360" w:lineRule="auto"/>
        <w:ind w:right="-284" w:firstLine="426"/>
        <w:jc w:val="both"/>
        <w:rPr>
          <w:rFonts w:ascii="Times New Roman" w:eastAsia="Times New Roman" w:hAnsi="Times New Roman" w:cs="Times New Roman"/>
          <w:sz w:val="24"/>
          <w:szCs w:val="24"/>
        </w:rPr>
      </w:pPr>
      <w:r w:rsidRPr="00A802D9">
        <w:rPr>
          <w:rFonts w:ascii="Times New Roman" w:eastAsia="Times New Roman" w:hAnsi="Times New Roman" w:cs="Times New Roman"/>
          <w:sz w:val="24"/>
          <w:szCs w:val="24"/>
        </w:rPr>
        <w:t>2.5. Önceki Dönem Stratejik Planların Değerlendirilmesi</w:t>
      </w:r>
    </w:p>
    <w:p w:rsidR="00A802D9" w:rsidRPr="00A802D9" w:rsidRDefault="00A802D9" w:rsidP="00D95791">
      <w:pPr>
        <w:keepNext/>
        <w:keepLines/>
        <w:spacing w:after="0" w:line="360" w:lineRule="auto"/>
        <w:ind w:right="-284" w:firstLine="426"/>
        <w:jc w:val="both"/>
        <w:rPr>
          <w:rFonts w:ascii="Times New Roman" w:eastAsia="Times New Roman" w:hAnsi="Times New Roman" w:cs="Times New Roman"/>
          <w:sz w:val="24"/>
          <w:szCs w:val="24"/>
        </w:rPr>
      </w:pPr>
      <w:r w:rsidRPr="00A802D9">
        <w:rPr>
          <w:rFonts w:ascii="Times New Roman" w:eastAsia="Times New Roman" w:hAnsi="Times New Roman" w:cs="Times New Roman"/>
          <w:sz w:val="24"/>
          <w:szCs w:val="24"/>
        </w:rPr>
        <w:t>2.6. Kurum (Birim) İçi Analiz</w:t>
      </w:r>
    </w:p>
    <w:p w:rsidR="00A802D9" w:rsidRPr="00A802D9" w:rsidRDefault="00A802D9" w:rsidP="00D95791">
      <w:pPr>
        <w:keepNext/>
        <w:keepLines/>
        <w:spacing w:after="0" w:line="360" w:lineRule="auto"/>
        <w:ind w:right="-284" w:firstLine="426"/>
        <w:jc w:val="both"/>
        <w:rPr>
          <w:rFonts w:ascii="Times New Roman" w:eastAsia="Times New Roman" w:hAnsi="Times New Roman" w:cs="Times New Roman"/>
          <w:sz w:val="24"/>
          <w:szCs w:val="24"/>
        </w:rPr>
      </w:pPr>
      <w:r w:rsidRPr="00A802D9">
        <w:rPr>
          <w:rFonts w:ascii="Times New Roman" w:eastAsia="Times New Roman" w:hAnsi="Times New Roman" w:cs="Times New Roman"/>
          <w:sz w:val="24"/>
          <w:szCs w:val="24"/>
        </w:rPr>
        <w:t>2.7. Paydaş Analizi</w:t>
      </w:r>
    </w:p>
    <w:p w:rsidR="00A802D9" w:rsidRPr="00A802D9" w:rsidRDefault="00A802D9" w:rsidP="00D95791">
      <w:pPr>
        <w:spacing w:after="0" w:line="360" w:lineRule="auto"/>
        <w:ind w:right="-284" w:firstLine="426"/>
        <w:jc w:val="both"/>
        <w:rPr>
          <w:rFonts w:ascii="Times New Roman" w:eastAsia="Times New Roman" w:hAnsi="Times New Roman" w:cs="Times New Roman"/>
          <w:sz w:val="24"/>
          <w:szCs w:val="24"/>
        </w:rPr>
      </w:pPr>
      <w:r w:rsidRPr="00A802D9">
        <w:rPr>
          <w:rFonts w:ascii="Times New Roman" w:eastAsia="Times New Roman" w:hAnsi="Times New Roman" w:cs="Times New Roman"/>
          <w:sz w:val="24"/>
          <w:szCs w:val="24"/>
        </w:rPr>
        <w:t>2.8. Kurumsal GZFT/SWOT</w:t>
      </w:r>
    </w:p>
    <w:p w:rsidR="00A802D9" w:rsidRPr="00A802D9" w:rsidRDefault="00A802D9" w:rsidP="00A802D9">
      <w:pPr>
        <w:spacing w:after="0" w:line="360" w:lineRule="auto"/>
        <w:ind w:left="-426" w:right="-284" w:firstLine="426"/>
        <w:jc w:val="both"/>
        <w:rPr>
          <w:rFonts w:ascii="Times New Roman" w:eastAsia="Times New Roman" w:hAnsi="Times New Roman" w:cs="Times New Roman"/>
          <w:sz w:val="24"/>
          <w:szCs w:val="24"/>
        </w:rPr>
      </w:pPr>
      <w:r w:rsidRPr="00A802D9">
        <w:rPr>
          <w:rFonts w:ascii="Times New Roman" w:eastAsia="Times New Roman" w:hAnsi="Times New Roman" w:cs="Times New Roman"/>
          <w:sz w:val="24"/>
          <w:szCs w:val="24"/>
        </w:rPr>
        <w:t>3. GELECEĞE BAKIŞ</w:t>
      </w:r>
    </w:p>
    <w:p w:rsidR="00A802D9" w:rsidRPr="00A802D9" w:rsidRDefault="00A802D9" w:rsidP="00D95791">
      <w:pPr>
        <w:spacing w:after="0" w:line="360" w:lineRule="auto"/>
        <w:ind w:right="-284" w:firstLine="426"/>
        <w:jc w:val="both"/>
        <w:rPr>
          <w:rFonts w:ascii="Times New Roman" w:eastAsia="Times New Roman" w:hAnsi="Times New Roman" w:cs="Times New Roman"/>
          <w:sz w:val="24"/>
          <w:szCs w:val="24"/>
        </w:rPr>
      </w:pPr>
      <w:r w:rsidRPr="00A802D9">
        <w:rPr>
          <w:rFonts w:ascii="Times New Roman" w:eastAsia="Times New Roman" w:hAnsi="Times New Roman" w:cs="Times New Roman"/>
          <w:sz w:val="24"/>
          <w:szCs w:val="24"/>
        </w:rPr>
        <w:t>3.1. Misyon</w:t>
      </w:r>
    </w:p>
    <w:p w:rsidR="00A802D9" w:rsidRPr="00A802D9" w:rsidRDefault="00A802D9" w:rsidP="00D95791">
      <w:pPr>
        <w:spacing w:after="0" w:line="360" w:lineRule="auto"/>
        <w:ind w:right="-284" w:firstLine="426"/>
        <w:jc w:val="both"/>
        <w:rPr>
          <w:rFonts w:ascii="Times New Roman" w:eastAsia="Times New Roman" w:hAnsi="Times New Roman" w:cs="Times New Roman"/>
          <w:sz w:val="24"/>
          <w:szCs w:val="24"/>
        </w:rPr>
      </w:pPr>
      <w:r w:rsidRPr="00A802D9">
        <w:rPr>
          <w:rFonts w:ascii="Times New Roman" w:eastAsia="Times New Roman" w:hAnsi="Times New Roman" w:cs="Times New Roman"/>
          <w:sz w:val="24"/>
          <w:szCs w:val="24"/>
        </w:rPr>
        <w:t>3.2. Vizyon</w:t>
      </w:r>
    </w:p>
    <w:p w:rsidR="00A802D9" w:rsidRPr="00A802D9" w:rsidRDefault="00A802D9" w:rsidP="00D95791">
      <w:pPr>
        <w:spacing w:after="0" w:line="360" w:lineRule="auto"/>
        <w:ind w:right="-284" w:firstLine="426"/>
        <w:jc w:val="both"/>
        <w:rPr>
          <w:rFonts w:ascii="Times New Roman" w:eastAsia="Times New Roman" w:hAnsi="Times New Roman" w:cs="Times New Roman"/>
          <w:sz w:val="24"/>
          <w:szCs w:val="24"/>
        </w:rPr>
      </w:pPr>
      <w:r w:rsidRPr="00A802D9">
        <w:rPr>
          <w:rFonts w:ascii="Times New Roman" w:eastAsia="Times New Roman" w:hAnsi="Times New Roman" w:cs="Times New Roman"/>
          <w:sz w:val="24"/>
          <w:szCs w:val="24"/>
        </w:rPr>
        <w:t>3.3. Temel Değerler</w:t>
      </w:r>
    </w:p>
    <w:p w:rsidR="00A802D9" w:rsidRPr="00A802D9" w:rsidRDefault="00A802D9" w:rsidP="00D95791">
      <w:pPr>
        <w:spacing w:after="0" w:line="360" w:lineRule="auto"/>
        <w:ind w:right="-284" w:firstLine="426"/>
        <w:jc w:val="both"/>
        <w:rPr>
          <w:rFonts w:ascii="Times New Roman" w:eastAsia="Times New Roman" w:hAnsi="Times New Roman" w:cs="Times New Roman"/>
          <w:sz w:val="24"/>
          <w:szCs w:val="24"/>
        </w:rPr>
      </w:pPr>
      <w:r w:rsidRPr="00A802D9">
        <w:rPr>
          <w:rFonts w:ascii="Times New Roman" w:eastAsia="Times New Roman" w:hAnsi="Times New Roman" w:cs="Times New Roman"/>
          <w:sz w:val="24"/>
          <w:szCs w:val="24"/>
        </w:rPr>
        <w:t>3.4. Amaç, Hedef, Strateji ve Performans Göstergeleri</w:t>
      </w:r>
    </w:p>
    <w:p w:rsidR="00A802D9" w:rsidRPr="00A802D9" w:rsidRDefault="00A802D9" w:rsidP="00A802D9">
      <w:pPr>
        <w:spacing w:after="0" w:line="360" w:lineRule="auto"/>
        <w:ind w:left="-426" w:right="-284" w:firstLine="426"/>
        <w:jc w:val="both"/>
        <w:rPr>
          <w:rFonts w:ascii="Times New Roman" w:eastAsia="Times New Roman" w:hAnsi="Times New Roman" w:cs="Times New Roman"/>
          <w:sz w:val="24"/>
          <w:szCs w:val="24"/>
        </w:rPr>
      </w:pPr>
      <w:r w:rsidRPr="00A802D9">
        <w:rPr>
          <w:rFonts w:ascii="Times New Roman" w:eastAsia="Times New Roman" w:hAnsi="Times New Roman" w:cs="Times New Roman"/>
          <w:sz w:val="24"/>
          <w:szCs w:val="24"/>
        </w:rPr>
        <w:t>4. MALİYETLENDİRME</w:t>
      </w:r>
    </w:p>
    <w:p w:rsidR="00A802D9" w:rsidRPr="00A802D9" w:rsidRDefault="00A802D9" w:rsidP="00A802D9">
      <w:pPr>
        <w:spacing w:after="0" w:line="360" w:lineRule="auto"/>
        <w:ind w:left="-426" w:right="-284" w:firstLine="426"/>
        <w:jc w:val="both"/>
        <w:rPr>
          <w:rFonts w:ascii="Times New Roman" w:eastAsia="Times New Roman" w:hAnsi="Times New Roman" w:cs="Times New Roman"/>
          <w:sz w:val="24"/>
          <w:szCs w:val="24"/>
        </w:rPr>
      </w:pPr>
      <w:r w:rsidRPr="00A802D9">
        <w:rPr>
          <w:rFonts w:ascii="Times New Roman" w:eastAsia="Times New Roman" w:hAnsi="Times New Roman" w:cs="Times New Roman"/>
          <w:sz w:val="24"/>
          <w:szCs w:val="24"/>
        </w:rPr>
        <w:t>5. İZLEME VE DEĞERLENDİRME</w:t>
      </w:r>
    </w:p>
    <w:p w:rsidR="00556C24" w:rsidRPr="00A802D9" w:rsidRDefault="00556C24"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556C24" w:rsidRPr="00A802D9" w:rsidRDefault="00556C24"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556C24" w:rsidRPr="00A802D9" w:rsidRDefault="00556C24"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556C24" w:rsidRPr="00A802D9" w:rsidRDefault="00556C24"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556C24" w:rsidRPr="00A802D9" w:rsidRDefault="00556C24"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02D9" w:rsidRPr="00A802D9" w:rsidRDefault="00A802D9"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02D9" w:rsidRPr="00A802D9" w:rsidRDefault="00A802D9"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02D9" w:rsidRPr="00A802D9" w:rsidRDefault="00A802D9"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02D9" w:rsidRPr="00A802D9" w:rsidRDefault="00A802D9"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02D9" w:rsidRPr="00A802D9" w:rsidRDefault="00A802D9"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02D9" w:rsidRPr="00A802D9" w:rsidRDefault="00A802D9"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02D9" w:rsidRPr="00A802D9" w:rsidRDefault="00A802D9"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02D9" w:rsidRPr="00A802D9" w:rsidRDefault="00A802D9"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02D9" w:rsidRPr="00A802D9" w:rsidRDefault="00A802D9"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02D9" w:rsidRPr="00A802D9" w:rsidRDefault="00A802D9"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02D9" w:rsidRPr="00A802D9" w:rsidRDefault="00A802D9"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02D9" w:rsidRPr="00A802D9" w:rsidRDefault="00A802D9"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02D9" w:rsidRPr="00A802D9" w:rsidRDefault="00A802D9"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02D9" w:rsidRPr="00A802D9" w:rsidRDefault="00A802D9"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556C24" w:rsidRPr="00A802D9" w:rsidRDefault="00556C24"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556C24" w:rsidRPr="00A802D9" w:rsidRDefault="00556C24"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12F5" w:rsidRDefault="00A812F5"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12F5" w:rsidRDefault="00A812F5"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12F5" w:rsidRDefault="00A812F5"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12F5" w:rsidRDefault="00A812F5"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12F5" w:rsidRDefault="00A812F5"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A812F5" w:rsidRDefault="00A812F5"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p w:rsidR="00556C24" w:rsidRPr="00A802D9" w:rsidRDefault="00556C24"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r w:rsidRPr="00A802D9">
        <w:rPr>
          <w:rFonts w:ascii="Times New Roman" w:hAnsi="Times New Roman" w:cs="Times New Roman"/>
          <w:b/>
          <w:bCs/>
          <w:color w:val="000000"/>
          <w:sz w:val="24"/>
          <w:szCs w:val="24"/>
        </w:rPr>
        <w:t>BİRİM / ÜST YÖNETİCİ SUNUŞU</w:t>
      </w:r>
    </w:p>
    <w:p w:rsidR="00556C24" w:rsidRPr="00A802D9" w:rsidRDefault="00556C24" w:rsidP="00A802D9">
      <w:pPr>
        <w:autoSpaceDE w:val="0"/>
        <w:autoSpaceDN w:val="0"/>
        <w:adjustRightInd w:val="0"/>
        <w:spacing w:after="0" w:line="240" w:lineRule="auto"/>
        <w:ind w:left="-426" w:right="-284" w:firstLine="426"/>
        <w:rPr>
          <w:rFonts w:ascii="Times New Roman" w:hAnsi="Times New Roman" w:cs="Times New Roman"/>
          <w:b/>
          <w:bCs/>
          <w:color w:val="000000"/>
          <w:sz w:val="24"/>
          <w:szCs w:val="24"/>
        </w:rPr>
      </w:pPr>
    </w:p>
    <w:tbl>
      <w:tblPr>
        <w:tblpPr w:leftFromText="45" w:rightFromText="45" w:vertAnchor="text"/>
        <w:tblW w:w="11145" w:type="dxa"/>
        <w:tblCellSpacing w:w="0" w:type="dxa"/>
        <w:shd w:val="clear" w:color="auto" w:fill="FFFFFF"/>
        <w:tblCellMar>
          <w:left w:w="0" w:type="dxa"/>
          <w:right w:w="0" w:type="dxa"/>
        </w:tblCellMar>
        <w:tblLook w:val="04A0" w:firstRow="1" w:lastRow="0" w:firstColumn="1" w:lastColumn="0" w:noHBand="0" w:noVBand="1"/>
      </w:tblPr>
      <w:tblGrid>
        <w:gridCol w:w="11145"/>
      </w:tblGrid>
      <w:tr w:rsidR="00556C24" w:rsidRPr="00A802D9" w:rsidTr="002F2A15">
        <w:trPr>
          <w:tblCellSpacing w:w="0" w:type="dxa"/>
        </w:trPr>
        <w:tc>
          <w:tcPr>
            <w:tcW w:w="0" w:type="auto"/>
            <w:shd w:val="clear" w:color="auto" w:fill="FFFFFF"/>
            <w:vAlign w:val="center"/>
            <w:hideMark/>
          </w:tcPr>
          <w:p w:rsidR="00556C24" w:rsidRPr="00A802D9" w:rsidRDefault="00556C24" w:rsidP="00A802D9">
            <w:pPr>
              <w:spacing w:before="100" w:beforeAutospacing="1" w:after="100" w:afterAutospacing="1" w:line="270" w:lineRule="atLeast"/>
              <w:ind w:left="-426" w:right="-284" w:firstLine="426"/>
              <w:jc w:val="both"/>
              <w:rPr>
                <w:rFonts w:ascii="Times New Roman" w:eastAsia="Times New Roman" w:hAnsi="Times New Roman" w:cs="Times New Roman"/>
                <w:color w:val="000000"/>
                <w:sz w:val="24"/>
                <w:szCs w:val="24"/>
                <w:lang w:val="en-US"/>
              </w:rPr>
            </w:pPr>
          </w:p>
        </w:tc>
      </w:tr>
    </w:tbl>
    <w:p w:rsidR="00556C24" w:rsidRPr="00A802D9" w:rsidRDefault="00556C24" w:rsidP="00A802D9">
      <w:pPr>
        <w:pStyle w:val="GvdeMetni"/>
        <w:ind w:left="-426" w:right="-284" w:firstLine="426"/>
        <w:jc w:val="both"/>
        <w:rPr>
          <w:szCs w:val="24"/>
          <w:lang w:val="tr-TR"/>
        </w:rPr>
      </w:pPr>
    </w:p>
    <w:p w:rsidR="00556C24" w:rsidRPr="00A802D9" w:rsidRDefault="00556C24" w:rsidP="002F2A15">
      <w:pPr>
        <w:pStyle w:val="GvdeMetni"/>
        <w:ind w:left="-426" w:right="-284" w:firstLine="568"/>
        <w:jc w:val="both"/>
        <w:rPr>
          <w:szCs w:val="24"/>
          <w:lang w:val="tr-TR"/>
        </w:rPr>
      </w:pPr>
      <w:r w:rsidRPr="00A802D9">
        <w:rPr>
          <w:szCs w:val="24"/>
          <w:lang w:val="tr-TR"/>
        </w:rPr>
        <w:t>Yüksekokulumuzda, Üniversitemize bağlı fakülte ve yüksekokulların öğrencilerine 1 yıl süre ile zorunlu veya isteğe bağlı olarak hazırlık eğitimi verilmekte olup, sınıflardaki eğitim süreci Yabancı Diller Yüksekokulu Temel İngilizce Bölüm Başkanlığı tarafından yürütülmektedir. Hazırlık Sınıfı bulunmayan fakülte ve yüksekokullardaki yabancı dil servis dersleri ise, Yabancı Diller Yüksekokulu Modern Diller Bölüm Başkanlığı tarafından yürütülmektedir.</w:t>
      </w:r>
    </w:p>
    <w:p w:rsidR="00556C24" w:rsidRPr="00A802D9" w:rsidRDefault="00556C24" w:rsidP="002F2A15">
      <w:pPr>
        <w:pStyle w:val="GvdeMetni"/>
        <w:ind w:left="-426" w:right="-284" w:firstLine="568"/>
        <w:jc w:val="both"/>
        <w:rPr>
          <w:szCs w:val="24"/>
          <w:lang w:val="tr-TR"/>
        </w:rPr>
      </w:pPr>
      <w:r w:rsidRPr="00A802D9">
        <w:rPr>
          <w:color w:val="000000"/>
          <w:szCs w:val="24"/>
          <w:shd w:val="clear" w:color="auto" w:fill="FFFFFF"/>
          <w:lang w:val="tr-TR"/>
        </w:rPr>
        <w:t>Yabancı dil bilmek, yeni anlayışlar, farklı bakış açıları, zihinsel olgunluklar, analitik, yorumlayıcı ve eleştirel düşünme becerileri edinmek ve düşüncelerimizi bir başka dilde ifade edebilmektir. Diğer birçok avantaja ek olarak, ileri eğitim ve çeşitli iş imkânları ile meslekte ilerleme fırsatlarını da sağlamaktadır. Bilgi kaynağına, yazılı ve görsel eserlere, eğitici ya da eğlendirici elektronik aygıtlara üretildikleri dilde doğrudan erişim, günümüzde yabancı dil bilmekle mümkün olmaktadır.</w:t>
      </w:r>
    </w:p>
    <w:p w:rsidR="00556C24" w:rsidRPr="00A802D9" w:rsidRDefault="00556C24" w:rsidP="002F2A15">
      <w:pPr>
        <w:pStyle w:val="GvdeMetni"/>
        <w:ind w:left="-426" w:right="-284" w:firstLine="568"/>
        <w:jc w:val="both"/>
        <w:rPr>
          <w:szCs w:val="24"/>
          <w:lang w:val="tr-TR"/>
        </w:rPr>
      </w:pPr>
      <w:r w:rsidRPr="00A802D9">
        <w:rPr>
          <w:color w:val="000000"/>
          <w:szCs w:val="24"/>
          <w:shd w:val="clear" w:color="auto" w:fill="FFFFFF"/>
          <w:lang w:val="tr-TR"/>
        </w:rPr>
        <w:t xml:space="preserve">Yenilikçi </w:t>
      </w:r>
      <w:proofErr w:type="gramStart"/>
      <w:r w:rsidRPr="00A802D9">
        <w:rPr>
          <w:color w:val="000000"/>
          <w:szCs w:val="24"/>
          <w:shd w:val="clear" w:color="auto" w:fill="FFFFFF"/>
          <w:lang w:val="tr-TR"/>
        </w:rPr>
        <w:t>vizyona</w:t>
      </w:r>
      <w:proofErr w:type="gramEnd"/>
      <w:r w:rsidRPr="00A802D9">
        <w:rPr>
          <w:color w:val="000000"/>
          <w:szCs w:val="24"/>
          <w:shd w:val="clear" w:color="auto" w:fill="FFFFFF"/>
          <w:lang w:val="tr-TR"/>
        </w:rPr>
        <w:t>, geniş perspektife ve dinamik bir öğretim kadrosuna sahip olan Yüksekokulumuz, öğrenci odaklı bir eğitim anlayışını benimsemiş olup, öğrencilerimize üniversite eğitiminin gereklerini ve modern dünyanın beklentilerini karşılayacak yetkinlik düzeyinde yabancı dil eğitimi sunmaya çalışmaktadır.</w:t>
      </w:r>
    </w:p>
    <w:p w:rsidR="00556C24" w:rsidRPr="00A802D9" w:rsidRDefault="00556C24" w:rsidP="002F2A15">
      <w:pPr>
        <w:pStyle w:val="GvdeMetni"/>
        <w:ind w:left="-426" w:right="-284" w:firstLine="568"/>
        <w:jc w:val="both"/>
        <w:rPr>
          <w:szCs w:val="24"/>
          <w:lang w:val="tr-TR"/>
        </w:rPr>
      </w:pPr>
      <w:r w:rsidRPr="00A802D9">
        <w:rPr>
          <w:szCs w:val="24"/>
          <w:lang w:val="tr-TR"/>
        </w:rPr>
        <w:t>Yüksekokulumuzun amacı, hazırlık sınıfı bulunan Fakülte / Yüksekokulların mesleki İngilizce derslerini takip edebilecek seviyede, eğitim ve öğretimde evrensel standartları temel almak, eğitimin kalitesini artırarak; teknolojik, bilimsel ve akademik gelişmeleri takip etmek ve bunların yabancı dil eğitimine kazandırılmasını sağlamaktır.</w:t>
      </w:r>
    </w:p>
    <w:p w:rsidR="00556C24" w:rsidRPr="00A802D9" w:rsidRDefault="00556C24" w:rsidP="002F2A15">
      <w:pPr>
        <w:pStyle w:val="GvdeMetni"/>
        <w:ind w:left="-426" w:right="-284" w:firstLine="568"/>
        <w:jc w:val="both"/>
        <w:rPr>
          <w:szCs w:val="24"/>
          <w:lang w:val="tr-TR"/>
        </w:rPr>
      </w:pPr>
      <w:r w:rsidRPr="00A802D9">
        <w:rPr>
          <w:szCs w:val="24"/>
          <w:lang w:val="tr-TR"/>
        </w:rPr>
        <w:t xml:space="preserve">Ayrıca, başarılı öğrenci ve personeli teşvik etmek, personel alımlarındaki </w:t>
      </w:r>
      <w:proofErr w:type="gramStart"/>
      <w:r w:rsidRPr="00A802D9">
        <w:rPr>
          <w:szCs w:val="24"/>
          <w:lang w:val="tr-TR"/>
        </w:rPr>
        <w:t>kriterleri</w:t>
      </w:r>
      <w:proofErr w:type="gramEnd"/>
      <w:r w:rsidRPr="00A802D9">
        <w:rPr>
          <w:szCs w:val="24"/>
          <w:lang w:val="tr-TR"/>
        </w:rPr>
        <w:t xml:space="preserve"> geliştirmek ve akademik personelin bilgi ve tecrübesini hizmet içi eğitim, konferans, seminer, </w:t>
      </w:r>
      <w:proofErr w:type="spellStart"/>
      <w:r w:rsidRPr="00A802D9">
        <w:rPr>
          <w:szCs w:val="24"/>
          <w:lang w:val="tr-TR"/>
        </w:rPr>
        <w:t>çalıştay</w:t>
      </w:r>
      <w:proofErr w:type="spellEnd"/>
      <w:r w:rsidRPr="00A802D9">
        <w:rPr>
          <w:szCs w:val="24"/>
          <w:lang w:val="tr-TR"/>
        </w:rPr>
        <w:t xml:space="preserve"> ve benzeri çalışmalarla geliştirmek de yüksekokulumuzun amaçları arasındadır.</w:t>
      </w:r>
      <w:r w:rsidR="00202E29">
        <w:rPr>
          <w:szCs w:val="24"/>
          <w:lang w:val="tr-TR"/>
        </w:rPr>
        <w:t xml:space="preserve"> (</w:t>
      </w:r>
      <w:r w:rsidR="00202E29" w:rsidRPr="00202E29">
        <w:rPr>
          <w:b/>
          <w:szCs w:val="24"/>
          <w:lang w:val="tr-TR"/>
        </w:rPr>
        <w:t>14.07.2017</w:t>
      </w:r>
      <w:r w:rsidR="00202E29">
        <w:rPr>
          <w:b/>
          <w:szCs w:val="24"/>
          <w:lang w:val="tr-TR"/>
        </w:rPr>
        <w:t>)</w:t>
      </w:r>
    </w:p>
    <w:p w:rsidR="00556C24" w:rsidRPr="00A802D9" w:rsidRDefault="00556C24" w:rsidP="00A802D9">
      <w:pPr>
        <w:autoSpaceDE w:val="0"/>
        <w:autoSpaceDN w:val="0"/>
        <w:adjustRightInd w:val="0"/>
        <w:spacing w:after="0" w:line="240" w:lineRule="auto"/>
        <w:ind w:left="-426" w:right="-284" w:firstLine="426"/>
        <w:jc w:val="right"/>
        <w:rPr>
          <w:rFonts w:ascii="Times New Roman" w:hAnsi="Times New Roman" w:cs="Times New Roman"/>
          <w:b/>
          <w:bCs/>
          <w:color w:val="000000"/>
          <w:sz w:val="24"/>
          <w:szCs w:val="24"/>
        </w:rPr>
      </w:pPr>
    </w:p>
    <w:p w:rsidR="00556C24" w:rsidRPr="00A802D9" w:rsidRDefault="00556C24" w:rsidP="00A802D9">
      <w:pPr>
        <w:autoSpaceDE w:val="0"/>
        <w:autoSpaceDN w:val="0"/>
        <w:adjustRightInd w:val="0"/>
        <w:spacing w:after="0" w:line="240" w:lineRule="auto"/>
        <w:ind w:left="-426" w:right="-284" w:firstLine="426"/>
        <w:jc w:val="right"/>
        <w:rPr>
          <w:rFonts w:ascii="Times New Roman" w:hAnsi="Times New Roman" w:cs="Times New Roman"/>
          <w:b/>
          <w:bCs/>
          <w:color w:val="000000"/>
          <w:sz w:val="24"/>
          <w:szCs w:val="24"/>
        </w:rPr>
      </w:pPr>
    </w:p>
    <w:p w:rsidR="00556C24" w:rsidRPr="00A802D9" w:rsidRDefault="00556C24" w:rsidP="00A802D9">
      <w:pPr>
        <w:autoSpaceDE w:val="0"/>
        <w:autoSpaceDN w:val="0"/>
        <w:adjustRightInd w:val="0"/>
        <w:spacing w:after="0" w:line="240" w:lineRule="auto"/>
        <w:ind w:left="-426" w:right="-284" w:firstLine="426"/>
        <w:jc w:val="right"/>
        <w:rPr>
          <w:rFonts w:ascii="Times New Roman" w:hAnsi="Times New Roman" w:cs="Times New Roman"/>
          <w:b/>
          <w:bCs/>
          <w:color w:val="000000"/>
          <w:sz w:val="24"/>
          <w:szCs w:val="24"/>
        </w:rPr>
      </w:pPr>
    </w:p>
    <w:p w:rsidR="00556C24" w:rsidRPr="00A802D9" w:rsidRDefault="00556C24" w:rsidP="00A802D9">
      <w:pPr>
        <w:autoSpaceDE w:val="0"/>
        <w:autoSpaceDN w:val="0"/>
        <w:adjustRightInd w:val="0"/>
        <w:spacing w:after="0" w:line="240" w:lineRule="auto"/>
        <w:ind w:left="-426" w:right="-284" w:firstLine="426"/>
        <w:jc w:val="right"/>
        <w:rPr>
          <w:rFonts w:ascii="Times New Roman" w:hAnsi="Times New Roman" w:cs="Times New Roman"/>
          <w:b/>
          <w:bCs/>
          <w:color w:val="000000"/>
          <w:sz w:val="24"/>
          <w:szCs w:val="24"/>
        </w:rPr>
      </w:pPr>
    </w:p>
    <w:p w:rsidR="00556C24" w:rsidRPr="00A802D9" w:rsidRDefault="00556C24" w:rsidP="00A802D9">
      <w:pPr>
        <w:autoSpaceDE w:val="0"/>
        <w:autoSpaceDN w:val="0"/>
        <w:adjustRightInd w:val="0"/>
        <w:spacing w:after="0" w:line="240" w:lineRule="auto"/>
        <w:ind w:left="-426" w:right="-284" w:firstLine="426"/>
        <w:jc w:val="right"/>
        <w:rPr>
          <w:rFonts w:ascii="Times New Roman" w:hAnsi="Times New Roman" w:cs="Times New Roman"/>
          <w:b/>
          <w:bCs/>
          <w:color w:val="000000"/>
          <w:sz w:val="24"/>
          <w:szCs w:val="24"/>
        </w:rPr>
      </w:pPr>
    </w:p>
    <w:p w:rsidR="00A802D9" w:rsidRDefault="00556C24" w:rsidP="00A802D9">
      <w:pPr>
        <w:autoSpaceDE w:val="0"/>
        <w:autoSpaceDN w:val="0"/>
        <w:adjustRightInd w:val="0"/>
        <w:spacing w:after="0" w:line="240" w:lineRule="auto"/>
        <w:ind w:left="-426" w:right="-284" w:firstLine="426"/>
        <w:jc w:val="center"/>
        <w:rPr>
          <w:rFonts w:ascii="Times New Roman" w:hAnsi="Times New Roman" w:cs="Times New Roman"/>
          <w:b/>
          <w:bCs/>
          <w:color w:val="000000"/>
          <w:sz w:val="24"/>
          <w:szCs w:val="24"/>
        </w:rPr>
      </w:pPr>
      <w:r w:rsidRPr="00A802D9">
        <w:rPr>
          <w:rFonts w:ascii="Times New Roman" w:hAnsi="Times New Roman" w:cs="Times New Roman"/>
          <w:b/>
          <w:bCs/>
          <w:color w:val="000000"/>
          <w:sz w:val="24"/>
          <w:szCs w:val="24"/>
        </w:rPr>
        <w:t xml:space="preserve">                                                                                                                    </w:t>
      </w:r>
      <w:r w:rsidR="00A802D9">
        <w:rPr>
          <w:rFonts w:ascii="Times New Roman" w:hAnsi="Times New Roman" w:cs="Times New Roman"/>
          <w:b/>
          <w:bCs/>
          <w:color w:val="000000"/>
          <w:sz w:val="24"/>
          <w:szCs w:val="24"/>
        </w:rPr>
        <w:t xml:space="preserve">  </w:t>
      </w:r>
    </w:p>
    <w:p w:rsidR="00556C24" w:rsidRPr="00A802D9" w:rsidRDefault="00A802D9" w:rsidP="00A802D9">
      <w:pPr>
        <w:autoSpaceDE w:val="0"/>
        <w:autoSpaceDN w:val="0"/>
        <w:adjustRightInd w:val="0"/>
        <w:spacing w:after="0" w:line="240" w:lineRule="auto"/>
        <w:ind w:left="-426" w:right="-284"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56C24" w:rsidRPr="00A802D9">
        <w:rPr>
          <w:rFonts w:ascii="Times New Roman" w:hAnsi="Times New Roman" w:cs="Times New Roman"/>
          <w:b/>
          <w:bCs/>
          <w:color w:val="000000"/>
          <w:sz w:val="24"/>
          <w:szCs w:val="24"/>
        </w:rPr>
        <w:t>Okutman Ömer YILDIZ</w:t>
      </w:r>
    </w:p>
    <w:p w:rsidR="00556C24" w:rsidRPr="00A802D9" w:rsidRDefault="00556C24" w:rsidP="00A802D9">
      <w:pPr>
        <w:tabs>
          <w:tab w:val="left" w:pos="7320"/>
        </w:tabs>
        <w:autoSpaceDE w:val="0"/>
        <w:autoSpaceDN w:val="0"/>
        <w:adjustRightInd w:val="0"/>
        <w:spacing w:after="0" w:line="240" w:lineRule="auto"/>
        <w:ind w:left="-426" w:right="-284" w:firstLine="426"/>
        <w:rPr>
          <w:rFonts w:ascii="Times New Roman" w:hAnsi="Times New Roman" w:cs="Times New Roman"/>
          <w:b/>
          <w:bCs/>
          <w:color w:val="000000"/>
          <w:sz w:val="24"/>
          <w:szCs w:val="24"/>
        </w:rPr>
      </w:pPr>
      <w:r w:rsidRPr="00A802D9">
        <w:rPr>
          <w:rFonts w:ascii="Times New Roman" w:hAnsi="Times New Roman" w:cs="Times New Roman"/>
          <w:b/>
          <w:bCs/>
          <w:color w:val="000000"/>
          <w:sz w:val="24"/>
          <w:szCs w:val="24"/>
        </w:rPr>
        <w:tab/>
      </w:r>
      <w:r w:rsidR="00A454BA">
        <w:rPr>
          <w:rFonts w:ascii="Times New Roman" w:hAnsi="Times New Roman" w:cs="Times New Roman"/>
          <w:b/>
          <w:bCs/>
          <w:color w:val="000000"/>
          <w:sz w:val="24"/>
          <w:szCs w:val="24"/>
        </w:rPr>
        <w:t xml:space="preserve"> </w:t>
      </w:r>
      <w:r w:rsidR="00A802D9">
        <w:rPr>
          <w:rFonts w:ascii="Times New Roman" w:hAnsi="Times New Roman" w:cs="Times New Roman"/>
          <w:b/>
          <w:bCs/>
          <w:color w:val="000000"/>
          <w:sz w:val="24"/>
          <w:szCs w:val="24"/>
        </w:rPr>
        <w:t xml:space="preserve"> </w:t>
      </w:r>
      <w:r w:rsidRPr="00A802D9">
        <w:rPr>
          <w:rFonts w:ascii="Times New Roman" w:hAnsi="Times New Roman" w:cs="Times New Roman"/>
          <w:b/>
          <w:bCs/>
          <w:color w:val="000000"/>
          <w:sz w:val="24"/>
          <w:szCs w:val="24"/>
        </w:rPr>
        <w:t xml:space="preserve"> Müdür V.</w:t>
      </w:r>
    </w:p>
    <w:p w:rsidR="00556C24" w:rsidRPr="00A802D9" w:rsidRDefault="00556C24" w:rsidP="00A802D9">
      <w:pPr>
        <w:spacing w:after="0" w:line="240" w:lineRule="auto"/>
        <w:ind w:left="-426" w:right="-284" w:firstLine="426"/>
        <w:rPr>
          <w:rFonts w:ascii="Times New Roman" w:hAnsi="Times New Roman" w:cs="Times New Roman"/>
          <w:b/>
          <w:sz w:val="24"/>
          <w:szCs w:val="24"/>
        </w:rPr>
      </w:pPr>
    </w:p>
    <w:p w:rsidR="00556C24" w:rsidRPr="00A802D9" w:rsidRDefault="00556C24" w:rsidP="00A802D9">
      <w:pPr>
        <w:spacing w:after="0" w:line="240" w:lineRule="auto"/>
        <w:ind w:left="-426" w:right="-284" w:firstLine="426"/>
        <w:rPr>
          <w:rFonts w:ascii="Times New Roman" w:hAnsi="Times New Roman" w:cs="Times New Roman"/>
          <w:b/>
          <w:sz w:val="24"/>
          <w:szCs w:val="24"/>
        </w:rPr>
      </w:pPr>
    </w:p>
    <w:p w:rsidR="00556C24" w:rsidRPr="00A802D9" w:rsidRDefault="00556C24" w:rsidP="00A802D9">
      <w:pPr>
        <w:spacing w:after="0" w:line="240" w:lineRule="auto"/>
        <w:ind w:left="-426" w:right="-284" w:firstLine="426"/>
        <w:rPr>
          <w:rFonts w:ascii="Times New Roman" w:hAnsi="Times New Roman" w:cs="Times New Roman"/>
          <w:b/>
          <w:sz w:val="24"/>
          <w:szCs w:val="24"/>
        </w:rPr>
      </w:pPr>
    </w:p>
    <w:p w:rsidR="00556C24" w:rsidRPr="00A802D9" w:rsidRDefault="00556C24" w:rsidP="00A802D9">
      <w:pPr>
        <w:spacing w:after="0" w:line="240" w:lineRule="auto"/>
        <w:ind w:left="-426" w:right="-284" w:firstLine="426"/>
        <w:rPr>
          <w:rFonts w:ascii="Times New Roman" w:hAnsi="Times New Roman" w:cs="Times New Roman"/>
          <w:b/>
          <w:sz w:val="24"/>
          <w:szCs w:val="24"/>
        </w:rPr>
      </w:pPr>
    </w:p>
    <w:p w:rsidR="00556C24" w:rsidRPr="00A802D9" w:rsidRDefault="00556C24" w:rsidP="00A802D9">
      <w:pPr>
        <w:spacing w:after="0" w:line="240" w:lineRule="auto"/>
        <w:ind w:left="-426" w:right="-284" w:firstLine="426"/>
        <w:rPr>
          <w:rFonts w:ascii="Times New Roman" w:hAnsi="Times New Roman" w:cs="Times New Roman"/>
          <w:b/>
          <w:sz w:val="24"/>
          <w:szCs w:val="24"/>
        </w:rPr>
      </w:pPr>
    </w:p>
    <w:p w:rsidR="00556C24" w:rsidRPr="00A802D9" w:rsidRDefault="00556C24" w:rsidP="00A802D9">
      <w:pPr>
        <w:spacing w:after="0" w:line="240" w:lineRule="auto"/>
        <w:ind w:left="-426" w:right="-284" w:firstLine="426"/>
        <w:rPr>
          <w:rFonts w:ascii="Times New Roman" w:hAnsi="Times New Roman" w:cs="Times New Roman"/>
          <w:b/>
          <w:sz w:val="24"/>
          <w:szCs w:val="24"/>
        </w:rPr>
      </w:pPr>
    </w:p>
    <w:p w:rsidR="00556C24" w:rsidRPr="00A802D9" w:rsidRDefault="00556C24" w:rsidP="00A802D9">
      <w:pPr>
        <w:spacing w:after="0" w:line="240" w:lineRule="auto"/>
        <w:ind w:left="-426" w:right="-284" w:firstLine="426"/>
        <w:rPr>
          <w:rFonts w:ascii="Times New Roman" w:hAnsi="Times New Roman" w:cs="Times New Roman"/>
          <w:b/>
          <w:sz w:val="24"/>
          <w:szCs w:val="24"/>
        </w:rPr>
      </w:pPr>
    </w:p>
    <w:p w:rsidR="00556C24" w:rsidRPr="00A802D9" w:rsidRDefault="00556C24" w:rsidP="00A802D9">
      <w:pPr>
        <w:spacing w:after="0" w:line="240" w:lineRule="auto"/>
        <w:ind w:left="-426" w:right="-284" w:firstLine="426"/>
        <w:rPr>
          <w:rFonts w:ascii="Times New Roman" w:hAnsi="Times New Roman" w:cs="Times New Roman"/>
          <w:b/>
          <w:sz w:val="24"/>
          <w:szCs w:val="24"/>
        </w:rPr>
      </w:pPr>
    </w:p>
    <w:p w:rsidR="00556C24" w:rsidRPr="00A802D9" w:rsidRDefault="00556C24" w:rsidP="00A802D9">
      <w:pPr>
        <w:spacing w:after="0" w:line="240" w:lineRule="auto"/>
        <w:ind w:left="-426" w:right="-284" w:firstLine="426"/>
        <w:rPr>
          <w:rFonts w:ascii="Times New Roman" w:hAnsi="Times New Roman" w:cs="Times New Roman"/>
          <w:b/>
          <w:sz w:val="24"/>
          <w:szCs w:val="24"/>
        </w:rPr>
      </w:pPr>
    </w:p>
    <w:p w:rsidR="00556C24" w:rsidRPr="00A802D9" w:rsidRDefault="00556C24" w:rsidP="00A802D9">
      <w:pPr>
        <w:spacing w:after="0" w:line="240" w:lineRule="auto"/>
        <w:ind w:left="-426" w:right="-284" w:firstLine="426"/>
        <w:rPr>
          <w:rFonts w:ascii="Times New Roman" w:hAnsi="Times New Roman" w:cs="Times New Roman"/>
          <w:b/>
          <w:sz w:val="24"/>
          <w:szCs w:val="24"/>
        </w:rPr>
      </w:pPr>
    </w:p>
    <w:p w:rsidR="00556C24" w:rsidRPr="00A802D9" w:rsidRDefault="00556C24" w:rsidP="00A802D9">
      <w:pPr>
        <w:spacing w:after="0" w:line="240" w:lineRule="auto"/>
        <w:ind w:left="-426" w:right="-284" w:firstLine="426"/>
        <w:rPr>
          <w:rFonts w:ascii="Times New Roman" w:hAnsi="Times New Roman" w:cs="Times New Roman"/>
          <w:b/>
          <w:sz w:val="24"/>
          <w:szCs w:val="24"/>
        </w:rPr>
      </w:pPr>
    </w:p>
    <w:p w:rsidR="00556C24" w:rsidRPr="00A802D9" w:rsidRDefault="00556C24" w:rsidP="00A802D9">
      <w:pPr>
        <w:spacing w:after="0" w:line="240" w:lineRule="auto"/>
        <w:ind w:left="-426" w:right="-284" w:firstLine="426"/>
        <w:rPr>
          <w:rFonts w:ascii="Times New Roman" w:hAnsi="Times New Roman" w:cs="Times New Roman"/>
          <w:b/>
          <w:sz w:val="24"/>
          <w:szCs w:val="24"/>
        </w:rPr>
      </w:pPr>
    </w:p>
    <w:p w:rsidR="00556C24" w:rsidRPr="00A802D9" w:rsidRDefault="00556C24" w:rsidP="00A802D9">
      <w:pPr>
        <w:spacing w:after="0" w:line="240" w:lineRule="auto"/>
        <w:ind w:left="-426" w:right="-284" w:firstLine="426"/>
        <w:rPr>
          <w:rFonts w:ascii="Times New Roman" w:hAnsi="Times New Roman" w:cs="Times New Roman"/>
          <w:b/>
          <w:sz w:val="24"/>
          <w:szCs w:val="24"/>
        </w:rPr>
      </w:pPr>
    </w:p>
    <w:p w:rsidR="00903E72" w:rsidRDefault="00903E72" w:rsidP="001B023E">
      <w:pPr>
        <w:spacing w:after="0" w:line="240" w:lineRule="auto"/>
        <w:ind w:right="-284"/>
        <w:jc w:val="both"/>
        <w:rPr>
          <w:rFonts w:ascii="Times New Roman" w:hAnsi="Times New Roman" w:cs="Times New Roman"/>
          <w:b/>
          <w:sz w:val="24"/>
          <w:szCs w:val="24"/>
        </w:rPr>
      </w:pPr>
    </w:p>
    <w:p w:rsidR="009B6217" w:rsidRPr="00A802D9" w:rsidRDefault="007E52FA" w:rsidP="00903E72">
      <w:pPr>
        <w:spacing w:after="120" w:line="240" w:lineRule="auto"/>
        <w:ind w:right="-284"/>
        <w:jc w:val="both"/>
        <w:rPr>
          <w:rFonts w:ascii="Times New Roman" w:hAnsi="Times New Roman" w:cs="Times New Roman"/>
          <w:b/>
          <w:sz w:val="24"/>
          <w:szCs w:val="24"/>
        </w:rPr>
      </w:pPr>
      <w:r w:rsidRPr="00A802D9">
        <w:rPr>
          <w:rFonts w:ascii="Times New Roman" w:hAnsi="Times New Roman" w:cs="Times New Roman"/>
          <w:b/>
          <w:sz w:val="24"/>
          <w:szCs w:val="24"/>
        </w:rPr>
        <w:lastRenderedPageBreak/>
        <w:t>Müdür</w:t>
      </w:r>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r w:rsidRPr="00A802D9">
        <w:rPr>
          <w:rFonts w:ascii="Times New Roman" w:hAnsi="Times New Roman" w:cs="Times New Roman"/>
          <w:sz w:val="24"/>
          <w:szCs w:val="24"/>
        </w:rPr>
        <w:t xml:space="preserve">2547 sayılı Yükseköğretim Kanunu’nun 4. Maddesindeki amaçlara göre hareket etmek. </w:t>
      </w:r>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r w:rsidRPr="00A802D9">
        <w:rPr>
          <w:rFonts w:ascii="Times New Roman" w:hAnsi="Times New Roman" w:cs="Times New Roman"/>
          <w:sz w:val="24"/>
          <w:szCs w:val="24"/>
        </w:rPr>
        <w:t xml:space="preserve">Kendisine çalışmalarında yardımcı olmak üzere iki Müdür Yardımcısı atamak. </w:t>
      </w:r>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proofErr w:type="gramStart"/>
      <w:r w:rsidRPr="00A802D9">
        <w:rPr>
          <w:rFonts w:ascii="Times New Roman" w:hAnsi="Times New Roman" w:cs="Times New Roman"/>
          <w:sz w:val="24"/>
          <w:szCs w:val="24"/>
        </w:rPr>
        <w:t xml:space="preserve">Yüksekokul Kurulu, Yüksekokul Yönetim Kurulu ve Disiplin Kurulu gibi kurullara başkanlık etmek, bu kurullarda alınan kararların uygulanmasını sağlamak. </w:t>
      </w:r>
      <w:proofErr w:type="gramEnd"/>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r w:rsidRPr="00A802D9">
        <w:rPr>
          <w:rFonts w:ascii="Times New Roman" w:hAnsi="Times New Roman" w:cs="Times New Roman"/>
          <w:sz w:val="24"/>
          <w:szCs w:val="24"/>
        </w:rPr>
        <w:t xml:space="preserve">Stratejik plan, faaliyet raporu, denetim raporu gibi Yüksekokulun genel işleyişi ve performans ile ilgili bilgilerin rapor halinde hazırlanarak ilgili yerlere ulaşmasını sağlamak. </w:t>
      </w:r>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r w:rsidRPr="00A802D9">
        <w:rPr>
          <w:rFonts w:ascii="Times New Roman" w:hAnsi="Times New Roman" w:cs="Times New Roman"/>
          <w:sz w:val="24"/>
          <w:szCs w:val="24"/>
        </w:rPr>
        <w:t xml:space="preserve">Harcama yetkilisi olarak Yüksekokul bütçesinin hazırlanmasını ve etkin, verimli ve ekonomik kullanılmasını sağlamak. </w:t>
      </w:r>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proofErr w:type="gramStart"/>
      <w:r w:rsidRPr="00A802D9">
        <w:rPr>
          <w:rFonts w:ascii="Times New Roman" w:hAnsi="Times New Roman" w:cs="Times New Roman"/>
          <w:sz w:val="24"/>
          <w:szCs w:val="24"/>
        </w:rPr>
        <w:t>Yüksekokul kadro ihtiyaçlarını belirleyerek, personel açısından güçlenmesini sağlamak.</w:t>
      </w:r>
      <w:proofErr w:type="gramEnd"/>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r w:rsidRPr="00A802D9">
        <w:rPr>
          <w:rFonts w:ascii="Times New Roman" w:hAnsi="Times New Roman" w:cs="Times New Roman"/>
          <w:sz w:val="24"/>
          <w:szCs w:val="24"/>
        </w:rPr>
        <w:t xml:space="preserve">Yüksekokul birimleri ve personeli üzerinde genel gözetim ve denetim görevini sürdürmek. </w:t>
      </w:r>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proofErr w:type="gramStart"/>
      <w:r w:rsidRPr="00A802D9">
        <w:rPr>
          <w:rFonts w:ascii="Times New Roman" w:hAnsi="Times New Roman" w:cs="Times New Roman"/>
          <w:sz w:val="24"/>
          <w:szCs w:val="24"/>
        </w:rPr>
        <w:t xml:space="preserve">Disiplin amiri olarak gerektiğinde personele mevzuatta öngörülen disiplin cezalarını vermek. </w:t>
      </w:r>
      <w:proofErr w:type="gramEnd"/>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proofErr w:type="gramStart"/>
      <w:r w:rsidRPr="00A802D9">
        <w:rPr>
          <w:rFonts w:ascii="Times New Roman" w:hAnsi="Times New Roman" w:cs="Times New Roman"/>
          <w:sz w:val="24"/>
          <w:szCs w:val="24"/>
        </w:rPr>
        <w:t xml:space="preserve">Yüksekokulun kapasitesinin rasyonel bir şekilde kullanılması ve geliştirilmesi yönünde gerekli önlemleri almak. </w:t>
      </w:r>
      <w:proofErr w:type="gramEnd"/>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r w:rsidRPr="00A802D9">
        <w:rPr>
          <w:rFonts w:ascii="Times New Roman" w:hAnsi="Times New Roman" w:cs="Times New Roman"/>
          <w:sz w:val="24"/>
          <w:szCs w:val="24"/>
        </w:rPr>
        <w:t xml:space="preserve">Yüksekokulun bilimsel araştırma ve yayın faaliyetlerinin düzenli bir şekilde yürütülmesi ve artırılması için gerekli çalışmaları yapmak. </w:t>
      </w:r>
    </w:p>
    <w:p w:rsidR="000778BD"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r w:rsidRPr="00A802D9">
        <w:rPr>
          <w:rFonts w:ascii="Times New Roman" w:hAnsi="Times New Roman" w:cs="Times New Roman"/>
          <w:sz w:val="24"/>
          <w:szCs w:val="24"/>
        </w:rPr>
        <w:t xml:space="preserve">Kanunla kendisine verilen diğer görevleri yapmaktır. </w:t>
      </w:r>
    </w:p>
    <w:p w:rsidR="000778BD" w:rsidRPr="00FE1AEA" w:rsidRDefault="000778BD" w:rsidP="000778BD">
      <w:pPr>
        <w:pStyle w:val="ListeParagraf"/>
        <w:spacing w:after="0" w:line="240" w:lineRule="auto"/>
        <w:ind w:left="-426" w:right="-284"/>
        <w:jc w:val="both"/>
        <w:rPr>
          <w:rFonts w:ascii="Times New Roman" w:hAnsi="Times New Roman" w:cs="Times New Roman"/>
          <w:sz w:val="14"/>
          <w:szCs w:val="14"/>
        </w:rPr>
      </w:pPr>
    </w:p>
    <w:p w:rsidR="00BE21C6" w:rsidRDefault="007E52FA" w:rsidP="0018692D">
      <w:pPr>
        <w:pStyle w:val="ListeParagraf"/>
        <w:spacing w:after="0" w:line="360" w:lineRule="auto"/>
        <w:ind w:left="-425" w:right="-284" w:firstLine="425"/>
        <w:jc w:val="both"/>
        <w:rPr>
          <w:rFonts w:ascii="Times New Roman" w:hAnsi="Times New Roman" w:cs="Times New Roman"/>
          <w:b/>
          <w:sz w:val="24"/>
          <w:szCs w:val="24"/>
        </w:rPr>
      </w:pPr>
      <w:r w:rsidRPr="000778BD">
        <w:rPr>
          <w:rFonts w:ascii="Times New Roman" w:hAnsi="Times New Roman" w:cs="Times New Roman"/>
          <w:b/>
          <w:sz w:val="24"/>
          <w:szCs w:val="24"/>
        </w:rPr>
        <w:t xml:space="preserve">Yüksekokul Kurulu </w:t>
      </w:r>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r w:rsidRPr="00A802D9">
        <w:rPr>
          <w:rFonts w:ascii="Times New Roman" w:hAnsi="Times New Roman" w:cs="Times New Roman"/>
          <w:sz w:val="24"/>
          <w:szCs w:val="24"/>
        </w:rPr>
        <w:t xml:space="preserve">Yüksekokulun eğitim-öğretim, bilimsel araştırma ve yayım faaliyetlerini ve faaliyetlerle ilgili plan, program ve eğitim-öğretim takvimini kararlaştırmak. </w:t>
      </w:r>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proofErr w:type="gramStart"/>
      <w:r w:rsidRPr="00A802D9">
        <w:rPr>
          <w:rFonts w:ascii="Times New Roman" w:hAnsi="Times New Roman" w:cs="Times New Roman"/>
          <w:sz w:val="24"/>
          <w:szCs w:val="24"/>
        </w:rPr>
        <w:t xml:space="preserve">Yüksekokul yönetim kuruluna üye seçmek. </w:t>
      </w:r>
      <w:proofErr w:type="gramEnd"/>
    </w:p>
    <w:p w:rsidR="00BE21C6" w:rsidRDefault="007E52FA" w:rsidP="000778BD">
      <w:pPr>
        <w:pStyle w:val="ListeParagraf"/>
        <w:numPr>
          <w:ilvl w:val="0"/>
          <w:numId w:val="10"/>
        </w:numPr>
        <w:spacing w:after="0" w:line="240" w:lineRule="auto"/>
        <w:ind w:left="-426" w:right="-284" w:firstLine="0"/>
        <w:jc w:val="both"/>
        <w:rPr>
          <w:rFonts w:ascii="Times New Roman" w:hAnsi="Times New Roman" w:cs="Times New Roman"/>
          <w:sz w:val="24"/>
          <w:szCs w:val="24"/>
        </w:rPr>
      </w:pPr>
      <w:r w:rsidRPr="00BE21C6">
        <w:rPr>
          <w:rFonts w:ascii="Times New Roman" w:hAnsi="Times New Roman" w:cs="Times New Roman"/>
          <w:sz w:val="24"/>
          <w:szCs w:val="24"/>
        </w:rPr>
        <w:t>2547 sayılı Yükseköğretim Kanunu ile verilen diğer görevleri yapmaktır.</w:t>
      </w:r>
    </w:p>
    <w:p w:rsidR="000778BD" w:rsidRPr="00FE1AEA" w:rsidRDefault="000778BD" w:rsidP="00BE21C6">
      <w:pPr>
        <w:pStyle w:val="ListeParagraf"/>
        <w:spacing w:after="0" w:line="240" w:lineRule="auto"/>
        <w:ind w:left="-426" w:right="-284"/>
        <w:jc w:val="both"/>
        <w:rPr>
          <w:rFonts w:ascii="Times New Roman" w:hAnsi="Times New Roman" w:cs="Times New Roman"/>
          <w:sz w:val="14"/>
          <w:szCs w:val="14"/>
        </w:rPr>
      </w:pPr>
      <w:r w:rsidRPr="00BE21C6">
        <w:rPr>
          <w:rFonts w:ascii="Times New Roman" w:hAnsi="Times New Roman" w:cs="Times New Roman"/>
          <w:sz w:val="24"/>
          <w:szCs w:val="24"/>
        </w:rPr>
        <w:t xml:space="preserve">      </w:t>
      </w:r>
    </w:p>
    <w:p w:rsidR="00BE21C6" w:rsidRPr="00A802D9" w:rsidRDefault="007E52FA" w:rsidP="0018692D">
      <w:pPr>
        <w:pStyle w:val="ListeParagraf"/>
        <w:spacing w:after="0" w:line="360" w:lineRule="auto"/>
        <w:ind w:left="-425" w:right="-284" w:firstLine="425"/>
        <w:contextualSpacing w:val="0"/>
        <w:jc w:val="both"/>
        <w:rPr>
          <w:rFonts w:ascii="Times New Roman" w:hAnsi="Times New Roman" w:cs="Times New Roman"/>
          <w:sz w:val="24"/>
          <w:szCs w:val="24"/>
        </w:rPr>
      </w:pPr>
      <w:r w:rsidRPr="000778BD">
        <w:rPr>
          <w:rFonts w:ascii="Times New Roman" w:hAnsi="Times New Roman" w:cs="Times New Roman"/>
          <w:b/>
          <w:sz w:val="24"/>
          <w:szCs w:val="24"/>
        </w:rPr>
        <w:t xml:space="preserve">Yüksekokul Yönetim Kurulu </w:t>
      </w:r>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r w:rsidRPr="00A802D9">
        <w:rPr>
          <w:rFonts w:ascii="Times New Roman" w:hAnsi="Times New Roman" w:cs="Times New Roman"/>
          <w:sz w:val="24"/>
          <w:szCs w:val="24"/>
        </w:rPr>
        <w:t>Yüksekokul kurulu kararları ile tespit ettiği esasların uygulanmasında müdüre yardım etmek.</w:t>
      </w:r>
    </w:p>
    <w:p w:rsidR="000778BD" w:rsidRDefault="007E52FA" w:rsidP="00A47B22">
      <w:pPr>
        <w:pStyle w:val="ListeParagraf"/>
        <w:numPr>
          <w:ilvl w:val="0"/>
          <w:numId w:val="10"/>
        </w:numPr>
        <w:spacing w:after="0" w:line="240" w:lineRule="auto"/>
        <w:ind w:left="0" w:right="-284" w:hanging="426"/>
        <w:jc w:val="both"/>
        <w:rPr>
          <w:rFonts w:ascii="Times New Roman" w:hAnsi="Times New Roman" w:cs="Times New Roman"/>
          <w:sz w:val="24"/>
          <w:szCs w:val="24"/>
        </w:rPr>
      </w:pPr>
      <w:r w:rsidRPr="00A802D9">
        <w:rPr>
          <w:rFonts w:ascii="Times New Roman" w:hAnsi="Times New Roman" w:cs="Times New Roman"/>
          <w:sz w:val="24"/>
          <w:szCs w:val="24"/>
        </w:rPr>
        <w:t xml:space="preserve">Yüksekokulun eğitim-öğretim plan ve programları ile takviminin uygulanmasını sağlamak. </w:t>
      </w:r>
      <w:proofErr w:type="gramStart"/>
      <w:r w:rsidR="00984146" w:rsidRPr="00A802D9">
        <w:rPr>
          <w:rFonts w:ascii="Times New Roman" w:hAnsi="Times New Roman" w:cs="Times New Roman"/>
          <w:sz w:val="24"/>
          <w:szCs w:val="24"/>
        </w:rPr>
        <w:t>-</w:t>
      </w:r>
      <w:r w:rsidRPr="00A802D9">
        <w:rPr>
          <w:rFonts w:ascii="Times New Roman" w:hAnsi="Times New Roman" w:cs="Times New Roman"/>
          <w:sz w:val="24"/>
          <w:szCs w:val="24"/>
        </w:rPr>
        <w:t xml:space="preserve"> </w:t>
      </w:r>
      <w:r w:rsidR="00A47B22">
        <w:rPr>
          <w:rFonts w:ascii="Times New Roman" w:hAnsi="Times New Roman" w:cs="Times New Roman"/>
          <w:sz w:val="24"/>
          <w:szCs w:val="24"/>
        </w:rPr>
        <w:t xml:space="preserve">Yüksekokulun programını </w:t>
      </w:r>
      <w:r w:rsidR="000778BD">
        <w:rPr>
          <w:rFonts w:ascii="Times New Roman" w:hAnsi="Times New Roman" w:cs="Times New Roman"/>
          <w:sz w:val="24"/>
          <w:szCs w:val="24"/>
        </w:rPr>
        <w:t>hazırlamak.</w:t>
      </w:r>
      <w:proofErr w:type="gramEnd"/>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r w:rsidRPr="00A802D9">
        <w:rPr>
          <w:rFonts w:ascii="Times New Roman" w:hAnsi="Times New Roman" w:cs="Times New Roman"/>
          <w:sz w:val="24"/>
          <w:szCs w:val="24"/>
        </w:rPr>
        <w:t xml:space="preserve">Müdürün yüksekokul yönetimi ile ilgili getireceği bütün işlerde karar almak. </w:t>
      </w:r>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r w:rsidRPr="00A802D9">
        <w:rPr>
          <w:rFonts w:ascii="Times New Roman" w:hAnsi="Times New Roman" w:cs="Times New Roman"/>
          <w:sz w:val="24"/>
          <w:szCs w:val="24"/>
        </w:rPr>
        <w:t xml:space="preserve">Öğrencilerin ders intibakları ile eğitim-öğretim ve sınav işlemleri hakkında karar vermek. </w:t>
      </w:r>
    </w:p>
    <w:p w:rsidR="00B029F9" w:rsidRDefault="007E52FA" w:rsidP="006A5073">
      <w:pPr>
        <w:pStyle w:val="ListeParagraf"/>
        <w:numPr>
          <w:ilvl w:val="0"/>
          <w:numId w:val="10"/>
        </w:numPr>
        <w:spacing w:after="0" w:line="240" w:lineRule="auto"/>
        <w:ind w:left="-425" w:right="-284" w:firstLine="0"/>
        <w:jc w:val="both"/>
        <w:rPr>
          <w:rFonts w:ascii="Times New Roman" w:hAnsi="Times New Roman" w:cs="Times New Roman"/>
          <w:sz w:val="24"/>
          <w:szCs w:val="24"/>
        </w:rPr>
      </w:pPr>
      <w:r w:rsidRPr="0087669F">
        <w:rPr>
          <w:rFonts w:ascii="Times New Roman" w:hAnsi="Times New Roman" w:cs="Times New Roman"/>
          <w:sz w:val="24"/>
          <w:szCs w:val="24"/>
        </w:rPr>
        <w:t xml:space="preserve">2547 sayılı Yükseköğretim Kanunu ile verilen diğer görevleri yapmaktır. </w:t>
      </w:r>
    </w:p>
    <w:p w:rsidR="0087669F" w:rsidRPr="00FE1AEA" w:rsidRDefault="0087669F" w:rsidP="00B029F9">
      <w:pPr>
        <w:pStyle w:val="ListeParagraf"/>
        <w:spacing w:after="0" w:line="240" w:lineRule="auto"/>
        <w:ind w:left="-426" w:right="-284" w:firstLine="426"/>
        <w:jc w:val="both"/>
        <w:rPr>
          <w:rFonts w:ascii="Times New Roman" w:hAnsi="Times New Roman" w:cs="Times New Roman"/>
          <w:b/>
          <w:sz w:val="14"/>
          <w:szCs w:val="14"/>
        </w:rPr>
      </w:pPr>
    </w:p>
    <w:p w:rsidR="00BE21C6" w:rsidRPr="00B029F9" w:rsidRDefault="007E52FA" w:rsidP="0018692D">
      <w:pPr>
        <w:pStyle w:val="ListeParagraf"/>
        <w:spacing w:after="0" w:line="360" w:lineRule="auto"/>
        <w:ind w:left="-425" w:right="-284" w:firstLine="425"/>
        <w:jc w:val="both"/>
        <w:rPr>
          <w:rFonts w:ascii="Times New Roman" w:hAnsi="Times New Roman" w:cs="Times New Roman"/>
          <w:b/>
          <w:sz w:val="24"/>
          <w:szCs w:val="24"/>
        </w:rPr>
      </w:pPr>
      <w:r w:rsidRPr="00B029F9">
        <w:rPr>
          <w:rFonts w:ascii="Times New Roman" w:hAnsi="Times New Roman" w:cs="Times New Roman"/>
          <w:b/>
          <w:sz w:val="24"/>
          <w:szCs w:val="24"/>
        </w:rPr>
        <w:t xml:space="preserve">Yüksekokul Sekreteri </w:t>
      </w:r>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proofErr w:type="gramStart"/>
      <w:r w:rsidRPr="00A802D9">
        <w:rPr>
          <w:rFonts w:ascii="Times New Roman" w:hAnsi="Times New Roman" w:cs="Times New Roman"/>
          <w:sz w:val="24"/>
          <w:szCs w:val="24"/>
        </w:rPr>
        <w:t xml:space="preserve">Yüksekokul Sekreterliğinin görev alanına giren konuların, ilgili mevzuata uygun olarak yürütülmesini planlamak, koordine etmek ve denetlemek. </w:t>
      </w:r>
      <w:proofErr w:type="gramEnd"/>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r w:rsidRPr="00A802D9">
        <w:rPr>
          <w:rFonts w:ascii="Times New Roman" w:hAnsi="Times New Roman" w:cs="Times New Roman"/>
          <w:sz w:val="24"/>
          <w:szCs w:val="24"/>
        </w:rPr>
        <w:t xml:space="preserve">Yüksekokul Kurulu, Yüksekokul Yönetim Kurulu, Disiplin Kurulu gündemlerini Yüksekokul Müdürünün talimatları doğrultusunda hazırlamak, ilgililere duyurmak, kurullarda </w:t>
      </w:r>
      <w:proofErr w:type="gramStart"/>
      <w:r w:rsidRPr="00A802D9">
        <w:rPr>
          <w:rFonts w:ascii="Times New Roman" w:hAnsi="Times New Roman" w:cs="Times New Roman"/>
          <w:sz w:val="24"/>
          <w:szCs w:val="24"/>
        </w:rPr>
        <w:t>raportörlük</w:t>
      </w:r>
      <w:proofErr w:type="gramEnd"/>
      <w:r w:rsidRPr="00A802D9">
        <w:rPr>
          <w:rFonts w:ascii="Times New Roman" w:hAnsi="Times New Roman" w:cs="Times New Roman"/>
          <w:sz w:val="24"/>
          <w:szCs w:val="24"/>
        </w:rPr>
        <w:t xml:space="preserve"> yapmak ve bu kurul kararlarının yazılmasını ve karar defterlerine işlenmesini sağlamak. </w:t>
      </w:r>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r w:rsidRPr="00A802D9">
        <w:rPr>
          <w:rFonts w:ascii="Times New Roman" w:hAnsi="Times New Roman" w:cs="Times New Roman"/>
          <w:sz w:val="24"/>
          <w:szCs w:val="24"/>
        </w:rPr>
        <w:t xml:space="preserve">Yüksekokula ait tüm binaların ısınma, aydınlatma, temizlik ve bakım onarım (küçük onarım) hizmetlerinin sürdürülmesini sağlamak ve gerekli güvenlik önlemlerini almak. </w:t>
      </w:r>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proofErr w:type="gramStart"/>
      <w:r w:rsidRPr="00A802D9">
        <w:rPr>
          <w:rFonts w:ascii="Times New Roman" w:hAnsi="Times New Roman" w:cs="Times New Roman"/>
          <w:sz w:val="24"/>
          <w:szCs w:val="24"/>
        </w:rPr>
        <w:t xml:space="preserve">Yüksekokul tarafından düzenlenen törenleri organize etmek. </w:t>
      </w:r>
      <w:proofErr w:type="gramEnd"/>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r w:rsidRPr="00A802D9">
        <w:rPr>
          <w:rFonts w:ascii="Times New Roman" w:hAnsi="Times New Roman" w:cs="Times New Roman"/>
          <w:sz w:val="24"/>
          <w:szCs w:val="24"/>
        </w:rPr>
        <w:t xml:space="preserve">Yüksekokulun mali yıl bütçe hazırlıklarını yapmak ve bütçenin en iyi şekilde kullanılmasında gerekli planlamayı yaparak performans bütçe uygulamasını gerçekleştirmek. </w:t>
      </w:r>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proofErr w:type="gramStart"/>
      <w:r w:rsidRPr="00A802D9">
        <w:rPr>
          <w:rFonts w:ascii="Times New Roman" w:hAnsi="Times New Roman" w:cs="Times New Roman"/>
          <w:sz w:val="24"/>
          <w:szCs w:val="24"/>
        </w:rPr>
        <w:t xml:space="preserve">Yüksekokulun ihtiyaç duyduğu mal ve hizmetlerin alımını yapmak. </w:t>
      </w:r>
      <w:proofErr w:type="gramEnd"/>
    </w:p>
    <w:p w:rsidR="007E52FA"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proofErr w:type="gramStart"/>
      <w:r w:rsidRPr="00A802D9">
        <w:rPr>
          <w:rFonts w:ascii="Times New Roman" w:hAnsi="Times New Roman" w:cs="Times New Roman"/>
          <w:sz w:val="24"/>
          <w:szCs w:val="24"/>
        </w:rPr>
        <w:t xml:space="preserve">Öğrenci İşleri hizmetlerini koordine etmek. </w:t>
      </w:r>
      <w:proofErr w:type="gramEnd"/>
    </w:p>
    <w:p w:rsidR="00984146" w:rsidRPr="00A802D9" w:rsidRDefault="007E52FA" w:rsidP="001B023E">
      <w:pPr>
        <w:pStyle w:val="ListeParagraf"/>
        <w:numPr>
          <w:ilvl w:val="0"/>
          <w:numId w:val="10"/>
        </w:numPr>
        <w:spacing w:after="0" w:line="240" w:lineRule="auto"/>
        <w:ind w:left="-426" w:right="-284" w:firstLine="0"/>
        <w:jc w:val="both"/>
        <w:rPr>
          <w:rFonts w:ascii="Times New Roman" w:hAnsi="Times New Roman" w:cs="Times New Roman"/>
          <w:sz w:val="24"/>
          <w:szCs w:val="24"/>
        </w:rPr>
      </w:pPr>
      <w:r w:rsidRPr="00A802D9">
        <w:rPr>
          <w:rFonts w:ascii="Times New Roman" w:hAnsi="Times New Roman" w:cs="Times New Roman"/>
          <w:sz w:val="24"/>
          <w:szCs w:val="24"/>
        </w:rPr>
        <w:t xml:space="preserve">Yüksekokul demirbaşlarının kayıtlarının tutulmasını, ambar giriş ve çıkış işlemlerinin yapılmasını sağlamak. </w:t>
      </w:r>
    </w:p>
    <w:p w:rsidR="007E52FA" w:rsidRPr="00A802D9" w:rsidRDefault="007E52FA" w:rsidP="001B023E">
      <w:pPr>
        <w:pStyle w:val="ListeParagraf"/>
        <w:numPr>
          <w:ilvl w:val="0"/>
          <w:numId w:val="9"/>
        </w:numPr>
        <w:spacing w:after="0" w:line="240" w:lineRule="auto"/>
        <w:ind w:left="-426" w:right="-284" w:firstLine="0"/>
        <w:jc w:val="both"/>
        <w:rPr>
          <w:rFonts w:ascii="Times New Roman" w:hAnsi="Times New Roman" w:cs="Times New Roman"/>
          <w:sz w:val="24"/>
          <w:szCs w:val="24"/>
        </w:rPr>
      </w:pPr>
      <w:proofErr w:type="gramStart"/>
      <w:r w:rsidRPr="00A802D9">
        <w:rPr>
          <w:rFonts w:ascii="Times New Roman" w:hAnsi="Times New Roman" w:cs="Times New Roman"/>
          <w:sz w:val="24"/>
          <w:szCs w:val="24"/>
        </w:rPr>
        <w:t xml:space="preserve">Yüksekokul Sekreterliğine bağlı birimlerin personeli arasında koordinasyonu sağlamak, personelin işbirliği içerisinde çalışmasını temin etmek ve ortaya çıkan sorunları çözmek. </w:t>
      </w:r>
      <w:proofErr w:type="gramEnd"/>
    </w:p>
    <w:p w:rsidR="007E52FA" w:rsidRPr="00A802D9" w:rsidRDefault="007E52FA" w:rsidP="001B023E">
      <w:pPr>
        <w:pStyle w:val="ListeParagraf"/>
        <w:numPr>
          <w:ilvl w:val="0"/>
          <w:numId w:val="9"/>
        </w:numPr>
        <w:spacing w:after="0" w:line="240" w:lineRule="auto"/>
        <w:ind w:left="-426" w:right="-284" w:firstLine="0"/>
        <w:jc w:val="both"/>
        <w:rPr>
          <w:rFonts w:ascii="Times New Roman" w:hAnsi="Times New Roman" w:cs="Times New Roman"/>
          <w:sz w:val="24"/>
          <w:szCs w:val="24"/>
        </w:rPr>
      </w:pPr>
      <w:r w:rsidRPr="00A802D9">
        <w:rPr>
          <w:rFonts w:ascii="Times New Roman" w:hAnsi="Times New Roman" w:cs="Times New Roman"/>
          <w:sz w:val="24"/>
          <w:szCs w:val="24"/>
        </w:rPr>
        <w:t xml:space="preserve">Yüksekokul birimlerinin ve personelinin verimli çalışması için projeler üretmek. </w:t>
      </w:r>
    </w:p>
    <w:p w:rsidR="007E52FA" w:rsidRPr="00A802D9" w:rsidRDefault="007E52FA" w:rsidP="001B023E">
      <w:pPr>
        <w:pStyle w:val="ListeParagraf"/>
        <w:numPr>
          <w:ilvl w:val="0"/>
          <w:numId w:val="9"/>
        </w:numPr>
        <w:spacing w:after="0" w:line="240" w:lineRule="auto"/>
        <w:ind w:left="-426" w:right="-284" w:firstLine="0"/>
        <w:jc w:val="both"/>
        <w:rPr>
          <w:rFonts w:ascii="Times New Roman" w:hAnsi="Times New Roman" w:cs="Times New Roman"/>
          <w:sz w:val="24"/>
          <w:szCs w:val="24"/>
        </w:rPr>
      </w:pPr>
      <w:r w:rsidRPr="00A802D9">
        <w:rPr>
          <w:rFonts w:ascii="Times New Roman" w:hAnsi="Times New Roman" w:cs="Times New Roman"/>
          <w:sz w:val="24"/>
          <w:szCs w:val="24"/>
        </w:rPr>
        <w:t xml:space="preserve">Bağlı personelini denetlemek ve çalışma konularında direktif vermek. </w:t>
      </w:r>
    </w:p>
    <w:p w:rsidR="007E52FA" w:rsidRPr="00A802D9" w:rsidRDefault="007E52FA" w:rsidP="001B023E">
      <w:pPr>
        <w:pStyle w:val="ListeParagraf"/>
        <w:numPr>
          <w:ilvl w:val="0"/>
          <w:numId w:val="9"/>
        </w:numPr>
        <w:spacing w:after="0" w:line="240" w:lineRule="auto"/>
        <w:ind w:left="-426" w:right="-284" w:firstLine="0"/>
        <w:jc w:val="both"/>
        <w:rPr>
          <w:rFonts w:ascii="Times New Roman" w:hAnsi="Times New Roman" w:cs="Times New Roman"/>
          <w:sz w:val="24"/>
          <w:szCs w:val="24"/>
        </w:rPr>
      </w:pPr>
      <w:r w:rsidRPr="00A802D9">
        <w:rPr>
          <w:rFonts w:ascii="Times New Roman" w:hAnsi="Times New Roman" w:cs="Times New Roman"/>
          <w:sz w:val="24"/>
          <w:szCs w:val="24"/>
        </w:rPr>
        <w:t>Yüksekokul personelinin hizmet içi eğitim ihtiyaçlarını belirlemek ve hizmet içi eğitim programlarının düzenlenmesi için Personel Daire Başkanlığı ile işbirliği yapmak.</w:t>
      </w:r>
    </w:p>
    <w:p w:rsidR="00BE21C6" w:rsidRPr="00C556B0" w:rsidRDefault="007E52FA" w:rsidP="00C556B0">
      <w:pPr>
        <w:pStyle w:val="ListeParagraf"/>
        <w:numPr>
          <w:ilvl w:val="0"/>
          <w:numId w:val="9"/>
        </w:numPr>
        <w:spacing w:after="0" w:line="240" w:lineRule="auto"/>
        <w:ind w:left="-426" w:right="-284" w:firstLine="0"/>
        <w:jc w:val="both"/>
        <w:rPr>
          <w:rFonts w:ascii="Times New Roman" w:hAnsi="Times New Roman" w:cs="Times New Roman"/>
          <w:sz w:val="24"/>
          <w:szCs w:val="24"/>
        </w:rPr>
      </w:pPr>
      <w:r w:rsidRPr="00A802D9">
        <w:rPr>
          <w:rFonts w:ascii="Times New Roman" w:hAnsi="Times New Roman" w:cs="Times New Roman"/>
          <w:sz w:val="24"/>
          <w:szCs w:val="24"/>
        </w:rPr>
        <w:t>Ödül, takdirname, yer değiştirme gibi personel i</w:t>
      </w:r>
      <w:r w:rsidR="00B9370F" w:rsidRPr="00A802D9">
        <w:rPr>
          <w:rFonts w:ascii="Times New Roman" w:hAnsi="Times New Roman" w:cs="Times New Roman"/>
          <w:sz w:val="24"/>
          <w:szCs w:val="24"/>
        </w:rPr>
        <w:t xml:space="preserve">şlemleri için Müdürlük Makamına </w:t>
      </w:r>
      <w:r w:rsidRPr="00A802D9">
        <w:rPr>
          <w:rFonts w:ascii="Times New Roman" w:hAnsi="Times New Roman" w:cs="Times New Roman"/>
          <w:sz w:val="24"/>
          <w:szCs w:val="24"/>
        </w:rPr>
        <w:t>önerilerde bulunmak.</w:t>
      </w:r>
    </w:p>
    <w:p w:rsidR="00396C73" w:rsidRPr="006B2CD0" w:rsidRDefault="007E52FA" w:rsidP="00C556B0">
      <w:pPr>
        <w:spacing w:after="0" w:line="360" w:lineRule="auto"/>
        <w:ind w:left="-425" w:right="-284" w:firstLine="425"/>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b/>
          <w:bCs/>
          <w:color w:val="000000" w:themeColor="text1"/>
          <w:sz w:val="24"/>
          <w:szCs w:val="24"/>
          <w:lang w:eastAsia="tr-TR"/>
        </w:rPr>
        <w:lastRenderedPageBreak/>
        <w:t>Yazı ve Personel İşleri Bürosu</w:t>
      </w:r>
    </w:p>
    <w:p w:rsidR="007E52FA" w:rsidRPr="006B2CD0" w:rsidRDefault="007E52FA" w:rsidP="006A5073">
      <w:pPr>
        <w:pStyle w:val="ListeParagraf"/>
        <w:numPr>
          <w:ilvl w:val="0"/>
          <w:numId w:val="11"/>
        </w:numPr>
        <w:spacing w:after="0" w:line="200" w:lineRule="atLeast"/>
        <w:ind w:left="0" w:right="-284" w:hanging="426"/>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Yüksekokul sekreterinin yönlendirdiği her türlü kurum içi ve kurum dışı yazışmaları oluşturmak ve takip etmek,</w:t>
      </w:r>
    </w:p>
    <w:p w:rsidR="007E52FA" w:rsidRPr="006B2CD0" w:rsidRDefault="007E52FA" w:rsidP="006A5073">
      <w:pPr>
        <w:pStyle w:val="ListeParagraf"/>
        <w:numPr>
          <w:ilvl w:val="0"/>
          <w:numId w:val="11"/>
        </w:numPr>
        <w:spacing w:after="0" w:line="200" w:lineRule="atLeast"/>
        <w:ind w:left="0" w:right="-284" w:hanging="426"/>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Öğrenci, personel ve kurum dışı kişilerden gelen dilekçeleri kabul etmek ve yüksekokul sekreterini bilgilendirmek,</w:t>
      </w:r>
    </w:p>
    <w:p w:rsidR="007E52FA" w:rsidRPr="006B2CD0" w:rsidRDefault="007E52FA" w:rsidP="006A5073">
      <w:pPr>
        <w:pStyle w:val="ListeParagraf"/>
        <w:numPr>
          <w:ilvl w:val="0"/>
          <w:numId w:val="11"/>
        </w:numPr>
        <w:spacing w:after="0" w:line="200" w:lineRule="atLeast"/>
        <w:ind w:left="0" w:right="-284" w:hanging="426"/>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Yüksekokul personeline ait özlük dosyalarını tutmak</w:t>
      </w:r>
    </w:p>
    <w:p w:rsidR="007E52FA" w:rsidRPr="006B2CD0" w:rsidRDefault="007E52FA" w:rsidP="006A5073">
      <w:pPr>
        <w:pStyle w:val="ListeParagraf"/>
        <w:numPr>
          <w:ilvl w:val="0"/>
          <w:numId w:val="11"/>
        </w:numPr>
        <w:spacing w:after="0" w:line="200" w:lineRule="atLeast"/>
        <w:ind w:left="0" w:right="-284" w:hanging="426"/>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Akademik ve idari personelin izin işlemleri ile ilgili yazışmaları yapmak ve takip etmek,</w:t>
      </w:r>
    </w:p>
    <w:p w:rsidR="007E52FA" w:rsidRPr="006B2CD0" w:rsidRDefault="007E52FA" w:rsidP="00C556B0">
      <w:pPr>
        <w:pStyle w:val="ListeParagraf"/>
        <w:numPr>
          <w:ilvl w:val="0"/>
          <w:numId w:val="11"/>
        </w:numPr>
        <w:spacing w:after="120" w:line="360" w:lineRule="auto"/>
        <w:ind w:left="0" w:right="-284" w:hanging="425"/>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Akademik ve idari personelin yurt içi ve yurt dışı görevlendirme işlemlerini takip etmek,</w:t>
      </w:r>
    </w:p>
    <w:p w:rsidR="007E52FA" w:rsidRPr="006B2CD0" w:rsidRDefault="007E52FA" w:rsidP="00C556B0">
      <w:pPr>
        <w:pStyle w:val="ListeParagraf"/>
        <w:spacing w:after="0" w:line="360" w:lineRule="auto"/>
        <w:ind w:left="0" w:right="-284"/>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b/>
          <w:bCs/>
          <w:color w:val="000000" w:themeColor="text1"/>
          <w:sz w:val="24"/>
          <w:szCs w:val="24"/>
          <w:lang w:eastAsia="tr-TR"/>
        </w:rPr>
        <w:t>Öğrenci İşleri Bürosu </w:t>
      </w:r>
    </w:p>
    <w:p w:rsidR="007E52FA" w:rsidRPr="006B2CD0" w:rsidRDefault="007E52FA" w:rsidP="006A5073">
      <w:pPr>
        <w:pStyle w:val="ListeParagraf"/>
        <w:numPr>
          <w:ilvl w:val="0"/>
          <w:numId w:val="11"/>
        </w:numPr>
        <w:spacing w:after="0" w:line="200" w:lineRule="atLeast"/>
        <w:ind w:left="0" w:right="-284" w:hanging="426"/>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Yeni kazanan öğrencilerin kayıtlarını yapmak,</w:t>
      </w:r>
    </w:p>
    <w:p w:rsidR="007E52FA" w:rsidRPr="006B2CD0" w:rsidRDefault="007E52FA" w:rsidP="006A5073">
      <w:pPr>
        <w:pStyle w:val="ListeParagraf"/>
        <w:numPr>
          <w:ilvl w:val="0"/>
          <w:numId w:val="11"/>
        </w:numPr>
        <w:spacing w:after="0" w:line="200" w:lineRule="atLeast"/>
        <w:ind w:left="0" w:right="-284" w:hanging="426"/>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Tüm öğrencilerin not ve devamsızlık kaydını yapmak ve istenildiğinde not döküm belgesi hazırlamak,</w:t>
      </w:r>
    </w:p>
    <w:p w:rsidR="007E52FA" w:rsidRPr="006B2CD0" w:rsidRDefault="007E52FA" w:rsidP="006A5073">
      <w:pPr>
        <w:pStyle w:val="ListeParagraf"/>
        <w:numPr>
          <w:ilvl w:val="0"/>
          <w:numId w:val="11"/>
        </w:numPr>
        <w:spacing w:after="0" w:line="200" w:lineRule="atLeast"/>
        <w:ind w:left="0" w:right="-284" w:hanging="426"/>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Öğrencilerin eğitim öğretim ile ilgili sorularını cevaplamak ve ilgili birimlere yönlendirmek,</w:t>
      </w:r>
    </w:p>
    <w:p w:rsidR="007E52FA" w:rsidRPr="006B2CD0" w:rsidRDefault="007E52FA" w:rsidP="006A5073">
      <w:pPr>
        <w:pStyle w:val="ListeParagraf"/>
        <w:numPr>
          <w:ilvl w:val="0"/>
          <w:numId w:val="11"/>
        </w:numPr>
        <w:spacing w:after="0" w:line="200" w:lineRule="atLeast"/>
        <w:ind w:left="0" w:right="-284" w:hanging="426"/>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Öğrenci işleri ile ilgili olarak kurum içerisindeki diğer birimlerle bağlantıya geçmek,</w:t>
      </w:r>
    </w:p>
    <w:p w:rsidR="007E52FA" w:rsidRPr="006B2CD0" w:rsidRDefault="007E52FA" w:rsidP="006A5073">
      <w:pPr>
        <w:pStyle w:val="ListeParagraf"/>
        <w:numPr>
          <w:ilvl w:val="0"/>
          <w:numId w:val="11"/>
        </w:numPr>
        <w:spacing w:after="0" w:line="200" w:lineRule="atLeast"/>
        <w:ind w:left="0" w:right="-284" w:hanging="426"/>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Geçmiş döneme ait öğrencilerle ilgili tüm evrakları 5 yıl süresince arşivlemek,</w:t>
      </w:r>
    </w:p>
    <w:p w:rsidR="007E52FA" w:rsidRPr="006B2CD0" w:rsidRDefault="007E52FA" w:rsidP="006A5073">
      <w:pPr>
        <w:pStyle w:val="ListeParagraf"/>
        <w:numPr>
          <w:ilvl w:val="0"/>
          <w:numId w:val="11"/>
        </w:numPr>
        <w:spacing w:after="0" w:line="200" w:lineRule="atLeast"/>
        <w:ind w:left="0" w:right="-284" w:hanging="426"/>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Yabancı dil muafiyet sınav sonuçlarının ilanını yapmak ve bu sonuçlar ile ilgili gerekli işlemleri yapmak,</w:t>
      </w:r>
    </w:p>
    <w:p w:rsidR="007E52FA" w:rsidRPr="006B2CD0" w:rsidRDefault="007E52FA" w:rsidP="001B023E">
      <w:pPr>
        <w:pStyle w:val="ListeParagraf"/>
        <w:numPr>
          <w:ilvl w:val="0"/>
          <w:numId w:val="8"/>
        </w:numPr>
        <w:spacing w:after="0" w:line="200" w:lineRule="atLeast"/>
        <w:ind w:left="-426" w:right="-284" w:firstLine="0"/>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Öğrencilerin başarı belgelerini (sertifika) hazırlamak,</w:t>
      </w:r>
    </w:p>
    <w:p w:rsidR="007E52FA" w:rsidRPr="006B2CD0" w:rsidRDefault="007E52FA" w:rsidP="00BE21C6">
      <w:pPr>
        <w:spacing w:after="0" w:line="375" w:lineRule="atLeast"/>
        <w:ind w:left="-426" w:right="-284" w:firstLine="426"/>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b/>
          <w:bCs/>
          <w:color w:val="000000" w:themeColor="text1"/>
          <w:sz w:val="24"/>
          <w:szCs w:val="24"/>
          <w:lang w:eastAsia="tr-TR"/>
        </w:rPr>
        <w:t>Tahakkuk ve Satın</w:t>
      </w:r>
      <w:r w:rsidR="00741C21" w:rsidRPr="006B2CD0">
        <w:rPr>
          <w:rFonts w:ascii="Times New Roman" w:eastAsia="Times New Roman" w:hAnsi="Times New Roman" w:cs="Times New Roman"/>
          <w:b/>
          <w:bCs/>
          <w:color w:val="000000" w:themeColor="text1"/>
          <w:sz w:val="24"/>
          <w:szCs w:val="24"/>
          <w:lang w:eastAsia="tr-TR"/>
        </w:rPr>
        <w:t xml:space="preserve"> A</w:t>
      </w:r>
      <w:r w:rsidRPr="006B2CD0">
        <w:rPr>
          <w:rFonts w:ascii="Times New Roman" w:eastAsia="Times New Roman" w:hAnsi="Times New Roman" w:cs="Times New Roman"/>
          <w:b/>
          <w:bCs/>
          <w:color w:val="000000" w:themeColor="text1"/>
          <w:sz w:val="24"/>
          <w:szCs w:val="24"/>
          <w:lang w:eastAsia="tr-TR"/>
        </w:rPr>
        <w:t>lma Bürosu</w:t>
      </w:r>
    </w:p>
    <w:p w:rsidR="007E52FA" w:rsidRPr="006B2CD0" w:rsidRDefault="0087669F" w:rsidP="00632B97">
      <w:pPr>
        <w:spacing w:after="0" w:line="375" w:lineRule="atLeast"/>
        <w:ind w:left="-426" w:right="-284"/>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      </w:t>
      </w:r>
      <w:r w:rsidR="007E52FA" w:rsidRPr="006B2CD0">
        <w:rPr>
          <w:rFonts w:ascii="Times New Roman" w:eastAsia="Times New Roman" w:hAnsi="Times New Roman" w:cs="Times New Roman"/>
          <w:color w:val="000000" w:themeColor="text1"/>
          <w:sz w:val="24"/>
          <w:szCs w:val="24"/>
          <w:lang w:eastAsia="tr-TR"/>
        </w:rPr>
        <w:t>Akademik personelin maaş, terfi, ek ders yükleri ve puantaj cetvellerini hazırlamak,</w:t>
      </w:r>
    </w:p>
    <w:p w:rsidR="007E52FA" w:rsidRPr="006B2CD0" w:rsidRDefault="007E52FA" w:rsidP="001B023E">
      <w:pPr>
        <w:spacing w:after="0" w:line="200" w:lineRule="atLeast"/>
        <w:ind w:left="-426" w:right="-284"/>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      İdari personelin maaş, terfi, fazla mesailerini ve ödeme evraklarını hazırlamak,</w:t>
      </w:r>
    </w:p>
    <w:p w:rsidR="007E52FA" w:rsidRPr="006B2CD0" w:rsidRDefault="007E52FA" w:rsidP="001B023E">
      <w:pPr>
        <w:spacing w:after="0" w:line="200" w:lineRule="atLeast"/>
        <w:ind w:left="-426" w:right="-284"/>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       Personelin yurt içi ve yurt dışı geçici görev yollukları ile sürekli görev yolluklarını hazırlamak,</w:t>
      </w:r>
    </w:p>
    <w:p w:rsidR="007E52FA" w:rsidRPr="006B2CD0" w:rsidRDefault="006B2CD0" w:rsidP="001B023E">
      <w:pPr>
        <w:spacing w:after="0" w:line="200" w:lineRule="atLeast"/>
        <w:ind w:left="-426" w:right="-284"/>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      </w:t>
      </w:r>
      <w:r w:rsidR="007E52FA" w:rsidRPr="006B2CD0">
        <w:rPr>
          <w:rFonts w:ascii="Times New Roman" w:eastAsia="Times New Roman" w:hAnsi="Times New Roman" w:cs="Times New Roman"/>
          <w:color w:val="000000" w:themeColor="text1"/>
          <w:sz w:val="24"/>
          <w:szCs w:val="24"/>
          <w:lang w:eastAsia="tr-TR"/>
        </w:rPr>
        <w:t>Yüksekokul bütçe hazırlıklarını yapmak,</w:t>
      </w:r>
    </w:p>
    <w:p w:rsidR="007E52FA" w:rsidRPr="006B2CD0" w:rsidRDefault="006B2CD0" w:rsidP="001B023E">
      <w:pPr>
        <w:spacing w:after="0" w:line="200" w:lineRule="atLeast"/>
        <w:ind w:left="-426" w:right="-284"/>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      </w:t>
      </w:r>
      <w:r w:rsidR="007E52FA" w:rsidRPr="006B2CD0">
        <w:rPr>
          <w:rFonts w:ascii="Times New Roman" w:eastAsia="Times New Roman" w:hAnsi="Times New Roman" w:cs="Times New Roman"/>
          <w:color w:val="000000" w:themeColor="text1"/>
          <w:sz w:val="24"/>
          <w:szCs w:val="24"/>
          <w:lang w:eastAsia="tr-TR"/>
        </w:rPr>
        <w:t>Yüksekokulun ihtiyaç duyduğu mal ve hizmetlerin alınması için gerekli çalışmaları yapmak,</w:t>
      </w:r>
    </w:p>
    <w:p w:rsidR="007E52FA" w:rsidRPr="006B2CD0" w:rsidRDefault="007E52FA" w:rsidP="001B023E">
      <w:pPr>
        <w:spacing w:after="0" w:line="200" w:lineRule="atLeast"/>
        <w:ind w:left="-426" w:right="-284"/>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      Elektrik, su, telefon, doğalgaz vb. faturaların ödeme hazırlığını yapmak,</w:t>
      </w:r>
    </w:p>
    <w:p w:rsidR="007E52FA" w:rsidRPr="006B2CD0" w:rsidRDefault="007E52FA" w:rsidP="001B023E">
      <w:pPr>
        <w:spacing w:after="0" w:line="200" w:lineRule="atLeast"/>
        <w:ind w:left="-426" w:right="-284"/>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      Hazırlanan tüm evrakları Yüksekokul sekreterine sunmak,</w:t>
      </w:r>
    </w:p>
    <w:p w:rsidR="007E52FA" w:rsidRPr="006B2CD0" w:rsidRDefault="007E52FA" w:rsidP="001B023E">
      <w:pPr>
        <w:spacing w:after="0" w:line="200" w:lineRule="atLeast"/>
        <w:ind w:left="-426" w:right="-284"/>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      Personele ait emekli kesenekleri icmal bordrolarını hazırlamak,</w:t>
      </w:r>
    </w:p>
    <w:p w:rsidR="007E52FA" w:rsidRPr="006B2CD0" w:rsidRDefault="007E52FA" w:rsidP="001B023E">
      <w:pPr>
        <w:spacing w:after="0" w:line="200" w:lineRule="atLeast"/>
        <w:ind w:left="-426" w:right="-284"/>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      Akademik ve idari personelin diğer kurumlarda çalıştığı hizmet günlerinin toplanmasını ve derece ve kademelerine yansıtılması işlemini yapmak,</w:t>
      </w:r>
    </w:p>
    <w:p w:rsidR="00313A2B" w:rsidRPr="006B2CD0" w:rsidRDefault="007E52FA" w:rsidP="00313A2B">
      <w:pPr>
        <w:spacing w:after="120" w:line="0" w:lineRule="atLeast"/>
        <w:ind w:left="-425" w:right="-284"/>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      Kadrolu ve sözleşmeli personele ait SGK verilerini, SGK’ ya internet ortamında göndermek, </w:t>
      </w:r>
    </w:p>
    <w:p w:rsidR="007E52FA" w:rsidRPr="006B2CD0" w:rsidRDefault="007E52FA" w:rsidP="00313A2B">
      <w:pPr>
        <w:spacing w:after="120" w:line="200" w:lineRule="atLeast"/>
        <w:ind w:left="-425" w:right="-284" w:firstLine="425"/>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b/>
          <w:bCs/>
          <w:color w:val="000000" w:themeColor="text1"/>
          <w:sz w:val="24"/>
          <w:szCs w:val="24"/>
          <w:lang w:eastAsia="tr-TR"/>
        </w:rPr>
        <w:t>Taşınır Kayıt Kontrol Birimi</w:t>
      </w:r>
      <w:r w:rsidRPr="006B2CD0">
        <w:rPr>
          <w:rFonts w:ascii="Times New Roman" w:eastAsia="Times New Roman" w:hAnsi="Times New Roman" w:cs="Times New Roman"/>
          <w:color w:val="000000" w:themeColor="text1"/>
          <w:sz w:val="24"/>
          <w:szCs w:val="24"/>
          <w:lang w:eastAsia="tr-TR"/>
        </w:rPr>
        <w:t> </w:t>
      </w:r>
    </w:p>
    <w:p w:rsidR="007E52FA" w:rsidRPr="006B2CD0" w:rsidRDefault="007E52FA" w:rsidP="001B023E">
      <w:pPr>
        <w:spacing w:after="0" w:line="200" w:lineRule="atLeast"/>
        <w:ind w:left="-426" w:right="-284"/>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       Satın alınan ya da bağışlanan demirbaş malzemelerin kayıtlarını tutmak,</w:t>
      </w:r>
    </w:p>
    <w:p w:rsidR="00313A2B" w:rsidRPr="006B2CD0" w:rsidRDefault="007E52FA" w:rsidP="00313A2B">
      <w:pPr>
        <w:spacing w:after="120" w:line="0" w:lineRule="atLeast"/>
        <w:ind w:left="-425" w:right="-284"/>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       Eğitim amaçlı kullanılan malzemeleri ve demirbaşları kullanıma hazır bulundurmak </w:t>
      </w:r>
    </w:p>
    <w:p w:rsidR="007E52FA" w:rsidRPr="006B2CD0" w:rsidRDefault="007E52FA" w:rsidP="00313A2B">
      <w:pPr>
        <w:spacing w:after="120" w:line="0" w:lineRule="atLeast"/>
        <w:ind w:left="-425" w:right="-284" w:firstLine="425"/>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b/>
          <w:bCs/>
          <w:color w:val="000000" w:themeColor="text1"/>
          <w:sz w:val="24"/>
          <w:szCs w:val="24"/>
          <w:lang w:eastAsia="tr-TR"/>
        </w:rPr>
        <w:t>Müdür Sekreterliği</w:t>
      </w:r>
      <w:r w:rsidRPr="006B2CD0">
        <w:rPr>
          <w:rFonts w:ascii="Times New Roman" w:eastAsia="Times New Roman" w:hAnsi="Times New Roman" w:cs="Times New Roman"/>
          <w:b/>
          <w:bCs/>
          <w:color w:val="000000" w:themeColor="text1"/>
          <w:sz w:val="24"/>
          <w:szCs w:val="24"/>
          <w:lang w:val="en-US" w:eastAsia="tr-TR"/>
        </w:rPr>
        <w:t> </w:t>
      </w:r>
    </w:p>
    <w:p w:rsidR="007E52FA" w:rsidRPr="006B2CD0" w:rsidRDefault="007E52FA" w:rsidP="001B023E">
      <w:pPr>
        <w:spacing w:after="0" w:line="200" w:lineRule="atLeast"/>
        <w:ind w:left="-426" w:right="-284"/>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       Müdürün telefon görüşmelerini ve randevularını düzenlemek,</w:t>
      </w:r>
    </w:p>
    <w:p w:rsidR="007E52FA" w:rsidRPr="006B2CD0" w:rsidRDefault="007E52FA" w:rsidP="001B023E">
      <w:pPr>
        <w:spacing w:after="0" w:line="200" w:lineRule="atLeast"/>
        <w:ind w:left="-426" w:right="-284"/>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       Müdürlüğe kurum içinden veya kurum dışından gelen misafirlerle ilgilenmek, görüşme başlayana kadar ağırlamak,</w:t>
      </w:r>
    </w:p>
    <w:p w:rsidR="007E52FA" w:rsidRPr="006B2CD0" w:rsidRDefault="007E52FA" w:rsidP="001B023E">
      <w:pPr>
        <w:spacing w:after="0" w:line="200" w:lineRule="atLeast"/>
        <w:ind w:left="-426" w:right="-284"/>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       Senato, Üniversite Yönetim Kurulu, Yüksekokul Kurulu, Yüksekokul Yönetim Kurulu ve</w:t>
      </w:r>
    </w:p>
    <w:p w:rsidR="007E52FA" w:rsidRPr="006B2CD0" w:rsidRDefault="007E52FA" w:rsidP="001B023E">
      <w:pPr>
        <w:spacing w:after="0" w:line="200" w:lineRule="atLeast"/>
        <w:ind w:left="-426" w:right="-284"/>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       Disiplin Kurulu gibi önemli toplantıları Müdür’e hatırlatmak,</w:t>
      </w:r>
    </w:p>
    <w:p w:rsidR="007E52FA" w:rsidRPr="006B2CD0" w:rsidRDefault="006B2CD0" w:rsidP="001B023E">
      <w:pPr>
        <w:spacing w:after="0" w:line="200" w:lineRule="atLeast"/>
        <w:ind w:left="-426" w:right="-284"/>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sidR="007E52FA" w:rsidRPr="006B2CD0">
        <w:rPr>
          <w:rFonts w:ascii="Times New Roman" w:eastAsia="Times New Roman" w:hAnsi="Times New Roman" w:cs="Times New Roman"/>
          <w:color w:val="000000" w:themeColor="text1"/>
          <w:sz w:val="24"/>
          <w:szCs w:val="24"/>
          <w:lang w:eastAsia="tr-TR"/>
        </w:rPr>
        <w:t>Üniversite içerisinde ve şehirde uygulanan protokol listelerini ve telefon rehberlerini takip ederek, sürekli güncel kalmalarını sağlamak,</w:t>
      </w:r>
    </w:p>
    <w:p w:rsidR="007E52FA" w:rsidRPr="006B2CD0" w:rsidRDefault="006B2CD0" w:rsidP="001B023E">
      <w:pPr>
        <w:spacing w:after="0" w:line="200" w:lineRule="atLeast"/>
        <w:ind w:left="-426" w:right="-284"/>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sidR="007E52FA" w:rsidRPr="006B2CD0">
        <w:rPr>
          <w:rFonts w:ascii="Times New Roman" w:eastAsia="Times New Roman" w:hAnsi="Times New Roman" w:cs="Times New Roman"/>
          <w:color w:val="000000" w:themeColor="text1"/>
          <w:sz w:val="24"/>
          <w:szCs w:val="24"/>
          <w:lang w:eastAsia="tr-TR"/>
        </w:rPr>
        <w:t>Gerekli görülmesi halinde Müdür’ un ziyaretçilerini ve telefonla arayanları günlük olarak bir deftere ad, tarih ve saat belirterek not etmek,</w:t>
      </w:r>
    </w:p>
    <w:p w:rsidR="007E52FA" w:rsidRPr="006B2CD0" w:rsidRDefault="007E52FA" w:rsidP="001B023E">
      <w:pPr>
        <w:spacing w:after="0" w:line="200" w:lineRule="atLeast"/>
        <w:ind w:left="-426" w:right="-284"/>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       </w:t>
      </w:r>
      <w:r w:rsidR="006B2CD0">
        <w:rPr>
          <w:rFonts w:ascii="Times New Roman" w:eastAsia="Times New Roman" w:hAnsi="Times New Roman" w:cs="Times New Roman"/>
          <w:color w:val="000000" w:themeColor="text1"/>
          <w:sz w:val="24"/>
          <w:szCs w:val="24"/>
          <w:lang w:eastAsia="tr-TR"/>
        </w:rPr>
        <w:t xml:space="preserve"> </w:t>
      </w:r>
      <w:r w:rsidRPr="006B2CD0">
        <w:rPr>
          <w:rFonts w:ascii="Times New Roman" w:eastAsia="Times New Roman" w:hAnsi="Times New Roman" w:cs="Times New Roman"/>
          <w:color w:val="000000" w:themeColor="text1"/>
          <w:sz w:val="24"/>
          <w:szCs w:val="24"/>
          <w:lang w:eastAsia="tr-TR"/>
        </w:rPr>
        <w:t>Mudur odasına ilgisiz kişilerin girmesini engellemek, Mudur’ un olmadığı zamanlar da odanın kilitli tutulmasını ve güvenliğini sağlamak,</w:t>
      </w:r>
    </w:p>
    <w:p w:rsidR="007E52FA" w:rsidRPr="006B2CD0" w:rsidRDefault="006B2CD0" w:rsidP="001B023E">
      <w:pPr>
        <w:spacing w:after="0" w:line="200" w:lineRule="atLeast"/>
        <w:ind w:left="-426" w:right="-284"/>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sidR="007E52FA" w:rsidRPr="006B2CD0">
        <w:rPr>
          <w:rFonts w:ascii="Times New Roman" w:eastAsia="Times New Roman" w:hAnsi="Times New Roman" w:cs="Times New Roman"/>
          <w:color w:val="000000" w:themeColor="text1"/>
          <w:sz w:val="24"/>
          <w:szCs w:val="24"/>
          <w:lang w:eastAsia="tr-TR"/>
        </w:rPr>
        <w:t>Müdürlüğe gelen evrak, faks ve notların anında ilgililere ulaştırılmasını sağlamak</w:t>
      </w:r>
    </w:p>
    <w:p w:rsidR="007E52FA" w:rsidRPr="006B2CD0" w:rsidRDefault="007E52FA" w:rsidP="001B023E">
      <w:pPr>
        <w:spacing w:after="0" w:line="200" w:lineRule="atLeast"/>
        <w:ind w:left="-426" w:right="-284"/>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t>-       </w:t>
      </w:r>
      <w:r w:rsidR="006B2CD0">
        <w:rPr>
          <w:rFonts w:ascii="Times New Roman" w:eastAsia="Times New Roman" w:hAnsi="Times New Roman" w:cs="Times New Roman"/>
          <w:color w:val="000000" w:themeColor="text1"/>
          <w:sz w:val="24"/>
          <w:szCs w:val="24"/>
          <w:lang w:eastAsia="tr-TR"/>
        </w:rPr>
        <w:t xml:space="preserve"> </w:t>
      </w:r>
      <w:r w:rsidRPr="006B2CD0">
        <w:rPr>
          <w:rFonts w:ascii="Times New Roman" w:eastAsia="Times New Roman" w:hAnsi="Times New Roman" w:cs="Times New Roman"/>
          <w:color w:val="000000" w:themeColor="text1"/>
          <w:sz w:val="24"/>
          <w:szCs w:val="24"/>
          <w:lang w:eastAsia="tr-TR"/>
        </w:rPr>
        <w:t>Kurullar (Akademik Kurul, Yüksekokul Kurulu, Yönetim Kurulu, Disiplin Kurulu) ile ilgili her turlu yazışmaları yapmak,</w:t>
      </w:r>
    </w:p>
    <w:p w:rsidR="007E52FA" w:rsidRPr="006B2CD0" w:rsidRDefault="006B2CD0" w:rsidP="001B023E">
      <w:pPr>
        <w:spacing w:line="200" w:lineRule="atLeast"/>
        <w:ind w:left="-426" w:right="-284"/>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sidR="007E52FA" w:rsidRPr="006B2CD0">
        <w:rPr>
          <w:rFonts w:ascii="Times New Roman" w:eastAsia="Times New Roman" w:hAnsi="Times New Roman" w:cs="Times New Roman"/>
          <w:color w:val="000000" w:themeColor="text1"/>
          <w:sz w:val="24"/>
          <w:szCs w:val="24"/>
          <w:lang w:eastAsia="tr-TR"/>
        </w:rPr>
        <w:t>Mudur, Mudur Yardımcıları ve Yüksekokul Sekreteri tarafından v</w:t>
      </w:r>
      <w:r w:rsidR="006609F2" w:rsidRPr="006B2CD0">
        <w:rPr>
          <w:rFonts w:ascii="Times New Roman" w:eastAsia="Times New Roman" w:hAnsi="Times New Roman" w:cs="Times New Roman"/>
          <w:color w:val="000000" w:themeColor="text1"/>
          <w:sz w:val="24"/>
          <w:szCs w:val="24"/>
          <w:lang w:eastAsia="tr-TR"/>
        </w:rPr>
        <w:t>erilecek diğer görevleri yapmak</w:t>
      </w:r>
      <w:r w:rsidR="007E52FA" w:rsidRPr="006B2CD0">
        <w:rPr>
          <w:rFonts w:ascii="Times New Roman" w:eastAsia="Times New Roman" w:hAnsi="Times New Roman" w:cs="Times New Roman"/>
          <w:color w:val="000000" w:themeColor="text1"/>
          <w:sz w:val="24"/>
          <w:szCs w:val="24"/>
          <w:lang w:eastAsia="tr-TR"/>
        </w:rPr>
        <w:t>15 Temmuz Yerleşkesi Melikgazi Kayseri</w:t>
      </w:r>
    </w:p>
    <w:p w:rsidR="00027040" w:rsidRPr="006B2CD0" w:rsidRDefault="00027040" w:rsidP="00313A2B">
      <w:pPr>
        <w:spacing w:after="0" w:line="240" w:lineRule="auto"/>
        <w:ind w:left="-426" w:right="-284" w:firstLine="426"/>
        <w:jc w:val="both"/>
        <w:rPr>
          <w:rFonts w:ascii="Times New Roman" w:eastAsia="Times New Roman" w:hAnsi="Times New Roman" w:cs="Times New Roman"/>
          <w:color w:val="000000" w:themeColor="text1"/>
          <w:sz w:val="24"/>
          <w:szCs w:val="24"/>
          <w:lang w:eastAsia="tr-TR"/>
        </w:rPr>
      </w:pPr>
    </w:p>
    <w:p w:rsidR="00757774" w:rsidRPr="006B2CD0" w:rsidRDefault="007E52FA" w:rsidP="00313A2B">
      <w:pPr>
        <w:spacing w:after="0" w:line="240" w:lineRule="auto"/>
        <w:ind w:left="-426" w:right="-284" w:firstLine="426"/>
        <w:jc w:val="both"/>
        <w:rPr>
          <w:rFonts w:ascii="Times New Roman" w:eastAsia="Times New Roman" w:hAnsi="Times New Roman" w:cs="Times New Roman"/>
          <w:color w:val="000000" w:themeColor="text1"/>
          <w:sz w:val="24"/>
          <w:szCs w:val="24"/>
          <w:lang w:eastAsia="tr-TR"/>
        </w:rPr>
      </w:pPr>
      <w:r w:rsidRPr="006B2CD0">
        <w:rPr>
          <w:rFonts w:ascii="Times New Roman" w:eastAsia="Times New Roman" w:hAnsi="Times New Roman" w:cs="Times New Roman"/>
          <w:color w:val="000000" w:themeColor="text1"/>
          <w:sz w:val="24"/>
          <w:szCs w:val="24"/>
          <w:lang w:eastAsia="tr-TR"/>
        </w:rPr>
        <w:lastRenderedPageBreak/>
        <w:t> </w:t>
      </w:r>
    </w:p>
    <w:p w:rsidR="00757774" w:rsidRPr="006B2CD0" w:rsidRDefault="00757774" w:rsidP="00313A2B">
      <w:pPr>
        <w:spacing w:after="0" w:line="240" w:lineRule="auto"/>
        <w:ind w:left="-426" w:right="-284" w:firstLine="426"/>
        <w:jc w:val="both"/>
        <w:rPr>
          <w:rFonts w:ascii="Times New Roman" w:eastAsia="Times New Roman" w:hAnsi="Times New Roman" w:cs="Times New Roman"/>
          <w:color w:val="000000" w:themeColor="text1"/>
          <w:sz w:val="24"/>
          <w:szCs w:val="24"/>
          <w:lang w:eastAsia="tr-TR"/>
        </w:rPr>
      </w:pPr>
    </w:p>
    <w:p w:rsidR="00757774" w:rsidRPr="006B2CD0" w:rsidRDefault="00757774" w:rsidP="00313A2B">
      <w:pPr>
        <w:spacing w:after="0" w:line="240" w:lineRule="auto"/>
        <w:ind w:left="-426" w:right="-284" w:firstLine="426"/>
        <w:jc w:val="both"/>
        <w:rPr>
          <w:rFonts w:ascii="Times New Roman" w:eastAsia="Times New Roman" w:hAnsi="Times New Roman" w:cs="Times New Roman"/>
          <w:color w:val="000000" w:themeColor="text1"/>
          <w:sz w:val="24"/>
          <w:szCs w:val="24"/>
          <w:lang w:eastAsia="tr-TR"/>
        </w:rPr>
      </w:pPr>
    </w:p>
    <w:p w:rsidR="00757774" w:rsidRDefault="00757774" w:rsidP="00313A2B">
      <w:pPr>
        <w:spacing w:after="0" w:line="240" w:lineRule="auto"/>
        <w:ind w:left="-426" w:right="-284" w:firstLine="426"/>
        <w:jc w:val="both"/>
        <w:rPr>
          <w:rFonts w:ascii="Times New Roman" w:eastAsia="Times New Roman" w:hAnsi="Times New Roman" w:cs="Times New Roman"/>
          <w:color w:val="FFFFFF"/>
          <w:sz w:val="24"/>
          <w:szCs w:val="24"/>
          <w:lang w:eastAsia="tr-TR"/>
        </w:rPr>
      </w:pPr>
    </w:p>
    <w:p w:rsidR="006E7697" w:rsidRDefault="00654EBF" w:rsidP="00313A2B">
      <w:pPr>
        <w:spacing w:after="0" w:line="240" w:lineRule="auto"/>
        <w:ind w:left="-426" w:right="-284" w:firstLine="426"/>
        <w:jc w:val="both"/>
        <w:rPr>
          <w:rFonts w:ascii="Times New Roman" w:hAnsi="Times New Roman" w:cs="Times New Roman"/>
          <w:b/>
          <w:sz w:val="24"/>
          <w:szCs w:val="24"/>
        </w:rPr>
      </w:pPr>
      <w:r w:rsidRPr="00A802D9">
        <w:rPr>
          <w:rFonts w:ascii="Times New Roman" w:hAnsi="Times New Roman" w:cs="Times New Roman"/>
          <w:b/>
          <w:sz w:val="24"/>
          <w:szCs w:val="24"/>
        </w:rPr>
        <w:t>1.STRATEJİK PLANLAMA SÜRECİ</w:t>
      </w:r>
    </w:p>
    <w:p w:rsidR="00855CF7" w:rsidRPr="00A802D9" w:rsidRDefault="00855CF7" w:rsidP="00313A2B">
      <w:pPr>
        <w:spacing w:after="0" w:line="240" w:lineRule="auto"/>
        <w:ind w:left="-426" w:right="-284" w:firstLine="426"/>
        <w:jc w:val="both"/>
        <w:rPr>
          <w:rFonts w:ascii="Times New Roman" w:hAnsi="Times New Roman" w:cs="Times New Roman"/>
          <w:b/>
          <w:sz w:val="24"/>
          <w:szCs w:val="24"/>
        </w:rPr>
      </w:pPr>
    </w:p>
    <w:p w:rsidR="00654EBF" w:rsidRPr="00A802D9" w:rsidRDefault="00654EBF" w:rsidP="001B023E">
      <w:pPr>
        <w:spacing w:line="240" w:lineRule="auto"/>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 Yabancı Diller Yüksekokulu ilk (2017-2021) stratejik planı hazırlama süreci, Müdürlük bünyesinde yapılan stratejik plan hazırlama toplantısı ile başlatılmış ve bu toplantıda stratejik plan hazırlama komisyonu oluşturularak, görev dağılımı yapılmış ve çalışma takvimi belirlenmiştir.</w:t>
      </w:r>
    </w:p>
    <w:p w:rsidR="00237DDE" w:rsidRPr="00A802D9" w:rsidRDefault="00855CF7" w:rsidP="001B023E">
      <w:pPr>
        <w:spacing w:line="240" w:lineRule="auto"/>
        <w:ind w:left="-426" w:right="-284" w:firstLine="426"/>
        <w:jc w:val="both"/>
        <w:rPr>
          <w:rFonts w:ascii="Times New Roman" w:hAnsi="Times New Roman" w:cs="Times New Roman"/>
          <w:b/>
          <w:sz w:val="24"/>
          <w:szCs w:val="24"/>
        </w:rPr>
      </w:pPr>
      <w:r>
        <w:rPr>
          <w:rFonts w:ascii="Times New Roman" w:hAnsi="Times New Roman" w:cs="Times New Roman"/>
          <w:b/>
          <w:sz w:val="24"/>
          <w:szCs w:val="24"/>
        </w:rPr>
        <w:t>1.1.</w:t>
      </w:r>
      <w:r w:rsidR="00237DDE" w:rsidRPr="00A802D9">
        <w:rPr>
          <w:rFonts w:ascii="Times New Roman" w:hAnsi="Times New Roman" w:cs="Times New Roman"/>
          <w:b/>
          <w:sz w:val="24"/>
          <w:szCs w:val="24"/>
        </w:rPr>
        <w:t>Stratejik Plan Hazırlama Komisyonu Teşkili</w:t>
      </w:r>
    </w:p>
    <w:p w:rsidR="00237DDE" w:rsidRPr="00A802D9" w:rsidRDefault="00237DDE" w:rsidP="001B023E">
      <w:pPr>
        <w:spacing w:line="240" w:lineRule="auto"/>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Stratejik plan hazırlama komisyonu yüksekokul müdürü, müdür yardımcıları ve</w:t>
      </w:r>
      <w:r w:rsidR="006609F2" w:rsidRPr="00A802D9">
        <w:rPr>
          <w:rFonts w:ascii="Times New Roman" w:hAnsi="Times New Roman" w:cs="Times New Roman"/>
          <w:sz w:val="24"/>
          <w:szCs w:val="24"/>
        </w:rPr>
        <w:t xml:space="preserve"> </w:t>
      </w:r>
      <w:r w:rsidRPr="00A802D9">
        <w:rPr>
          <w:rFonts w:ascii="Times New Roman" w:hAnsi="Times New Roman" w:cs="Times New Roman"/>
          <w:sz w:val="24"/>
          <w:szCs w:val="24"/>
        </w:rPr>
        <w:t>yüksekokul sekrete</w:t>
      </w:r>
      <w:r w:rsidR="004C7D0A">
        <w:rPr>
          <w:rFonts w:ascii="Times New Roman" w:hAnsi="Times New Roman" w:cs="Times New Roman"/>
          <w:sz w:val="24"/>
          <w:szCs w:val="24"/>
        </w:rPr>
        <w:t>rinden oluşturulmuş olup Tablo-</w:t>
      </w:r>
      <w:r w:rsidRPr="00A802D9">
        <w:rPr>
          <w:rFonts w:ascii="Times New Roman" w:hAnsi="Times New Roman" w:cs="Times New Roman"/>
          <w:sz w:val="24"/>
          <w:szCs w:val="24"/>
        </w:rPr>
        <w:t>1’de verilmiştir.</w:t>
      </w:r>
    </w:p>
    <w:p w:rsidR="00237DDE" w:rsidRPr="00A802D9" w:rsidRDefault="00E00D9F" w:rsidP="00A802D9">
      <w:pPr>
        <w:ind w:left="-426" w:right="-284" w:firstLine="426"/>
        <w:jc w:val="both"/>
        <w:rPr>
          <w:rFonts w:ascii="Times New Roman" w:hAnsi="Times New Roman" w:cs="Times New Roman"/>
          <w:b/>
          <w:sz w:val="24"/>
          <w:szCs w:val="24"/>
        </w:rPr>
      </w:pPr>
      <w:r>
        <w:rPr>
          <w:rFonts w:ascii="Times New Roman" w:hAnsi="Times New Roman" w:cs="Times New Roman"/>
          <w:b/>
          <w:sz w:val="24"/>
          <w:szCs w:val="24"/>
        </w:rPr>
        <w:t xml:space="preserve">Tablo-1 </w:t>
      </w:r>
      <w:r w:rsidR="00237DDE" w:rsidRPr="00A802D9">
        <w:rPr>
          <w:rFonts w:ascii="Times New Roman" w:hAnsi="Times New Roman" w:cs="Times New Roman"/>
          <w:b/>
          <w:sz w:val="24"/>
          <w:szCs w:val="24"/>
        </w:rPr>
        <w:t>Stratejik Plan Hazırlama Komisyonu Üyeleri</w:t>
      </w:r>
    </w:p>
    <w:tbl>
      <w:tblPr>
        <w:tblStyle w:val="TabloKlavuzu"/>
        <w:tblW w:w="0" w:type="auto"/>
        <w:tblLook w:val="04A0" w:firstRow="1" w:lastRow="0" w:firstColumn="1" w:lastColumn="0" w:noHBand="0" w:noVBand="1"/>
      </w:tblPr>
      <w:tblGrid>
        <w:gridCol w:w="528"/>
        <w:gridCol w:w="2111"/>
        <w:gridCol w:w="3113"/>
        <w:gridCol w:w="3536"/>
      </w:tblGrid>
      <w:tr w:rsidR="00887F44" w:rsidRPr="00A802D9" w:rsidTr="00887F44">
        <w:trPr>
          <w:trHeight w:val="283"/>
        </w:trPr>
        <w:tc>
          <w:tcPr>
            <w:tcW w:w="528" w:type="dxa"/>
            <w:vAlign w:val="center"/>
          </w:tcPr>
          <w:p w:rsidR="00887F44" w:rsidRPr="00660BE3" w:rsidRDefault="00887F44" w:rsidP="00660BE3">
            <w:pPr>
              <w:ind w:left="-426" w:right="-284" w:firstLine="426"/>
              <w:rPr>
                <w:rFonts w:ascii="Times New Roman" w:hAnsi="Times New Roman" w:cs="Times New Roman"/>
                <w:b/>
                <w:sz w:val="24"/>
                <w:szCs w:val="24"/>
              </w:rPr>
            </w:pPr>
            <w:r w:rsidRPr="00660BE3">
              <w:rPr>
                <w:rFonts w:ascii="Times New Roman" w:hAnsi="Times New Roman" w:cs="Times New Roman"/>
                <w:b/>
                <w:sz w:val="24"/>
                <w:szCs w:val="24"/>
              </w:rPr>
              <w:t>S.</w:t>
            </w:r>
            <w:r>
              <w:rPr>
                <w:rFonts w:ascii="Times New Roman" w:hAnsi="Times New Roman" w:cs="Times New Roman"/>
                <w:b/>
                <w:sz w:val="24"/>
                <w:szCs w:val="24"/>
              </w:rPr>
              <w:t xml:space="preserve"> </w:t>
            </w:r>
            <w:r w:rsidRPr="00660BE3">
              <w:rPr>
                <w:rFonts w:ascii="Times New Roman" w:hAnsi="Times New Roman" w:cs="Times New Roman"/>
                <w:b/>
                <w:sz w:val="24"/>
                <w:szCs w:val="24"/>
              </w:rPr>
              <w:t>No</w:t>
            </w:r>
          </w:p>
        </w:tc>
        <w:tc>
          <w:tcPr>
            <w:tcW w:w="2111" w:type="dxa"/>
            <w:vAlign w:val="center"/>
          </w:tcPr>
          <w:p w:rsidR="00887F44" w:rsidRPr="00A802D9" w:rsidRDefault="00887F44" w:rsidP="00887F44">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t>Unvanı</w:t>
            </w:r>
          </w:p>
        </w:tc>
        <w:tc>
          <w:tcPr>
            <w:tcW w:w="3113" w:type="dxa"/>
          </w:tcPr>
          <w:p w:rsidR="00887F44" w:rsidRPr="00A802D9" w:rsidRDefault="00887F44" w:rsidP="00660BE3">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t>Görevi</w:t>
            </w:r>
          </w:p>
        </w:tc>
        <w:tc>
          <w:tcPr>
            <w:tcW w:w="3536" w:type="dxa"/>
            <w:vAlign w:val="center"/>
          </w:tcPr>
          <w:p w:rsidR="00887F44" w:rsidRPr="00A802D9" w:rsidRDefault="00887F44" w:rsidP="00660BE3">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t>Adı Soyadı</w:t>
            </w:r>
          </w:p>
        </w:tc>
      </w:tr>
      <w:tr w:rsidR="00887F44" w:rsidRPr="00A802D9" w:rsidTr="00887F44">
        <w:trPr>
          <w:trHeight w:val="283"/>
        </w:trPr>
        <w:tc>
          <w:tcPr>
            <w:tcW w:w="528" w:type="dxa"/>
            <w:vAlign w:val="center"/>
          </w:tcPr>
          <w:p w:rsidR="00887F44" w:rsidRPr="00A802D9" w:rsidRDefault="00887F44" w:rsidP="00660BE3">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t>1</w:t>
            </w:r>
          </w:p>
        </w:tc>
        <w:tc>
          <w:tcPr>
            <w:tcW w:w="2111" w:type="dxa"/>
            <w:vAlign w:val="center"/>
          </w:tcPr>
          <w:p w:rsidR="00887F44" w:rsidRPr="00A802D9" w:rsidRDefault="00887F44" w:rsidP="00032B4F">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Müdür Yardımcısı</w:t>
            </w:r>
          </w:p>
        </w:tc>
        <w:tc>
          <w:tcPr>
            <w:tcW w:w="3113" w:type="dxa"/>
          </w:tcPr>
          <w:p w:rsidR="00887F44" w:rsidRPr="00A802D9" w:rsidRDefault="00887F44" w:rsidP="00694499">
            <w:pPr>
              <w:ind w:right="-284"/>
              <w:rPr>
                <w:rFonts w:ascii="Times New Roman" w:hAnsi="Times New Roman" w:cs="Times New Roman"/>
                <w:sz w:val="24"/>
                <w:szCs w:val="24"/>
              </w:rPr>
            </w:pPr>
            <w:r>
              <w:rPr>
                <w:rFonts w:ascii="Times New Roman" w:hAnsi="Times New Roman" w:cs="Times New Roman"/>
                <w:sz w:val="24"/>
                <w:szCs w:val="24"/>
              </w:rPr>
              <w:t>Komisyon Başkanı</w:t>
            </w:r>
          </w:p>
        </w:tc>
        <w:tc>
          <w:tcPr>
            <w:tcW w:w="3536" w:type="dxa"/>
            <w:vAlign w:val="center"/>
          </w:tcPr>
          <w:p w:rsidR="00887F44" w:rsidRPr="00A802D9" w:rsidRDefault="00887F44" w:rsidP="00694499">
            <w:pPr>
              <w:ind w:right="-284"/>
              <w:rPr>
                <w:rFonts w:ascii="Times New Roman" w:hAnsi="Times New Roman" w:cs="Times New Roman"/>
                <w:sz w:val="24"/>
                <w:szCs w:val="24"/>
              </w:rPr>
            </w:pPr>
            <w:r w:rsidRPr="00A802D9">
              <w:rPr>
                <w:rFonts w:ascii="Times New Roman" w:hAnsi="Times New Roman" w:cs="Times New Roman"/>
                <w:sz w:val="24"/>
                <w:szCs w:val="24"/>
              </w:rPr>
              <w:t>Mustafa TORUN</w:t>
            </w:r>
          </w:p>
        </w:tc>
      </w:tr>
      <w:tr w:rsidR="00887F44" w:rsidRPr="00A802D9" w:rsidTr="00887F44">
        <w:trPr>
          <w:trHeight w:val="283"/>
        </w:trPr>
        <w:tc>
          <w:tcPr>
            <w:tcW w:w="528" w:type="dxa"/>
            <w:vAlign w:val="center"/>
          </w:tcPr>
          <w:p w:rsidR="00887F44" w:rsidRPr="00A802D9" w:rsidRDefault="00887F44" w:rsidP="00660BE3">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t>2</w:t>
            </w:r>
          </w:p>
        </w:tc>
        <w:tc>
          <w:tcPr>
            <w:tcW w:w="2111" w:type="dxa"/>
            <w:vAlign w:val="center"/>
          </w:tcPr>
          <w:p w:rsidR="00887F44" w:rsidRPr="00A802D9" w:rsidRDefault="00887F44" w:rsidP="00032B4F">
            <w:pPr>
              <w:ind w:left="-426" w:right="-284" w:firstLine="426"/>
              <w:rPr>
                <w:rFonts w:ascii="Times New Roman" w:hAnsi="Times New Roman" w:cs="Times New Roman"/>
                <w:sz w:val="24"/>
                <w:szCs w:val="24"/>
              </w:rPr>
            </w:pPr>
            <w:r>
              <w:rPr>
                <w:rFonts w:ascii="Times New Roman" w:hAnsi="Times New Roman" w:cs="Times New Roman"/>
                <w:sz w:val="24"/>
                <w:szCs w:val="24"/>
              </w:rPr>
              <w:t>Okutman</w:t>
            </w:r>
          </w:p>
        </w:tc>
        <w:tc>
          <w:tcPr>
            <w:tcW w:w="3113" w:type="dxa"/>
          </w:tcPr>
          <w:p w:rsidR="00887F44" w:rsidRDefault="00887F44" w:rsidP="00BB46B8">
            <w:pPr>
              <w:ind w:left="-426" w:right="-284" w:firstLine="426"/>
              <w:rPr>
                <w:rFonts w:ascii="Times New Roman" w:hAnsi="Times New Roman" w:cs="Times New Roman"/>
                <w:sz w:val="24"/>
                <w:szCs w:val="24"/>
              </w:rPr>
            </w:pPr>
            <w:r>
              <w:rPr>
                <w:rFonts w:ascii="Times New Roman" w:hAnsi="Times New Roman" w:cs="Times New Roman"/>
                <w:sz w:val="24"/>
                <w:szCs w:val="24"/>
              </w:rPr>
              <w:t>Üye</w:t>
            </w:r>
          </w:p>
        </w:tc>
        <w:tc>
          <w:tcPr>
            <w:tcW w:w="3536" w:type="dxa"/>
            <w:vAlign w:val="center"/>
          </w:tcPr>
          <w:p w:rsidR="00887F44" w:rsidRPr="00A802D9" w:rsidRDefault="00887F44" w:rsidP="00BB46B8">
            <w:pPr>
              <w:ind w:left="-426" w:right="-284" w:firstLine="426"/>
              <w:rPr>
                <w:rFonts w:ascii="Times New Roman" w:hAnsi="Times New Roman" w:cs="Times New Roman"/>
                <w:sz w:val="24"/>
                <w:szCs w:val="24"/>
              </w:rPr>
            </w:pPr>
            <w:r>
              <w:rPr>
                <w:rFonts w:ascii="Times New Roman" w:hAnsi="Times New Roman" w:cs="Times New Roman"/>
                <w:sz w:val="24"/>
                <w:szCs w:val="24"/>
              </w:rPr>
              <w:t>Bahar YURDAKUL ÜNAL</w:t>
            </w:r>
          </w:p>
        </w:tc>
      </w:tr>
      <w:tr w:rsidR="00887F44" w:rsidRPr="00A802D9" w:rsidTr="00887F44">
        <w:trPr>
          <w:trHeight w:val="283"/>
        </w:trPr>
        <w:tc>
          <w:tcPr>
            <w:tcW w:w="528" w:type="dxa"/>
            <w:vAlign w:val="center"/>
          </w:tcPr>
          <w:p w:rsidR="00887F44" w:rsidRPr="00A802D9" w:rsidRDefault="00887F44" w:rsidP="00660BE3">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t>3</w:t>
            </w:r>
          </w:p>
        </w:tc>
        <w:tc>
          <w:tcPr>
            <w:tcW w:w="2111" w:type="dxa"/>
            <w:vAlign w:val="center"/>
          </w:tcPr>
          <w:p w:rsidR="00887F44" w:rsidRPr="00A802D9" w:rsidRDefault="00887F44" w:rsidP="00E237BD">
            <w:pPr>
              <w:ind w:left="-426" w:right="-284" w:firstLine="426"/>
              <w:rPr>
                <w:rFonts w:ascii="Times New Roman" w:hAnsi="Times New Roman" w:cs="Times New Roman"/>
                <w:sz w:val="24"/>
                <w:szCs w:val="24"/>
              </w:rPr>
            </w:pPr>
            <w:r>
              <w:rPr>
                <w:rFonts w:ascii="Times New Roman" w:hAnsi="Times New Roman" w:cs="Times New Roman"/>
                <w:sz w:val="24"/>
                <w:szCs w:val="24"/>
              </w:rPr>
              <w:t>Okutman</w:t>
            </w:r>
          </w:p>
        </w:tc>
        <w:tc>
          <w:tcPr>
            <w:tcW w:w="3113" w:type="dxa"/>
          </w:tcPr>
          <w:p w:rsidR="00887F44" w:rsidRDefault="00887F44">
            <w:r w:rsidRPr="00756CDE">
              <w:rPr>
                <w:rFonts w:ascii="Times New Roman" w:hAnsi="Times New Roman" w:cs="Times New Roman"/>
                <w:sz w:val="24"/>
                <w:szCs w:val="24"/>
              </w:rPr>
              <w:t>Üye</w:t>
            </w:r>
          </w:p>
        </w:tc>
        <w:tc>
          <w:tcPr>
            <w:tcW w:w="3536" w:type="dxa"/>
            <w:vAlign w:val="center"/>
          </w:tcPr>
          <w:p w:rsidR="00887F44" w:rsidRPr="00A802D9" w:rsidRDefault="00887F44" w:rsidP="00E237BD">
            <w:pPr>
              <w:ind w:left="-426" w:right="-284" w:firstLine="426"/>
              <w:rPr>
                <w:rFonts w:ascii="Times New Roman" w:hAnsi="Times New Roman" w:cs="Times New Roman"/>
                <w:sz w:val="24"/>
                <w:szCs w:val="24"/>
              </w:rPr>
            </w:pPr>
            <w:r>
              <w:rPr>
                <w:rFonts w:ascii="Times New Roman" w:hAnsi="Times New Roman" w:cs="Times New Roman"/>
                <w:sz w:val="24"/>
                <w:szCs w:val="24"/>
              </w:rPr>
              <w:t>Birol AKYÜZ</w:t>
            </w:r>
          </w:p>
        </w:tc>
      </w:tr>
      <w:tr w:rsidR="00887F44" w:rsidRPr="00A802D9" w:rsidTr="00887F44">
        <w:trPr>
          <w:trHeight w:val="283"/>
        </w:trPr>
        <w:tc>
          <w:tcPr>
            <w:tcW w:w="528" w:type="dxa"/>
            <w:vAlign w:val="center"/>
          </w:tcPr>
          <w:p w:rsidR="00887F44" w:rsidRPr="00A802D9" w:rsidRDefault="00887F44" w:rsidP="00660BE3">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t>4</w:t>
            </w:r>
          </w:p>
        </w:tc>
        <w:tc>
          <w:tcPr>
            <w:tcW w:w="2111" w:type="dxa"/>
            <w:vAlign w:val="center"/>
          </w:tcPr>
          <w:p w:rsidR="00887F44" w:rsidRPr="00A802D9" w:rsidRDefault="00887F44" w:rsidP="00E237BD">
            <w:pPr>
              <w:ind w:left="-426" w:right="-284" w:firstLine="426"/>
              <w:rPr>
                <w:rFonts w:ascii="Times New Roman" w:hAnsi="Times New Roman" w:cs="Times New Roman"/>
                <w:sz w:val="24"/>
                <w:szCs w:val="24"/>
              </w:rPr>
            </w:pPr>
            <w:r>
              <w:rPr>
                <w:rFonts w:ascii="Times New Roman" w:hAnsi="Times New Roman" w:cs="Times New Roman"/>
                <w:sz w:val="24"/>
                <w:szCs w:val="24"/>
              </w:rPr>
              <w:t>Okutman</w:t>
            </w:r>
          </w:p>
        </w:tc>
        <w:tc>
          <w:tcPr>
            <w:tcW w:w="3113" w:type="dxa"/>
          </w:tcPr>
          <w:p w:rsidR="00887F44" w:rsidRDefault="00887F44">
            <w:r w:rsidRPr="00756CDE">
              <w:rPr>
                <w:rFonts w:ascii="Times New Roman" w:hAnsi="Times New Roman" w:cs="Times New Roman"/>
                <w:sz w:val="24"/>
                <w:szCs w:val="24"/>
              </w:rPr>
              <w:t>Üye</w:t>
            </w:r>
          </w:p>
        </w:tc>
        <w:tc>
          <w:tcPr>
            <w:tcW w:w="3536" w:type="dxa"/>
            <w:vAlign w:val="center"/>
          </w:tcPr>
          <w:p w:rsidR="00887F44" w:rsidRPr="00A802D9" w:rsidRDefault="00887F44" w:rsidP="00E237BD">
            <w:pPr>
              <w:ind w:left="-426" w:right="-284" w:firstLine="426"/>
              <w:rPr>
                <w:rFonts w:ascii="Times New Roman" w:hAnsi="Times New Roman" w:cs="Times New Roman"/>
                <w:sz w:val="24"/>
                <w:szCs w:val="24"/>
              </w:rPr>
            </w:pPr>
            <w:proofErr w:type="spellStart"/>
            <w:r>
              <w:rPr>
                <w:rFonts w:ascii="Times New Roman" w:hAnsi="Times New Roman" w:cs="Times New Roman"/>
                <w:sz w:val="24"/>
                <w:szCs w:val="24"/>
              </w:rPr>
              <w:t>Gözdegül</w:t>
            </w:r>
            <w:proofErr w:type="spellEnd"/>
            <w:r>
              <w:rPr>
                <w:rFonts w:ascii="Times New Roman" w:hAnsi="Times New Roman" w:cs="Times New Roman"/>
                <w:sz w:val="24"/>
                <w:szCs w:val="24"/>
              </w:rPr>
              <w:t xml:space="preserve"> KARAMERCAN</w:t>
            </w:r>
          </w:p>
        </w:tc>
      </w:tr>
      <w:tr w:rsidR="00887F44" w:rsidRPr="00A802D9" w:rsidTr="00887F44">
        <w:trPr>
          <w:trHeight w:val="283"/>
        </w:trPr>
        <w:tc>
          <w:tcPr>
            <w:tcW w:w="528" w:type="dxa"/>
            <w:vAlign w:val="center"/>
          </w:tcPr>
          <w:p w:rsidR="00887F44" w:rsidRPr="00A802D9" w:rsidRDefault="00887F44" w:rsidP="00660BE3">
            <w:pPr>
              <w:ind w:left="-426" w:right="-284" w:firstLine="426"/>
              <w:rPr>
                <w:rFonts w:ascii="Times New Roman" w:hAnsi="Times New Roman" w:cs="Times New Roman"/>
                <w:b/>
                <w:sz w:val="24"/>
                <w:szCs w:val="24"/>
              </w:rPr>
            </w:pPr>
            <w:r>
              <w:rPr>
                <w:rFonts w:ascii="Times New Roman" w:hAnsi="Times New Roman" w:cs="Times New Roman"/>
                <w:b/>
                <w:sz w:val="24"/>
                <w:szCs w:val="24"/>
              </w:rPr>
              <w:t>5</w:t>
            </w:r>
          </w:p>
        </w:tc>
        <w:tc>
          <w:tcPr>
            <w:tcW w:w="2111" w:type="dxa"/>
            <w:vAlign w:val="center"/>
          </w:tcPr>
          <w:p w:rsidR="00887F44" w:rsidRPr="00A802D9" w:rsidRDefault="00887F44" w:rsidP="00E237BD">
            <w:pPr>
              <w:ind w:left="-426" w:right="-284" w:firstLine="426"/>
              <w:rPr>
                <w:rFonts w:ascii="Times New Roman" w:hAnsi="Times New Roman" w:cs="Times New Roman"/>
                <w:sz w:val="24"/>
                <w:szCs w:val="24"/>
              </w:rPr>
            </w:pPr>
            <w:r>
              <w:rPr>
                <w:rFonts w:ascii="Times New Roman" w:hAnsi="Times New Roman" w:cs="Times New Roman"/>
                <w:sz w:val="24"/>
                <w:szCs w:val="24"/>
              </w:rPr>
              <w:t>Okutman</w:t>
            </w:r>
          </w:p>
        </w:tc>
        <w:tc>
          <w:tcPr>
            <w:tcW w:w="3113" w:type="dxa"/>
          </w:tcPr>
          <w:p w:rsidR="00887F44" w:rsidRDefault="00887F44">
            <w:r w:rsidRPr="00756CDE">
              <w:rPr>
                <w:rFonts w:ascii="Times New Roman" w:hAnsi="Times New Roman" w:cs="Times New Roman"/>
                <w:sz w:val="24"/>
                <w:szCs w:val="24"/>
              </w:rPr>
              <w:t>Üye</w:t>
            </w:r>
          </w:p>
        </w:tc>
        <w:tc>
          <w:tcPr>
            <w:tcW w:w="3536" w:type="dxa"/>
            <w:vAlign w:val="center"/>
          </w:tcPr>
          <w:p w:rsidR="00887F44" w:rsidRPr="00A802D9" w:rsidRDefault="00887F44" w:rsidP="00E237BD">
            <w:pPr>
              <w:ind w:left="-426" w:right="-284" w:firstLine="426"/>
              <w:rPr>
                <w:rFonts w:ascii="Times New Roman" w:hAnsi="Times New Roman" w:cs="Times New Roman"/>
                <w:sz w:val="24"/>
                <w:szCs w:val="24"/>
              </w:rPr>
            </w:pPr>
            <w:r>
              <w:rPr>
                <w:rFonts w:ascii="Times New Roman" w:hAnsi="Times New Roman" w:cs="Times New Roman"/>
                <w:sz w:val="24"/>
                <w:szCs w:val="24"/>
              </w:rPr>
              <w:t>Uğur UÇAR</w:t>
            </w:r>
          </w:p>
        </w:tc>
      </w:tr>
      <w:tr w:rsidR="00887F44" w:rsidRPr="00A802D9" w:rsidTr="00887F44">
        <w:trPr>
          <w:trHeight w:val="283"/>
        </w:trPr>
        <w:tc>
          <w:tcPr>
            <w:tcW w:w="528" w:type="dxa"/>
            <w:vAlign w:val="center"/>
          </w:tcPr>
          <w:p w:rsidR="00887F44" w:rsidRPr="00A802D9" w:rsidRDefault="00887F44" w:rsidP="00660BE3">
            <w:pPr>
              <w:ind w:left="-426" w:right="-284" w:firstLine="426"/>
              <w:rPr>
                <w:rFonts w:ascii="Times New Roman" w:hAnsi="Times New Roman" w:cs="Times New Roman"/>
                <w:b/>
                <w:sz w:val="24"/>
                <w:szCs w:val="24"/>
              </w:rPr>
            </w:pPr>
            <w:r>
              <w:rPr>
                <w:rFonts w:ascii="Times New Roman" w:hAnsi="Times New Roman" w:cs="Times New Roman"/>
                <w:b/>
                <w:sz w:val="24"/>
                <w:szCs w:val="24"/>
              </w:rPr>
              <w:t>6</w:t>
            </w:r>
          </w:p>
        </w:tc>
        <w:tc>
          <w:tcPr>
            <w:tcW w:w="2111" w:type="dxa"/>
            <w:vAlign w:val="center"/>
          </w:tcPr>
          <w:p w:rsidR="00887F44" w:rsidRPr="00A802D9" w:rsidRDefault="00887F44" w:rsidP="00E237BD">
            <w:pPr>
              <w:ind w:left="-426" w:right="-284" w:firstLine="426"/>
              <w:rPr>
                <w:rFonts w:ascii="Times New Roman" w:hAnsi="Times New Roman" w:cs="Times New Roman"/>
                <w:sz w:val="24"/>
                <w:szCs w:val="24"/>
              </w:rPr>
            </w:pPr>
            <w:r>
              <w:rPr>
                <w:rFonts w:ascii="Times New Roman" w:hAnsi="Times New Roman" w:cs="Times New Roman"/>
                <w:sz w:val="24"/>
                <w:szCs w:val="24"/>
              </w:rPr>
              <w:t>Okutman</w:t>
            </w:r>
          </w:p>
        </w:tc>
        <w:tc>
          <w:tcPr>
            <w:tcW w:w="3113" w:type="dxa"/>
          </w:tcPr>
          <w:p w:rsidR="00887F44" w:rsidRDefault="00887F44">
            <w:r w:rsidRPr="00756CDE">
              <w:rPr>
                <w:rFonts w:ascii="Times New Roman" w:hAnsi="Times New Roman" w:cs="Times New Roman"/>
                <w:sz w:val="24"/>
                <w:szCs w:val="24"/>
              </w:rPr>
              <w:t>Üye</w:t>
            </w:r>
          </w:p>
        </w:tc>
        <w:tc>
          <w:tcPr>
            <w:tcW w:w="3536" w:type="dxa"/>
            <w:vAlign w:val="center"/>
          </w:tcPr>
          <w:p w:rsidR="00887F44" w:rsidRPr="00A802D9" w:rsidRDefault="00887F44" w:rsidP="00E237BD">
            <w:pPr>
              <w:ind w:left="-426" w:right="-284" w:firstLine="426"/>
              <w:rPr>
                <w:rFonts w:ascii="Times New Roman" w:hAnsi="Times New Roman" w:cs="Times New Roman"/>
                <w:sz w:val="24"/>
                <w:szCs w:val="24"/>
              </w:rPr>
            </w:pPr>
            <w:r>
              <w:rPr>
                <w:rFonts w:ascii="Times New Roman" w:hAnsi="Times New Roman" w:cs="Times New Roman"/>
                <w:sz w:val="24"/>
                <w:szCs w:val="24"/>
              </w:rPr>
              <w:t>Yavuz ATLI</w:t>
            </w:r>
          </w:p>
        </w:tc>
      </w:tr>
      <w:tr w:rsidR="00887F44" w:rsidRPr="00A802D9" w:rsidTr="00887F44">
        <w:trPr>
          <w:trHeight w:val="283"/>
        </w:trPr>
        <w:tc>
          <w:tcPr>
            <w:tcW w:w="528" w:type="dxa"/>
            <w:vAlign w:val="center"/>
          </w:tcPr>
          <w:p w:rsidR="00887F44" w:rsidRPr="00A802D9" w:rsidRDefault="00887F44" w:rsidP="00660BE3">
            <w:pPr>
              <w:ind w:left="-426" w:right="-284" w:firstLine="426"/>
              <w:rPr>
                <w:rFonts w:ascii="Times New Roman" w:hAnsi="Times New Roman" w:cs="Times New Roman"/>
                <w:b/>
                <w:sz w:val="24"/>
                <w:szCs w:val="24"/>
              </w:rPr>
            </w:pPr>
            <w:r>
              <w:rPr>
                <w:rFonts w:ascii="Times New Roman" w:hAnsi="Times New Roman" w:cs="Times New Roman"/>
                <w:b/>
                <w:sz w:val="24"/>
                <w:szCs w:val="24"/>
              </w:rPr>
              <w:t>7</w:t>
            </w:r>
          </w:p>
        </w:tc>
        <w:tc>
          <w:tcPr>
            <w:tcW w:w="2111" w:type="dxa"/>
            <w:vAlign w:val="center"/>
          </w:tcPr>
          <w:p w:rsidR="00887F44" w:rsidRDefault="00887F44" w:rsidP="00E237BD">
            <w:pPr>
              <w:ind w:left="-426" w:right="-284" w:firstLine="426"/>
              <w:rPr>
                <w:rFonts w:ascii="Times New Roman" w:hAnsi="Times New Roman" w:cs="Times New Roman"/>
                <w:sz w:val="24"/>
                <w:szCs w:val="24"/>
              </w:rPr>
            </w:pPr>
            <w:r>
              <w:rPr>
                <w:rFonts w:ascii="Times New Roman" w:hAnsi="Times New Roman" w:cs="Times New Roman"/>
                <w:sz w:val="24"/>
                <w:szCs w:val="24"/>
              </w:rPr>
              <w:t>Memur</w:t>
            </w:r>
          </w:p>
        </w:tc>
        <w:tc>
          <w:tcPr>
            <w:tcW w:w="3113" w:type="dxa"/>
          </w:tcPr>
          <w:p w:rsidR="00887F44" w:rsidRDefault="00887F44">
            <w:r w:rsidRPr="00756CDE">
              <w:rPr>
                <w:rFonts w:ascii="Times New Roman" w:hAnsi="Times New Roman" w:cs="Times New Roman"/>
                <w:sz w:val="24"/>
                <w:szCs w:val="24"/>
              </w:rPr>
              <w:t>Üye</w:t>
            </w:r>
          </w:p>
        </w:tc>
        <w:tc>
          <w:tcPr>
            <w:tcW w:w="3536" w:type="dxa"/>
            <w:vAlign w:val="center"/>
          </w:tcPr>
          <w:p w:rsidR="00887F44" w:rsidRPr="00A802D9" w:rsidRDefault="00887F44" w:rsidP="00E237BD">
            <w:pPr>
              <w:ind w:left="-426" w:right="-284" w:firstLine="426"/>
              <w:rPr>
                <w:rFonts w:ascii="Times New Roman" w:hAnsi="Times New Roman" w:cs="Times New Roman"/>
                <w:sz w:val="24"/>
                <w:szCs w:val="24"/>
              </w:rPr>
            </w:pPr>
            <w:r>
              <w:rPr>
                <w:rFonts w:ascii="Times New Roman" w:hAnsi="Times New Roman" w:cs="Times New Roman"/>
                <w:sz w:val="24"/>
                <w:szCs w:val="24"/>
              </w:rPr>
              <w:t>Ahu GÜNGÖR COŞKUN</w:t>
            </w:r>
          </w:p>
        </w:tc>
      </w:tr>
    </w:tbl>
    <w:p w:rsidR="001868E7" w:rsidRPr="00A802D9" w:rsidRDefault="001868E7" w:rsidP="00A802D9">
      <w:pPr>
        <w:ind w:left="-426" w:right="-284" w:firstLine="426"/>
        <w:jc w:val="both"/>
        <w:rPr>
          <w:rFonts w:ascii="Times New Roman" w:hAnsi="Times New Roman" w:cs="Times New Roman"/>
          <w:b/>
          <w:sz w:val="24"/>
          <w:szCs w:val="24"/>
        </w:rPr>
      </w:pPr>
    </w:p>
    <w:p w:rsidR="00F90B70" w:rsidRPr="00A802D9" w:rsidRDefault="00F90B70" w:rsidP="00A802D9">
      <w:pPr>
        <w:ind w:left="-426" w:right="-284" w:firstLine="426"/>
        <w:jc w:val="both"/>
        <w:rPr>
          <w:rFonts w:ascii="Times New Roman" w:hAnsi="Times New Roman" w:cs="Times New Roman"/>
          <w:b/>
          <w:sz w:val="24"/>
          <w:szCs w:val="24"/>
        </w:rPr>
      </w:pPr>
    </w:p>
    <w:p w:rsidR="00237DDE" w:rsidRPr="00A802D9" w:rsidRDefault="00742CA6" w:rsidP="00A802D9">
      <w:pPr>
        <w:ind w:left="-426" w:right="-284" w:firstLine="426"/>
        <w:jc w:val="both"/>
        <w:rPr>
          <w:rFonts w:ascii="Times New Roman" w:hAnsi="Times New Roman" w:cs="Times New Roman"/>
          <w:b/>
          <w:sz w:val="24"/>
          <w:szCs w:val="24"/>
        </w:rPr>
      </w:pPr>
      <w:r>
        <w:rPr>
          <w:rFonts w:ascii="Times New Roman" w:hAnsi="Times New Roman" w:cs="Times New Roman"/>
          <w:b/>
          <w:sz w:val="24"/>
          <w:szCs w:val="24"/>
        </w:rPr>
        <w:t>1.</w:t>
      </w:r>
      <w:r w:rsidR="00E00D9F">
        <w:rPr>
          <w:rFonts w:ascii="Times New Roman" w:hAnsi="Times New Roman" w:cs="Times New Roman"/>
          <w:b/>
          <w:sz w:val="24"/>
          <w:szCs w:val="24"/>
        </w:rPr>
        <w:t>2</w:t>
      </w:r>
      <w:r>
        <w:rPr>
          <w:rFonts w:ascii="Times New Roman" w:hAnsi="Times New Roman" w:cs="Times New Roman"/>
          <w:b/>
          <w:sz w:val="24"/>
          <w:szCs w:val="24"/>
        </w:rPr>
        <w:t>.</w:t>
      </w:r>
      <w:r w:rsidR="00237DDE" w:rsidRPr="00A802D9">
        <w:rPr>
          <w:rFonts w:ascii="Times New Roman" w:hAnsi="Times New Roman" w:cs="Times New Roman"/>
          <w:b/>
          <w:sz w:val="24"/>
          <w:szCs w:val="24"/>
        </w:rPr>
        <w:t>Stratejik Plan Hazırlama Çalışma Takvimi</w:t>
      </w:r>
    </w:p>
    <w:p w:rsidR="00237DDE" w:rsidRPr="00A802D9" w:rsidRDefault="00237DDE"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Stratejik planın hazırlanması için </w:t>
      </w:r>
      <w:r w:rsidR="00104648" w:rsidRPr="00A802D9">
        <w:rPr>
          <w:rFonts w:ascii="Times New Roman" w:hAnsi="Times New Roman" w:cs="Times New Roman"/>
          <w:sz w:val="24"/>
          <w:szCs w:val="24"/>
        </w:rPr>
        <w:t>1</w:t>
      </w:r>
      <w:r w:rsidRPr="00A802D9">
        <w:rPr>
          <w:rFonts w:ascii="Times New Roman" w:hAnsi="Times New Roman" w:cs="Times New Roman"/>
          <w:sz w:val="24"/>
          <w:szCs w:val="24"/>
        </w:rPr>
        <w:t xml:space="preserve"> aylık (</w:t>
      </w:r>
      <w:r w:rsidR="00104648" w:rsidRPr="00A802D9">
        <w:rPr>
          <w:rFonts w:ascii="Times New Roman" w:hAnsi="Times New Roman" w:cs="Times New Roman"/>
          <w:sz w:val="24"/>
          <w:szCs w:val="24"/>
        </w:rPr>
        <w:t>3</w:t>
      </w:r>
      <w:r w:rsidRPr="00A802D9">
        <w:rPr>
          <w:rFonts w:ascii="Times New Roman" w:hAnsi="Times New Roman" w:cs="Times New Roman"/>
          <w:sz w:val="24"/>
          <w:szCs w:val="24"/>
        </w:rPr>
        <w:t>0 gün) bir süre öngörülmüş ve bu süre</w:t>
      </w:r>
      <w:r w:rsidR="007C5E5A" w:rsidRPr="00A802D9">
        <w:rPr>
          <w:rFonts w:ascii="Times New Roman" w:hAnsi="Times New Roman" w:cs="Times New Roman"/>
          <w:sz w:val="24"/>
          <w:szCs w:val="24"/>
        </w:rPr>
        <w:t xml:space="preserve"> </w:t>
      </w:r>
      <w:r w:rsidRPr="00A802D9">
        <w:rPr>
          <w:rFonts w:ascii="Times New Roman" w:hAnsi="Times New Roman" w:cs="Times New Roman"/>
          <w:sz w:val="24"/>
          <w:szCs w:val="24"/>
        </w:rPr>
        <w:t>zarfında yapılacak işl</w:t>
      </w:r>
      <w:r w:rsidR="004C7D0A">
        <w:rPr>
          <w:rFonts w:ascii="Times New Roman" w:hAnsi="Times New Roman" w:cs="Times New Roman"/>
          <w:sz w:val="24"/>
          <w:szCs w:val="24"/>
        </w:rPr>
        <w:t>emler detaylandırılarak Tablo-</w:t>
      </w:r>
      <w:r w:rsidRPr="00A802D9">
        <w:rPr>
          <w:rFonts w:ascii="Times New Roman" w:hAnsi="Times New Roman" w:cs="Times New Roman"/>
          <w:sz w:val="24"/>
          <w:szCs w:val="24"/>
        </w:rPr>
        <w:t>2’deki çalışma takviminde sunulmuştur.</w:t>
      </w:r>
    </w:p>
    <w:p w:rsidR="00104648" w:rsidRPr="00A802D9" w:rsidRDefault="00742CA6" w:rsidP="00A802D9">
      <w:pPr>
        <w:ind w:left="-426" w:right="-284" w:firstLine="426"/>
        <w:jc w:val="both"/>
        <w:rPr>
          <w:rFonts w:ascii="Times New Roman" w:hAnsi="Times New Roman" w:cs="Times New Roman"/>
          <w:b/>
          <w:sz w:val="24"/>
          <w:szCs w:val="24"/>
        </w:rPr>
      </w:pPr>
      <w:r>
        <w:rPr>
          <w:rFonts w:ascii="Times New Roman" w:hAnsi="Times New Roman" w:cs="Times New Roman"/>
          <w:b/>
          <w:sz w:val="24"/>
          <w:szCs w:val="24"/>
        </w:rPr>
        <w:t>Tablo-</w:t>
      </w:r>
      <w:r w:rsidR="00E00D9F">
        <w:rPr>
          <w:rFonts w:ascii="Times New Roman" w:hAnsi="Times New Roman" w:cs="Times New Roman"/>
          <w:b/>
          <w:sz w:val="24"/>
          <w:szCs w:val="24"/>
        </w:rPr>
        <w:t xml:space="preserve">2 </w:t>
      </w:r>
      <w:r w:rsidR="00237DDE" w:rsidRPr="00A802D9">
        <w:rPr>
          <w:rFonts w:ascii="Times New Roman" w:hAnsi="Times New Roman" w:cs="Times New Roman"/>
          <w:b/>
          <w:sz w:val="24"/>
          <w:szCs w:val="24"/>
        </w:rPr>
        <w:t>Stratejik Plan Çalışma Takvimi</w:t>
      </w:r>
    </w:p>
    <w:tbl>
      <w:tblPr>
        <w:tblStyle w:val="TabloKlavuzu"/>
        <w:tblW w:w="9264" w:type="dxa"/>
        <w:tblLayout w:type="fixed"/>
        <w:tblLook w:val="04A0" w:firstRow="1" w:lastRow="0" w:firstColumn="1" w:lastColumn="0" w:noHBand="0" w:noVBand="1"/>
      </w:tblPr>
      <w:tblGrid>
        <w:gridCol w:w="534"/>
        <w:gridCol w:w="6690"/>
        <w:gridCol w:w="340"/>
        <w:gridCol w:w="340"/>
        <w:gridCol w:w="340"/>
        <w:gridCol w:w="340"/>
        <w:gridCol w:w="340"/>
        <w:gridCol w:w="340"/>
      </w:tblGrid>
      <w:tr w:rsidR="001C78F5" w:rsidRPr="00A802D9" w:rsidTr="00214A10">
        <w:trPr>
          <w:trHeight w:val="510"/>
        </w:trPr>
        <w:tc>
          <w:tcPr>
            <w:tcW w:w="534" w:type="dxa"/>
            <w:vAlign w:val="center"/>
          </w:tcPr>
          <w:p w:rsidR="001C78F5" w:rsidRPr="006E086B" w:rsidRDefault="001C78F5" w:rsidP="00D33404">
            <w:pPr>
              <w:ind w:left="-426" w:right="-284" w:firstLine="426"/>
              <w:rPr>
                <w:rFonts w:ascii="Times New Roman" w:hAnsi="Times New Roman" w:cs="Times New Roman"/>
                <w:b/>
                <w:sz w:val="24"/>
                <w:szCs w:val="24"/>
              </w:rPr>
            </w:pPr>
            <w:r w:rsidRPr="006E086B">
              <w:rPr>
                <w:rFonts w:ascii="Times New Roman" w:hAnsi="Times New Roman" w:cs="Times New Roman"/>
                <w:b/>
                <w:sz w:val="24"/>
                <w:szCs w:val="24"/>
              </w:rPr>
              <w:t>NO</w:t>
            </w:r>
          </w:p>
        </w:tc>
        <w:tc>
          <w:tcPr>
            <w:tcW w:w="6690" w:type="dxa"/>
            <w:vAlign w:val="center"/>
          </w:tcPr>
          <w:p w:rsidR="001C78F5" w:rsidRPr="006E086B" w:rsidRDefault="001C78F5" w:rsidP="00D33404">
            <w:pPr>
              <w:ind w:left="-426" w:right="-284" w:firstLine="426"/>
              <w:rPr>
                <w:rFonts w:ascii="Times New Roman" w:hAnsi="Times New Roman" w:cs="Times New Roman"/>
                <w:b/>
                <w:sz w:val="24"/>
                <w:szCs w:val="24"/>
              </w:rPr>
            </w:pPr>
            <w:r w:rsidRPr="006E086B">
              <w:rPr>
                <w:rFonts w:ascii="Times New Roman" w:hAnsi="Times New Roman" w:cs="Times New Roman"/>
                <w:b/>
                <w:sz w:val="24"/>
                <w:szCs w:val="24"/>
              </w:rPr>
              <w:t>İŞLEMLER</w:t>
            </w:r>
          </w:p>
        </w:tc>
        <w:tc>
          <w:tcPr>
            <w:tcW w:w="340" w:type="dxa"/>
            <w:vAlign w:val="center"/>
          </w:tcPr>
          <w:p w:rsidR="001C78F5" w:rsidRPr="006E086B" w:rsidRDefault="001C78F5" w:rsidP="00D33404">
            <w:pPr>
              <w:ind w:left="-426" w:right="-284" w:firstLine="148"/>
              <w:jc w:val="center"/>
              <w:rPr>
                <w:rFonts w:ascii="Times New Roman" w:hAnsi="Times New Roman" w:cs="Times New Roman"/>
                <w:b/>
                <w:sz w:val="24"/>
                <w:szCs w:val="24"/>
              </w:rPr>
            </w:pPr>
            <w:r w:rsidRPr="006E086B">
              <w:rPr>
                <w:rFonts w:ascii="Times New Roman" w:hAnsi="Times New Roman" w:cs="Times New Roman"/>
                <w:b/>
                <w:sz w:val="24"/>
                <w:szCs w:val="24"/>
              </w:rPr>
              <w:t>1</w:t>
            </w:r>
          </w:p>
        </w:tc>
        <w:tc>
          <w:tcPr>
            <w:tcW w:w="340" w:type="dxa"/>
            <w:vAlign w:val="center"/>
          </w:tcPr>
          <w:p w:rsidR="001C78F5" w:rsidRPr="006E086B" w:rsidRDefault="001C78F5" w:rsidP="00D33404">
            <w:pPr>
              <w:ind w:left="-426" w:right="-284" w:firstLine="148"/>
              <w:jc w:val="center"/>
              <w:rPr>
                <w:rFonts w:ascii="Times New Roman" w:hAnsi="Times New Roman" w:cs="Times New Roman"/>
                <w:b/>
                <w:sz w:val="24"/>
                <w:szCs w:val="24"/>
              </w:rPr>
            </w:pPr>
            <w:r w:rsidRPr="006E086B">
              <w:rPr>
                <w:rFonts w:ascii="Times New Roman" w:hAnsi="Times New Roman" w:cs="Times New Roman"/>
                <w:b/>
                <w:sz w:val="24"/>
                <w:szCs w:val="24"/>
              </w:rPr>
              <w:t>2</w:t>
            </w:r>
          </w:p>
        </w:tc>
        <w:tc>
          <w:tcPr>
            <w:tcW w:w="340" w:type="dxa"/>
            <w:vAlign w:val="center"/>
          </w:tcPr>
          <w:p w:rsidR="001C78F5" w:rsidRPr="006E086B" w:rsidRDefault="001C78F5" w:rsidP="00D33404">
            <w:pPr>
              <w:ind w:left="-426" w:right="-284" w:firstLine="148"/>
              <w:jc w:val="center"/>
              <w:rPr>
                <w:rFonts w:ascii="Times New Roman" w:hAnsi="Times New Roman" w:cs="Times New Roman"/>
                <w:b/>
                <w:sz w:val="24"/>
                <w:szCs w:val="24"/>
              </w:rPr>
            </w:pPr>
            <w:r w:rsidRPr="006E086B">
              <w:rPr>
                <w:rFonts w:ascii="Times New Roman" w:hAnsi="Times New Roman" w:cs="Times New Roman"/>
                <w:b/>
                <w:sz w:val="24"/>
                <w:szCs w:val="24"/>
              </w:rPr>
              <w:t>3</w:t>
            </w:r>
          </w:p>
        </w:tc>
        <w:tc>
          <w:tcPr>
            <w:tcW w:w="340" w:type="dxa"/>
            <w:vAlign w:val="center"/>
          </w:tcPr>
          <w:p w:rsidR="001C78F5" w:rsidRPr="006E086B" w:rsidRDefault="001C78F5" w:rsidP="00D33404">
            <w:pPr>
              <w:ind w:left="-426" w:right="-284" w:firstLine="148"/>
              <w:jc w:val="center"/>
              <w:rPr>
                <w:rFonts w:ascii="Times New Roman" w:hAnsi="Times New Roman" w:cs="Times New Roman"/>
                <w:b/>
                <w:sz w:val="24"/>
                <w:szCs w:val="24"/>
              </w:rPr>
            </w:pPr>
            <w:r w:rsidRPr="006E086B">
              <w:rPr>
                <w:rFonts w:ascii="Times New Roman" w:hAnsi="Times New Roman" w:cs="Times New Roman"/>
                <w:b/>
                <w:sz w:val="24"/>
                <w:szCs w:val="24"/>
              </w:rPr>
              <w:t>4</w:t>
            </w:r>
          </w:p>
        </w:tc>
        <w:tc>
          <w:tcPr>
            <w:tcW w:w="340" w:type="dxa"/>
            <w:vAlign w:val="center"/>
          </w:tcPr>
          <w:p w:rsidR="001C78F5" w:rsidRPr="006E086B" w:rsidRDefault="001C78F5" w:rsidP="00D33404">
            <w:pPr>
              <w:ind w:left="-426" w:right="-284" w:firstLine="148"/>
              <w:jc w:val="center"/>
              <w:rPr>
                <w:rFonts w:ascii="Times New Roman" w:hAnsi="Times New Roman" w:cs="Times New Roman"/>
                <w:b/>
                <w:sz w:val="24"/>
                <w:szCs w:val="24"/>
              </w:rPr>
            </w:pPr>
            <w:r w:rsidRPr="006E086B">
              <w:rPr>
                <w:rFonts w:ascii="Times New Roman" w:hAnsi="Times New Roman" w:cs="Times New Roman"/>
                <w:b/>
                <w:sz w:val="24"/>
                <w:szCs w:val="24"/>
              </w:rPr>
              <w:t>5</w:t>
            </w:r>
          </w:p>
        </w:tc>
        <w:tc>
          <w:tcPr>
            <w:tcW w:w="340" w:type="dxa"/>
            <w:vAlign w:val="center"/>
          </w:tcPr>
          <w:p w:rsidR="001C78F5" w:rsidRPr="006E086B" w:rsidRDefault="001C78F5" w:rsidP="00D33404">
            <w:pPr>
              <w:ind w:left="-426" w:right="-284" w:firstLine="148"/>
              <w:jc w:val="center"/>
              <w:rPr>
                <w:rFonts w:ascii="Times New Roman" w:hAnsi="Times New Roman" w:cs="Times New Roman"/>
                <w:b/>
                <w:sz w:val="24"/>
                <w:szCs w:val="24"/>
              </w:rPr>
            </w:pPr>
            <w:r w:rsidRPr="006E086B">
              <w:rPr>
                <w:rFonts w:ascii="Times New Roman" w:hAnsi="Times New Roman" w:cs="Times New Roman"/>
                <w:b/>
                <w:sz w:val="24"/>
                <w:szCs w:val="24"/>
              </w:rPr>
              <w:t>6</w:t>
            </w:r>
          </w:p>
        </w:tc>
      </w:tr>
      <w:tr w:rsidR="001C78F5" w:rsidRPr="00A802D9" w:rsidTr="00214A10">
        <w:trPr>
          <w:trHeight w:val="510"/>
        </w:trPr>
        <w:tc>
          <w:tcPr>
            <w:tcW w:w="534" w:type="dxa"/>
            <w:vAlign w:val="center"/>
          </w:tcPr>
          <w:p w:rsidR="001C78F5" w:rsidRPr="00A802D9" w:rsidRDefault="001C78F5" w:rsidP="00D33404">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t>1</w:t>
            </w:r>
          </w:p>
        </w:tc>
        <w:tc>
          <w:tcPr>
            <w:tcW w:w="6690" w:type="dxa"/>
            <w:vAlign w:val="center"/>
          </w:tcPr>
          <w:p w:rsidR="001C78F5" w:rsidRPr="00A802D9" w:rsidRDefault="001C78F5" w:rsidP="00D33404">
            <w:pPr>
              <w:ind w:right="-80" w:firstLine="33"/>
              <w:rPr>
                <w:rFonts w:ascii="Times New Roman" w:hAnsi="Times New Roman" w:cs="Times New Roman"/>
                <w:sz w:val="24"/>
                <w:szCs w:val="24"/>
              </w:rPr>
            </w:pPr>
            <w:r w:rsidRPr="00A802D9">
              <w:rPr>
                <w:rFonts w:ascii="Times New Roman" w:hAnsi="Times New Roman" w:cs="Times New Roman"/>
                <w:sz w:val="24"/>
                <w:szCs w:val="24"/>
              </w:rPr>
              <w:t>Komisyon oluşturulması ve çalışma planı hazırlanması</w:t>
            </w: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r w:rsidRPr="00A802D9">
              <w:rPr>
                <w:rFonts w:ascii="Times New Roman" w:hAnsi="Times New Roman" w:cs="Times New Roman"/>
                <w:sz w:val="24"/>
                <w:szCs w:val="24"/>
              </w:rPr>
              <w:t>√</w:t>
            </w: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r>
      <w:tr w:rsidR="001C78F5" w:rsidRPr="00A802D9" w:rsidTr="00214A10">
        <w:trPr>
          <w:trHeight w:val="510"/>
        </w:trPr>
        <w:tc>
          <w:tcPr>
            <w:tcW w:w="534" w:type="dxa"/>
            <w:vAlign w:val="center"/>
          </w:tcPr>
          <w:p w:rsidR="001C78F5" w:rsidRPr="00A802D9" w:rsidRDefault="001C78F5" w:rsidP="00D33404">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t>2</w:t>
            </w:r>
          </w:p>
        </w:tc>
        <w:tc>
          <w:tcPr>
            <w:tcW w:w="6690" w:type="dxa"/>
            <w:vAlign w:val="center"/>
          </w:tcPr>
          <w:p w:rsidR="001C78F5" w:rsidRPr="00A802D9" w:rsidRDefault="001C78F5" w:rsidP="00D33404">
            <w:pPr>
              <w:ind w:right="-80" w:firstLine="33"/>
              <w:rPr>
                <w:rFonts w:ascii="Times New Roman" w:hAnsi="Times New Roman" w:cs="Times New Roman"/>
                <w:sz w:val="24"/>
                <w:szCs w:val="24"/>
              </w:rPr>
            </w:pPr>
            <w:r w:rsidRPr="00A802D9">
              <w:rPr>
                <w:rFonts w:ascii="Times New Roman" w:hAnsi="Times New Roman" w:cs="Times New Roman"/>
                <w:sz w:val="24"/>
                <w:szCs w:val="24"/>
              </w:rPr>
              <w:t>Erciyes Üniversitesi stratejik planın incelenmesi</w:t>
            </w: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r w:rsidRPr="00A802D9">
              <w:rPr>
                <w:rFonts w:ascii="Times New Roman" w:hAnsi="Times New Roman" w:cs="Times New Roman"/>
                <w:sz w:val="24"/>
                <w:szCs w:val="24"/>
              </w:rPr>
              <w:t>√</w:t>
            </w: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r>
      <w:tr w:rsidR="001C78F5" w:rsidRPr="00A802D9" w:rsidTr="00214A10">
        <w:trPr>
          <w:trHeight w:val="510"/>
        </w:trPr>
        <w:tc>
          <w:tcPr>
            <w:tcW w:w="534" w:type="dxa"/>
            <w:vAlign w:val="center"/>
          </w:tcPr>
          <w:p w:rsidR="001C78F5" w:rsidRPr="00A802D9" w:rsidRDefault="001C78F5" w:rsidP="00D33404">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t>3</w:t>
            </w:r>
          </w:p>
        </w:tc>
        <w:tc>
          <w:tcPr>
            <w:tcW w:w="6690" w:type="dxa"/>
            <w:vAlign w:val="center"/>
          </w:tcPr>
          <w:p w:rsidR="001C78F5" w:rsidRPr="00A802D9" w:rsidRDefault="001C78F5" w:rsidP="00D33404">
            <w:pPr>
              <w:ind w:right="-80" w:firstLine="33"/>
              <w:rPr>
                <w:rFonts w:ascii="Times New Roman" w:hAnsi="Times New Roman" w:cs="Times New Roman"/>
                <w:sz w:val="24"/>
                <w:szCs w:val="24"/>
              </w:rPr>
            </w:pPr>
            <w:r w:rsidRPr="00A802D9">
              <w:rPr>
                <w:rFonts w:ascii="Times New Roman" w:hAnsi="Times New Roman" w:cs="Times New Roman"/>
                <w:sz w:val="24"/>
                <w:szCs w:val="24"/>
              </w:rPr>
              <w:t>Stratejik planda yer alacak verilerin düzenlenmesi ve analizi</w:t>
            </w: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r w:rsidRPr="00A802D9">
              <w:rPr>
                <w:rFonts w:ascii="Times New Roman" w:hAnsi="Times New Roman" w:cs="Times New Roman"/>
                <w:sz w:val="24"/>
                <w:szCs w:val="24"/>
              </w:rPr>
              <w:t>√</w:t>
            </w: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r>
      <w:tr w:rsidR="001C78F5" w:rsidRPr="00A802D9" w:rsidTr="00214A10">
        <w:trPr>
          <w:trHeight w:val="510"/>
        </w:trPr>
        <w:tc>
          <w:tcPr>
            <w:tcW w:w="534" w:type="dxa"/>
            <w:vAlign w:val="center"/>
          </w:tcPr>
          <w:p w:rsidR="001C78F5" w:rsidRPr="00A802D9" w:rsidRDefault="001C78F5" w:rsidP="00D33404">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t>4</w:t>
            </w:r>
          </w:p>
        </w:tc>
        <w:tc>
          <w:tcPr>
            <w:tcW w:w="6690" w:type="dxa"/>
            <w:vAlign w:val="center"/>
          </w:tcPr>
          <w:p w:rsidR="001C78F5" w:rsidRPr="00A802D9" w:rsidRDefault="001C78F5" w:rsidP="00D33404">
            <w:pPr>
              <w:ind w:right="-80" w:firstLine="33"/>
              <w:rPr>
                <w:rFonts w:ascii="Times New Roman" w:hAnsi="Times New Roman" w:cs="Times New Roman"/>
                <w:sz w:val="24"/>
                <w:szCs w:val="24"/>
              </w:rPr>
            </w:pPr>
            <w:r w:rsidRPr="00A802D9">
              <w:rPr>
                <w:rFonts w:ascii="Times New Roman" w:hAnsi="Times New Roman" w:cs="Times New Roman"/>
                <w:sz w:val="24"/>
                <w:szCs w:val="24"/>
              </w:rPr>
              <w:t>Stratejik plan taslağının hazırlanması</w:t>
            </w: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r w:rsidRPr="00A802D9">
              <w:rPr>
                <w:rFonts w:ascii="Times New Roman" w:hAnsi="Times New Roman" w:cs="Times New Roman"/>
                <w:sz w:val="24"/>
                <w:szCs w:val="24"/>
              </w:rPr>
              <w:t>√</w:t>
            </w: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r>
      <w:tr w:rsidR="001C78F5" w:rsidRPr="00A802D9" w:rsidTr="00214A10">
        <w:trPr>
          <w:trHeight w:val="510"/>
        </w:trPr>
        <w:tc>
          <w:tcPr>
            <w:tcW w:w="534" w:type="dxa"/>
            <w:vAlign w:val="center"/>
          </w:tcPr>
          <w:p w:rsidR="001C78F5" w:rsidRPr="00A802D9" w:rsidRDefault="001C78F5" w:rsidP="00D33404">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t>5</w:t>
            </w:r>
          </w:p>
        </w:tc>
        <w:tc>
          <w:tcPr>
            <w:tcW w:w="6690" w:type="dxa"/>
            <w:vAlign w:val="center"/>
          </w:tcPr>
          <w:p w:rsidR="001C78F5" w:rsidRPr="00A802D9" w:rsidRDefault="001C78F5" w:rsidP="00D33404">
            <w:pPr>
              <w:ind w:right="-80" w:firstLine="33"/>
              <w:rPr>
                <w:rFonts w:ascii="Times New Roman" w:hAnsi="Times New Roman" w:cs="Times New Roman"/>
                <w:sz w:val="24"/>
                <w:szCs w:val="24"/>
              </w:rPr>
            </w:pPr>
            <w:r w:rsidRPr="00A802D9">
              <w:rPr>
                <w:rFonts w:ascii="Times New Roman" w:hAnsi="Times New Roman" w:cs="Times New Roman"/>
                <w:sz w:val="24"/>
                <w:szCs w:val="24"/>
              </w:rPr>
              <w:t>Stratejik plan taslağının incelenmesi eksikliklerin giderilmesi ve değişikliklerin yapılması</w:t>
            </w: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r w:rsidRPr="00A802D9">
              <w:rPr>
                <w:rFonts w:ascii="Times New Roman" w:hAnsi="Times New Roman" w:cs="Times New Roman"/>
                <w:sz w:val="24"/>
                <w:szCs w:val="24"/>
              </w:rPr>
              <w:t>√</w:t>
            </w: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r>
      <w:tr w:rsidR="001C78F5" w:rsidRPr="00A802D9" w:rsidTr="00214A10">
        <w:trPr>
          <w:trHeight w:val="510"/>
        </w:trPr>
        <w:tc>
          <w:tcPr>
            <w:tcW w:w="534" w:type="dxa"/>
            <w:vAlign w:val="center"/>
          </w:tcPr>
          <w:p w:rsidR="001C78F5" w:rsidRPr="00A802D9" w:rsidRDefault="001C78F5" w:rsidP="00D33404">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t>6</w:t>
            </w:r>
          </w:p>
        </w:tc>
        <w:tc>
          <w:tcPr>
            <w:tcW w:w="6690" w:type="dxa"/>
            <w:vAlign w:val="center"/>
          </w:tcPr>
          <w:p w:rsidR="001C78F5" w:rsidRPr="00A802D9" w:rsidRDefault="001C78F5" w:rsidP="00D33404">
            <w:pPr>
              <w:ind w:right="-80" w:firstLine="33"/>
              <w:rPr>
                <w:rFonts w:ascii="Times New Roman" w:hAnsi="Times New Roman" w:cs="Times New Roman"/>
                <w:sz w:val="24"/>
                <w:szCs w:val="24"/>
              </w:rPr>
            </w:pPr>
            <w:r w:rsidRPr="00A802D9">
              <w:rPr>
                <w:rFonts w:ascii="Times New Roman" w:hAnsi="Times New Roman" w:cs="Times New Roman"/>
                <w:sz w:val="24"/>
                <w:szCs w:val="24"/>
              </w:rPr>
              <w:t>Stratejik plana son şeklinin verilmesi, bir rapor halinde Rektörlük Makamına sunumu ve internet sayfasında duyurulması</w:t>
            </w: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p>
        </w:tc>
        <w:tc>
          <w:tcPr>
            <w:tcW w:w="340" w:type="dxa"/>
            <w:vAlign w:val="center"/>
          </w:tcPr>
          <w:p w:rsidR="001C78F5" w:rsidRPr="00A802D9" w:rsidRDefault="001C78F5" w:rsidP="00D33404">
            <w:pPr>
              <w:ind w:left="-426" w:right="-284" w:firstLine="148"/>
              <w:jc w:val="center"/>
              <w:rPr>
                <w:rFonts w:ascii="Times New Roman" w:hAnsi="Times New Roman" w:cs="Times New Roman"/>
                <w:sz w:val="24"/>
                <w:szCs w:val="24"/>
              </w:rPr>
            </w:pPr>
            <w:r w:rsidRPr="00A802D9">
              <w:rPr>
                <w:rFonts w:ascii="Times New Roman" w:hAnsi="Times New Roman" w:cs="Times New Roman"/>
                <w:sz w:val="24"/>
                <w:szCs w:val="24"/>
              </w:rPr>
              <w:t>√</w:t>
            </w:r>
          </w:p>
        </w:tc>
      </w:tr>
    </w:tbl>
    <w:p w:rsidR="00233468" w:rsidRPr="00A802D9" w:rsidRDefault="00233468" w:rsidP="00A802D9">
      <w:pPr>
        <w:ind w:left="-426" w:right="-284" w:firstLine="426"/>
        <w:rPr>
          <w:rFonts w:ascii="Times New Roman" w:hAnsi="Times New Roman" w:cs="Times New Roman"/>
          <w:b/>
          <w:sz w:val="24"/>
          <w:szCs w:val="24"/>
        </w:rPr>
      </w:pPr>
    </w:p>
    <w:p w:rsidR="00484D40" w:rsidRDefault="00484D40" w:rsidP="00A802D9">
      <w:pPr>
        <w:ind w:left="-426" w:right="-284" w:firstLine="426"/>
        <w:rPr>
          <w:rFonts w:ascii="Times New Roman" w:hAnsi="Times New Roman" w:cs="Times New Roman"/>
          <w:b/>
          <w:sz w:val="24"/>
          <w:szCs w:val="24"/>
        </w:rPr>
      </w:pPr>
    </w:p>
    <w:p w:rsidR="00484D40" w:rsidRDefault="00484D40" w:rsidP="00A802D9">
      <w:pPr>
        <w:ind w:left="-426" w:right="-284" w:firstLine="426"/>
        <w:rPr>
          <w:rFonts w:ascii="Times New Roman" w:hAnsi="Times New Roman" w:cs="Times New Roman"/>
          <w:b/>
          <w:sz w:val="24"/>
          <w:szCs w:val="24"/>
        </w:rPr>
      </w:pPr>
    </w:p>
    <w:p w:rsidR="00484D40" w:rsidRDefault="00484D40" w:rsidP="00A802D9">
      <w:pPr>
        <w:ind w:left="-426" w:right="-284" w:firstLine="426"/>
        <w:rPr>
          <w:rFonts w:ascii="Times New Roman" w:hAnsi="Times New Roman" w:cs="Times New Roman"/>
          <w:b/>
          <w:sz w:val="24"/>
          <w:szCs w:val="24"/>
        </w:rPr>
      </w:pPr>
    </w:p>
    <w:p w:rsidR="00484D40" w:rsidRDefault="00484D40" w:rsidP="00A802D9">
      <w:pPr>
        <w:ind w:left="-426" w:right="-284" w:firstLine="426"/>
        <w:rPr>
          <w:rFonts w:ascii="Times New Roman" w:hAnsi="Times New Roman" w:cs="Times New Roman"/>
          <w:b/>
          <w:sz w:val="24"/>
          <w:szCs w:val="24"/>
        </w:rPr>
      </w:pPr>
    </w:p>
    <w:p w:rsidR="00A13747" w:rsidRPr="00A802D9" w:rsidRDefault="00A13747" w:rsidP="00A802D9">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t>2. DURUM ANALİZİ</w:t>
      </w:r>
    </w:p>
    <w:p w:rsidR="00A13747" w:rsidRPr="00A802D9" w:rsidRDefault="00A13747" w:rsidP="007D06CB">
      <w:pPr>
        <w:spacing w:after="120" w:line="240" w:lineRule="auto"/>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 xml:space="preserve">Okulumuzun temelleri 1978 yılında Tıp Fakültesinde, 1979 yılında da İşletme Fakültesinde İngilizce hazırlık programlarının başlamasıyla atılmıştır. 28 Mart 1983 tarihinde, Erciyes Üniversitesinin kurulması ile birlikte Erciyes Üniversitesinde yürütülmekte olan yabancı dil eğitiminin tamamı Rektörlüğe bağlı olarak Yabancı Diller Bölümü bünyesinde yürütülmeye başlandı. 1998 yılında Yabancı Diller Bölümü, Yabancı Diller Yüksekokuluna dönüştü ve halen Üniversitemizdeki yabancı dil eğitimi Yabancı Diller Yüksekokulu tarafından yürütülmektedir. </w:t>
      </w:r>
    </w:p>
    <w:p w:rsidR="00A95482" w:rsidRPr="00A802D9" w:rsidRDefault="00A95482" w:rsidP="00A802D9">
      <w:pPr>
        <w:spacing w:after="0" w:line="240" w:lineRule="auto"/>
        <w:ind w:left="-426" w:right="-284" w:firstLine="426"/>
        <w:jc w:val="both"/>
        <w:rPr>
          <w:rFonts w:ascii="Times New Roman" w:hAnsi="Times New Roman" w:cs="Times New Roman"/>
          <w:sz w:val="24"/>
          <w:szCs w:val="24"/>
        </w:rPr>
      </w:pPr>
    </w:p>
    <w:p w:rsidR="00A95482" w:rsidRPr="00A802D9" w:rsidRDefault="00A95482" w:rsidP="00A802D9">
      <w:pPr>
        <w:spacing w:line="240" w:lineRule="auto"/>
        <w:ind w:left="-426" w:right="-284" w:firstLine="426"/>
        <w:jc w:val="both"/>
        <w:rPr>
          <w:rFonts w:ascii="Times New Roman" w:hAnsi="Times New Roman" w:cs="Times New Roman"/>
          <w:b/>
          <w:sz w:val="24"/>
          <w:szCs w:val="24"/>
        </w:rPr>
      </w:pPr>
      <w:r w:rsidRPr="00A802D9">
        <w:rPr>
          <w:rFonts w:ascii="Times New Roman" w:hAnsi="Times New Roman" w:cs="Times New Roman"/>
          <w:b/>
          <w:sz w:val="24"/>
          <w:szCs w:val="24"/>
        </w:rPr>
        <w:t xml:space="preserve">Güçlü Yönler </w:t>
      </w:r>
    </w:p>
    <w:p w:rsidR="00A95482" w:rsidRPr="00A802D9" w:rsidRDefault="00A95482" w:rsidP="00A802D9">
      <w:pPr>
        <w:spacing w:after="0" w:line="240" w:lineRule="auto"/>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*Genç, dinamik, deneyimli, takım çalışmasına yatkın, nitelikli ve alanlarında gelişmek üzere lisansüstü ve doktora eğitimlerine devam eden akademik ve idari personele sahip olması, </w:t>
      </w:r>
    </w:p>
    <w:p w:rsidR="00A95482" w:rsidRPr="00A802D9" w:rsidRDefault="00A95482" w:rsidP="00A802D9">
      <w:pPr>
        <w:spacing w:after="0" w:line="240" w:lineRule="auto"/>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Öğrenci-öğretim elemanı arasında güçlü bir iletişim olması,</w:t>
      </w:r>
    </w:p>
    <w:p w:rsidR="00A95482" w:rsidRPr="00A802D9" w:rsidRDefault="00A95482" w:rsidP="00A802D9">
      <w:pPr>
        <w:spacing w:after="0" w:line="240" w:lineRule="auto"/>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 Öğrenci odaklı bir eğitim sistemimizin olması, </w:t>
      </w:r>
    </w:p>
    <w:p w:rsidR="00A95482" w:rsidRPr="00A802D9" w:rsidRDefault="00A95482" w:rsidP="00A802D9">
      <w:pPr>
        <w:spacing w:after="0" w:line="240" w:lineRule="auto"/>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 Sınıflarımızda </w:t>
      </w:r>
      <w:proofErr w:type="gramStart"/>
      <w:r w:rsidRPr="00A802D9">
        <w:rPr>
          <w:rFonts w:ascii="Times New Roman" w:hAnsi="Times New Roman" w:cs="Times New Roman"/>
          <w:sz w:val="24"/>
          <w:szCs w:val="24"/>
        </w:rPr>
        <w:t>projeksiyon</w:t>
      </w:r>
      <w:proofErr w:type="gramEnd"/>
      <w:r w:rsidRPr="00A802D9">
        <w:rPr>
          <w:rFonts w:ascii="Times New Roman" w:hAnsi="Times New Roman" w:cs="Times New Roman"/>
          <w:sz w:val="24"/>
          <w:szCs w:val="24"/>
        </w:rPr>
        <w:t xml:space="preserve">, bilgisayar, ses sistemi ve internet bağlantısı olması </w:t>
      </w:r>
    </w:p>
    <w:p w:rsidR="00F90B70" w:rsidRPr="00A802D9" w:rsidRDefault="00F90B70" w:rsidP="00A802D9">
      <w:pPr>
        <w:spacing w:after="0" w:line="240" w:lineRule="auto"/>
        <w:ind w:left="-426" w:right="-284" w:firstLine="426"/>
        <w:jc w:val="both"/>
        <w:rPr>
          <w:rFonts w:ascii="Times New Roman" w:hAnsi="Times New Roman" w:cs="Times New Roman"/>
          <w:sz w:val="24"/>
          <w:szCs w:val="24"/>
        </w:rPr>
      </w:pPr>
    </w:p>
    <w:p w:rsidR="00A95482" w:rsidRPr="00A802D9" w:rsidRDefault="00A95482" w:rsidP="00A802D9">
      <w:pPr>
        <w:spacing w:line="240" w:lineRule="auto"/>
        <w:ind w:left="-426" w:right="-284" w:firstLine="426"/>
        <w:jc w:val="both"/>
        <w:rPr>
          <w:rFonts w:ascii="Times New Roman" w:hAnsi="Times New Roman" w:cs="Times New Roman"/>
          <w:b/>
          <w:sz w:val="24"/>
          <w:szCs w:val="24"/>
        </w:rPr>
      </w:pPr>
      <w:r w:rsidRPr="00A802D9">
        <w:rPr>
          <w:rFonts w:ascii="Times New Roman" w:hAnsi="Times New Roman" w:cs="Times New Roman"/>
          <w:b/>
          <w:sz w:val="24"/>
          <w:szCs w:val="24"/>
        </w:rPr>
        <w:t xml:space="preserve">Zayıf Yönler </w:t>
      </w:r>
    </w:p>
    <w:p w:rsidR="00A95482" w:rsidRPr="00A802D9" w:rsidRDefault="00A95482" w:rsidP="00A802D9">
      <w:pPr>
        <w:spacing w:after="0" w:line="240" w:lineRule="auto"/>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*Akademik personelin (Modern Diller Bölümü) nicelik yönünden yetersiz olması, </w:t>
      </w:r>
    </w:p>
    <w:p w:rsidR="00A95482" w:rsidRPr="00A802D9" w:rsidRDefault="00A95482" w:rsidP="00A802D9">
      <w:pPr>
        <w:spacing w:after="0" w:line="240" w:lineRule="auto"/>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 Verilen eğitimin akredite olmaması, </w:t>
      </w:r>
    </w:p>
    <w:p w:rsidR="00A95482" w:rsidRPr="00A802D9" w:rsidRDefault="00A95482" w:rsidP="00A802D9">
      <w:pPr>
        <w:spacing w:after="0" w:line="240" w:lineRule="auto"/>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 Ortaöğretim mezunlarının İngilizce açısından hazır bulunurluk seviyelerinin gün geçtikçe düşmesi, </w:t>
      </w:r>
    </w:p>
    <w:p w:rsidR="00A95482" w:rsidRPr="00A802D9" w:rsidRDefault="00A95482" w:rsidP="00A802D9">
      <w:pPr>
        <w:spacing w:after="0" w:line="240" w:lineRule="auto"/>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Dersliklerin küçük ve dar olması</w:t>
      </w:r>
    </w:p>
    <w:p w:rsidR="00877ECE" w:rsidRPr="00A802D9" w:rsidRDefault="00877ECE" w:rsidP="00A802D9">
      <w:pPr>
        <w:spacing w:after="0" w:line="240" w:lineRule="auto"/>
        <w:ind w:left="-426" w:right="-284" w:firstLine="426"/>
        <w:jc w:val="both"/>
        <w:rPr>
          <w:rFonts w:ascii="Times New Roman" w:hAnsi="Times New Roman" w:cs="Times New Roman"/>
          <w:sz w:val="24"/>
          <w:szCs w:val="24"/>
        </w:rPr>
      </w:pPr>
    </w:p>
    <w:p w:rsidR="00E253E5" w:rsidRDefault="00E253E5" w:rsidP="00A802D9">
      <w:pPr>
        <w:ind w:left="-426" w:right="-284" w:firstLine="426"/>
        <w:jc w:val="both"/>
        <w:rPr>
          <w:rFonts w:ascii="Times New Roman" w:hAnsi="Times New Roman" w:cs="Times New Roman"/>
          <w:b/>
          <w:sz w:val="24"/>
          <w:szCs w:val="24"/>
        </w:rPr>
      </w:pPr>
    </w:p>
    <w:p w:rsidR="00877ECE" w:rsidRPr="00A802D9" w:rsidRDefault="00877ECE" w:rsidP="00A802D9">
      <w:pPr>
        <w:ind w:left="-426" w:right="-284" w:firstLine="426"/>
        <w:jc w:val="both"/>
        <w:rPr>
          <w:rFonts w:ascii="Times New Roman" w:hAnsi="Times New Roman" w:cs="Times New Roman"/>
          <w:b/>
          <w:sz w:val="24"/>
          <w:szCs w:val="24"/>
        </w:rPr>
      </w:pPr>
      <w:r w:rsidRPr="00A802D9">
        <w:rPr>
          <w:rFonts w:ascii="Times New Roman" w:hAnsi="Times New Roman" w:cs="Times New Roman"/>
          <w:b/>
          <w:sz w:val="24"/>
          <w:szCs w:val="24"/>
        </w:rPr>
        <w:t>2.1</w:t>
      </w:r>
      <w:r w:rsidR="007D06CB">
        <w:rPr>
          <w:rFonts w:ascii="Times New Roman" w:hAnsi="Times New Roman" w:cs="Times New Roman"/>
          <w:b/>
          <w:sz w:val="24"/>
          <w:szCs w:val="24"/>
        </w:rPr>
        <w:t>.</w:t>
      </w:r>
      <w:r w:rsidRPr="00A802D9">
        <w:rPr>
          <w:rFonts w:ascii="Times New Roman" w:hAnsi="Times New Roman" w:cs="Times New Roman"/>
          <w:b/>
          <w:sz w:val="24"/>
          <w:szCs w:val="24"/>
        </w:rPr>
        <w:t xml:space="preserve"> TARİHSEL GELİŞİM</w:t>
      </w:r>
    </w:p>
    <w:p w:rsidR="00877ECE" w:rsidRPr="00A802D9" w:rsidRDefault="00877ECE"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İngilizce hazırlık eğitimi, 1978 yılında Tıp Fakültesinde ve 1979 yılında İşletme Fakültesinde Hazırlık Sınıflarının açılması ile başladı. 28 Mart 1983 tarihinde, Erciyes Üniversitesinin kurulması ile birlikte Erciyes Üniversitesinde yürütülmekte olan yabancı dil eğitiminin tamamı Rektörlüğe bağlı olarak Yabancı Diller Bölümü bünyesinde yürütülmeye başlandı. 1998 yılında Yabancı Diller Bölümü, Yabancı Diller Yüksekokuluna dönüştü ve halen Üniversitemizdeki yabancı dil eğitimi Yabancı Diller Yüksekokulu tarafından yürütülmektedir.</w:t>
      </w:r>
    </w:p>
    <w:p w:rsidR="007D06CB" w:rsidRDefault="007D06CB" w:rsidP="00A802D9">
      <w:pPr>
        <w:ind w:left="-426" w:right="-284" w:firstLine="426"/>
        <w:jc w:val="both"/>
        <w:rPr>
          <w:rFonts w:ascii="Times New Roman" w:hAnsi="Times New Roman" w:cs="Times New Roman"/>
          <w:b/>
          <w:sz w:val="24"/>
          <w:szCs w:val="24"/>
        </w:rPr>
      </w:pPr>
    </w:p>
    <w:p w:rsidR="007D06CB" w:rsidRDefault="007D06CB" w:rsidP="00A802D9">
      <w:pPr>
        <w:ind w:left="-426" w:right="-284" w:firstLine="426"/>
        <w:jc w:val="both"/>
        <w:rPr>
          <w:rFonts w:ascii="Times New Roman" w:hAnsi="Times New Roman" w:cs="Times New Roman"/>
          <w:b/>
          <w:sz w:val="24"/>
          <w:szCs w:val="24"/>
        </w:rPr>
      </w:pPr>
    </w:p>
    <w:p w:rsidR="00E253E5" w:rsidRDefault="00E253E5" w:rsidP="00A802D9">
      <w:pPr>
        <w:ind w:left="-426" w:right="-284" w:firstLine="426"/>
        <w:jc w:val="both"/>
        <w:rPr>
          <w:rFonts w:ascii="Times New Roman" w:hAnsi="Times New Roman" w:cs="Times New Roman"/>
          <w:b/>
          <w:sz w:val="24"/>
          <w:szCs w:val="24"/>
        </w:rPr>
      </w:pPr>
    </w:p>
    <w:p w:rsidR="00E253E5" w:rsidRDefault="00E253E5" w:rsidP="00A802D9">
      <w:pPr>
        <w:ind w:left="-426" w:right="-284" w:firstLine="426"/>
        <w:jc w:val="both"/>
        <w:rPr>
          <w:rFonts w:ascii="Times New Roman" w:hAnsi="Times New Roman" w:cs="Times New Roman"/>
          <w:b/>
          <w:sz w:val="24"/>
          <w:szCs w:val="24"/>
        </w:rPr>
      </w:pPr>
    </w:p>
    <w:p w:rsidR="007D06CB" w:rsidRDefault="007D06CB" w:rsidP="00A802D9">
      <w:pPr>
        <w:ind w:left="-426" w:right="-284" w:firstLine="426"/>
        <w:jc w:val="both"/>
        <w:rPr>
          <w:rFonts w:ascii="Times New Roman" w:hAnsi="Times New Roman" w:cs="Times New Roman"/>
          <w:b/>
          <w:sz w:val="24"/>
          <w:szCs w:val="24"/>
        </w:rPr>
      </w:pPr>
    </w:p>
    <w:p w:rsidR="00484D40" w:rsidRDefault="00484D40" w:rsidP="00A802D9">
      <w:pPr>
        <w:ind w:left="-426" w:right="-284" w:firstLine="426"/>
        <w:jc w:val="both"/>
        <w:rPr>
          <w:rFonts w:ascii="Times New Roman" w:hAnsi="Times New Roman" w:cs="Times New Roman"/>
          <w:b/>
          <w:sz w:val="24"/>
          <w:szCs w:val="24"/>
        </w:rPr>
      </w:pPr>
    </w:p>
    <w:p w:rsidR="00484D40" w:rsidRDefault="00484D40" w:rsidP="00A802D9">
      <w:pPr>
        <w:ind w:left="-426" w:right="-284" w:firstLine="426"/>
        <w:jc w:val="both"/>
        <w:rPr>
          <w:rFonts w:ascii="Times New Roman" w:hAnsi="Times New Roman" w:cs="Times New Roman"/>
          <w:b/>
          <w:sz w:val="24"/>
          <w:szCs w:val="24"/>
        </w:rPr>
      </w:pPr>
    </w:p>
    <w:p w:rsidR="00484D40" w:rsidRDefault="00484D40" w:rsidP="00A802D9">
      <w:pPr>
        <w:ind w:left="-426" w:right="-284" w:firstLine="426"/>
        <w:jc w:val="both"/>
        <w:rPr>
          <w:rFonts w:ascii="Times New Roman" w:hAnsi="Times New Roman" w:cs="Times New Roman"/>
          <w:b/>
          <w:sz w:val="24"/>
          <w:szCs w:val="24"/>
        </w:rPr>
      </w:pPr>
    </w:p>
    <w:p w:rsidR="00E253E5" w:rsidRDefault="00E253E5" w:rsidP="00A802D9">
      <w:pPr>
        <w:ind w:left="-426" w:right="-284" w:firstLine="426"/>
        <w:jc w:val="both"/>
        <w:rPr>
          <w:rFonts w:ascii="Times New Roman" w:hAnsi="Times New Roman" w:cs="Times New Roman"/>
          <w:b/>
          <w:sz w:val="24"/>
          <w:szCs w:val="24"/>
        </w:rPr>
      </w:pPr>
    </w:p>
    <w:p w:rsidR="00E253E5" w:rsidRDefault="00E253E5" w:rsidP="00A802D9">
      <w:pPr>
        <w:ind w:left="-426" w:right="-284" w:firstLine="426"/>
        <w:jc w:val="both"/>
        <w:rPr>
          <w:rFonts w:ascii="Times New Roman" w:hAnsi="Times New Roman" w:cs="Times New Roman"/>
          <w:b/>
          <w:sz w:val="24"/>
          <w:szCs w:val="24"/>
        </w:rPr>
      </w:pPr>
    </w:p>
    <w:p w:rsidR="00877ECE" w:rsidRDefault="00877ECE" w:rsidP="00A802D9">
      <w:pPr>
        <w:ind w:left="-426" w:right="-284" w:firstLine="426"/>
        <w:jc w:val="both"/>
        <w:rPr>
          <w:rFonts w:ascii="Times New Roman" w:hAnsi="Times New Roman" w:cs="Times New Roman"/>
          <w:b/>
          <w:sz w:val="24"/>
          <w:szCs w:val="24"/>
        </w:rPr>
      </w:pPr>
      <w:r w:rsidRPr="00A802D9">
        <w:rPr>
          <w:rFonts w:ascii="Times New Roman" w:hAnsi="Times New Roman" w:cs="Times New Roman"/>
          <w:b/>
          <w:sz w:val="24"/>
          <w:szCs w:val="24"/>
        </w:rPr>
        <w:t>2.2. ÖRGÜTSEL YAPI</w:t>
      </w:r>
    </w:p>
    <w:p w:rsidR="00E253E5" w:rsidRDefault="00E253E5" w:rsidP="00A802D9">
      <w:pPr>
        <w:ind w:left="-426" w:right="-284" w:firstLine="426"/>
        <w:jc w:val="both"/>
        <w:rPr>
          <w:rFonts w:ascii="Times New Roman" w:hAnsi="Times New Roman" w:cs="Times New Roman"/>
          <w:b/>
          <w:sz w:val="24"/>
          <w:szCs w:val="24"/>
        </w:rPr>
      </w:pPr>
    </w:p>
    <w:p w:rsidR="00E253E5" w:rsidRDefault="00E253E5" w:rsidP="00E253E5">
      <w:pPr>
        <w:ind w:left="-426" w:right="-284"/>
        <w:jc w:val="both"/>
        <w:rPr>
          <w:rFonts w:ascii="Times New Roman" w:hAnsi="Times New Roman" w:cs="Times New Roman"/>
          <w:sz w:val="24"/>
          <w:szCs w:val="24"/>
        </w:rPr>
      </w:pPr>
    </w:p>
    <w:p w:rsidR="00877ECE" w:rsidRPr="00A802D9" w:rsidRDefault="00877ECE" w:rsidP="00E253E5">
      <w:pPr>
        <w:ind w:left="-426" w:right="-284"/>
        <w:jc w:val="both"/>
        <w:rPr>
          <w:rFonts w:ascii="Times New Roman" w:hAnsi="Times New Roman" w:cs="Times New Roman"/>
          <w:sz w:val="24"/>
          <w:szCs w:val="24"/>
        </w:rPr>
      </w:pPr>
      <w:r w:rsidRPr="00A802D9">
        <w:rPr>
          <w:rFonts w:ascii="Times New Roman" w:hAnsi="Times New Roman" w:cs="Times New Roman"/>
          <w:noProof/>
          <w:sz w:val="24"/>
          <w:szCs w:val="24"/>
          <w:lang w:eastAsia="tr-TR"/>
        </w:rPr>
        <w:drawing>
          <wp:inline distT="0" distB="0" distL="0" distR="0" wp14:anchorId="485D81B4" wp14:editId="4645AA4F">
            <wp:extent cx="6560191" cy="66944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6">
                      <a:extLst>
                        <a:ext uri="{28A0092B-C50C-407E-A947-70E740481C1C}">
                          <a14:useLocalDpi xmlns:a14="http://schemas.microsoft.com/office/drawing/2010/main" val="0"/>
                        </a:ext>
                      </a:extLst>
                    </a:blip>
                    <a:stretch>
                      <a:fillRect/>
                    </a:stretch>
                  </pic:blipFill>
                  <pic:spPr>
                    <a:xfrm>
                      <a:off x="0" y="0"/>
                      <a:ext cx="6560508" cy="6694739"/>
                    </a:xfrm>
                    <a:prstGeom prst="rect">
                      <a:avLst/>
                    </a:prstGeom>
                  </pic:spPr>
                </pic:pic>
              </a:graphicData>
            </a:graphic>
          </wp:inline>
        </w:drawing>
      </w:r>
    </w:p>
    <w:p w:rsidR="00E253E5" w:rsidRDefault="00E253E5" w:rsidP="00A802D9">
      <w:pPr>
        <w:ind w:left="-426" w:right="-284" w:firstLine="426"/>
        <w:jc w:val="both"/>
        <w:rPr>
          <w:rFonts w:ascii="Times New Roman" w:hAnsi="Times New Roman" w:cs="Times New Roman"/>
          <w:b/>
          <w:sz w:val="24"/>
          <w:szCs w:val="24"/>
        </w:rPr>
      </w:pPr>
    </w:p>
    <w:p w:rsidR="00E253E5" w:rsidRDefault="00E253E5" w:rsidP="00A802D9">
      <w:pPr>
        <w:ind w:left="-426" w:right="-284" w:firstLine="426"/>
        <w:jc w:val="both"/>
        <w:rPr>
          <w:rFonts w:ascii="Times New Roman" w:hAnsi="Times New Roman" w:cs="Times New Roman"/>
          <w:b/>
          <w:sz w:val="24"/>
          <w:szCs w:val="24"/>
        </w:rPr>
      </w:pPr>
    </w:p>
    <w:p w:rsidR="00E253E5" w:rsidRDefault="00E253E5" w:rsidP="00A802D9">
      <w:pPr>
        <w:ind w:left="-426" w:right="-284" w:firstLine="426"/>
        <w:jc w:val="both"/>
        <w:rPr>
          <w:rFonts w:ascii="Times New Roman" w:hAnsi="Times New Roman" w:cs="Times New Roman"/>
          <w:b/>
          <w:sz w:val="24"/>
          <w:szCs w:val="24"/>
        </w:rPr>
      </w:pPr>
    </w:p>
    <w:p w:rsidR="00A74355" w:rsidRDefault="00A74355" w:rsidP="00A802D9">
      <w:pPr>
        <w:ind w:left="-426" w:right="-284" w:firstLine="426"/>
        <w:jc w:val="both"/>
        <w:rPr>
          <w:rFonts w:ascii="Times New Roman" w:hAnsi="Times New Roman" w:cs="Times New Roman"/>
          <w:b/>
          <w:sz w:val="24"/>
          <w:szCs w:val="24"/>
        </w:rPr>
      </w:pPr>
    </w:p>
    <w:p w:rsidR="00E253E5" w:rsidRDefault="00E253E5" w:rsidP="00A802D9">
      <w:pPr>
        <w:ind w:left="-426" w:right="-284" w:firstLine="426"/>
        <w:jc w:val="both"/>
        <w:rPr>
          <w:rFonts w:ascii="Times New Roman" w:hAnsi="Times New Roman" w:cs="Times New Roman"/>
          <w:b/>
          <w:sz w:val="24"/>
          <w:szCs w:val="24"/>
        </w:rPr>
      </w:pPr>
    </w:p>
    <w:p w:rsidR="00877ECE" w:rsidRPr="00A802D9" w:rsidRDefault="00877ECE" w:rsidP="00A802D9">
      <w:pPr>
        <w:ind w:left="-426" w:right="-284" w:firstLine="426"/>
        <w:jc w:val="both"/>
        <w:rPr>
          <w:rFonts w:ascii="Times New Roman" w:hAnsi="Times New Roman" w:cs="Times New Roman"/>
          <w:b/>
          <w:sz w:val="24"/>
          <w:szCs w:val="24"/>
        </w:rPr>
      </w:pPr>
      <w:r w:rsidRPr="00A802D9">
        <w:rPr>
          <w:rFonts w:ascii="Times New Roman" w:hAnsi="Times New Roman" w:cs="Times New Roman"/>
          <w:b/>
          <w:sz w:val="24"/>
          <w:szCs w:val="24"/>
        </w:rPr>
        <w:lastRenderedPageBreak/>
        <w:t xml:space="preserve">2.3. </w:t>
      </w:r>
      <w:r w:rsidR="00E253E5" w:rsidRPr="00A802D9">
        <w:rPr>
          <w:rFonts w:ascii="Times New Roman" w:hAnsi="Times New Roman" w:cs="Times New Roman"/>
          <w:b/>
          <w:sz w:val="24"/>
          <w:szCs w:val="24"/>
        </w:rPr>
        <w:t>YASAL YÜKÜMLÜLÜKLER</w:t>
      </w:r>
      <w:r w:rsidR="00E253E5">
        <w:rPr>
          <w:rFonts w:ascii="Times New Roman" w:hAnsi="Times New Roman" w:cs="Times New Roman"/>
          <w:b/>
          <w:sz w:val="24"/>
          <w:szCs w:val="24"/>
        </w:rPr>
        <w:t xml:space="preserve"> VE MEVZUAT</w:t>
      </w:r>
    </w:p>
    <w:p w:rsidR="00877ECE" w:rsidRPr="00A802D9" w:rsidRDefault="00877ECE" w:rsidP="00A802D9">
      <w:pPr>
        <w:spacing w:after="0"/>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1978 yılında Tıp Fakültesinde ve 1979 yılında İşletme Fakültesinde Hazırlık Sınıflarının açılması ile başlayan yabancı dil eğitimi, 28 Mart 1983 tarihinde, Erciyes Üniversitesinin kurulması ile birlikte Rektörlüğe bağlı olarak Yabancı Diller Bölümü bünyesinde yürütülmeye başlandı. </w:t>
      </w:r>
    </w:p>
    <w:p w:rsidR="00877ECE" w:rsidRPr="00A802D9" w:rsidRDefault="00877ECE"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1998 yılında, Yabancı Diller Yüksekokulu bünyesinde devam eden eğitim, öğretim, araştırma ve yönetsel faaliyetler, 2547 sayılı Yüksek Öğretim Kanunu, 2914 sayılı Yüksek Öğretim Personel Kanunu ve 657 sayılı Devlet Memurları Kanunu ile bu kanunlara dayanarak çıkarılmış yönetmelik hükümlerine göre yürütülmektedir.</w:t>
      </w:r>
    </w:p>
    <w:p w:rsidR="00877ECE" w:rsidRDefault="000407E1" w:rsidP="00A802D9">
      <w:pPr>
        <w:spacing w:after="0" w:line="240" w:lineRule="auto"/>
        <w:ind w:left="-426" w:right="-284" w:firstLine="426"/>
        <w:jc w:val="both"/>
        <w:rPr>
          <w:rFonts w:ascii="Times New Roman" w:hAnsi="Times New Roman" w:cs="Times New Roman"/>
          <w:b/>
          <w:sz w:val="24"/>
          <w:szCs w:val="24"/>
        </w:rPr>
      </w:pPr>
      <w:r w:rsidRPr="000407E1">
        <w:rPr>
          <w:rFonts w:ascii="Times New Roman" w:hAnsi="Times New Roman" w:cs="Times New Roman"/>
          <w:b/>
          <w:sz w:val="24"/>
          <w:szCs w:val="24"/>
        </w:rPr>
        <w:t>2.4. GENEL FAALİYET ALANLARI</w:t>
      </w:r>
    </w:p>
    <w:p w:rsidR="009F55E8" w:rsidRDefault="009F55E8" w:rsidP="00A802D9">
      <w:pPr>
        <w:spacing w:after="0" w:line="240" w:lineRule="auto"/>
        <w:ind w:left="-426" w:right="-284" w:firstLine="426"/>
        <w:jc w:val="both"/>
        <w:rPr>
          <w:rFonts w:ascii="Times New Roman" w:hAnsi="Times New Roman" w:cs="Times New Roman"/>
          <w:b/>
          <w:sz w:val="24"/>
          <w:szCs w:val="24"/>
        </w:rPr>
      </w:pPr>
    </w:p>
    <w:p w:rsidR="009F55E8" w:rsidRPr="008F5252" w:rsidRDefault="009F55E8" w:rsidP="00463583">
      <w:pPr>
        <w:pStyle w:val="ListeParagraf"/>
        <w:numPr>
          <w:ilvl w:val="0"/>
          <w:numId w:val="14"/>
        </w:numPr>
        <w:spacing w:after="0" w:line="360" w:lineRule="auto"/>
        <w:ind w:left="0" w:right="-284" w:hanging="426"/>
        <w:jc w:val="both"/>
        <w:rPr>
          <w:rFonts w:ascii="Times New Roman" w:hAnsi="Times New Roman" w:cs="Times New Roman"/>
          <w:sz w:val="24"/>
          <w:szCs w:val="24"/>
        </w:rPr>
      </w:pPr>
      <w:r w:rsidRPr="008F5252">
        <w:rPr>
          <w:rFonts w:ascii="Times New Roman" w:hAnsi="Times New Roman" w:cs="Times New Roman"/>
          <w:sz w:val="24"/>
          <w:szCs w:val="24"/>
        </w:rPr>
        <w:t>Eğitim-Öğretim faaliyetleri</w:t>
      </w:r>
    </w:p>
    <w:p w:rsidR="009F55E8" w:rsidRDefault="009F55E8" w:rsidP="00463583">
      <w:pPr>
        <w:pStyle w:val="ListeParagraf"/>
        <w:numPr>
          <w:ilvl w:val="0"/>
          <w:numId w:val="14"/>
        </w:numPr>
        <w:spacing w:after="0" w:line="360" w:lineRule="auto"/>
        <w:ind w:left="0" w:right="-284" w:hanging="426"/>
        <w:jc w:val="both"/>
        <w:rPr>
          <w:rFonts w:ascii="Times New Roman" w:hAnsi="Times New Roman" w:cs="Times New Roman"/>
          <w:sz w:val="24"/>
          <w:szCs w:val="24"/>
        </w:rPr>
      </w:pPr>
      <w:r w:rsidRPr="008F5252">
        <w:rPr>
          <w:rFonts w:ascii="Times New Roman" w:hAnsi="Times New Roman" w:cs="Times New Roman"/>
          <w:sz w:val="24"/>
          <w:szCs w:val="24"/>
        </w:rPr>
        <w:t>Araştırma Geliştirme Faaliyetleri</w:t>
      </w:r>
    </w:p>
    <w:p w:rsidR="008F5252" w:rsidRPr="008F5252" w:rsidRDefault="008F5252" w:rsidP="00463583">
      <w:pPr>
        <w:pStyle w:val="ListeParagraf"/>
        <w:numPr>
          <w:ilvl w:val="0"/>
          <w:numId w:val="14"/>
        </w:numPr>
        <w:spacing w:after="0" w:line="360" w:lineRule="auto"/>
        <w:ind w:left="0" w:right="-284" w:hanging="426"/>
        <w:jc w:val="both"/>
        <w:rPr>
          <w:rFonts w:ascii="Times New Roman" w:hAnsi="Times New Roman" w:cs="Times New Roman"/>
          <w:sz w:val="24"/>
          <w:szCs w:val="24"/>
        </w:rPr>
      </w:pPr>
      <w:r>
        <w:rPr>
          <w:rFonts w:ascii="Times New Roman" w:hAnsi="Times New Roman" w:cs="Times New Roman"/>
          <w:sz w:val="24"/>
          <w:szCs w:val="24"/>
        </w:rPr>
        <w:t>Destek Hizmetleri</w:t>
      </w:r>
    </w:p>
    <w:p w:rsidR="00057F58" w:rsidRPr="00057F58" w:rsidRDefault="009F55E8" w:rsidP="00057F58">
      <w:pPr>
        <w:pStyle w:val="ListeParagraf"/>
        <w:numPr>
          <w:ilvl w:val="0"/>
          <w:numId w:val="14"/>
        </w:numPr>
        <w:spacing w:after="0" w:line="360" w:lineRule="auto"/>
        <w:ind w:left="0" w:right="-284" w:hanging="426"/>
        <w:jc w:val="both"/>
        <w:rPr>
          <w:rFonts w:ascii="Times New Roman" w:hAnsi="Times New Roman" w:cs="Times New Roman"/>
          <w:b/>
          <w:sz w:val="24"/>
          <w:szCs w:val="24"/>
        </w:rPr>
      </w:pPr>
      <w:r w:rsidRPr="008F5252">
        <w:rPr>
          <w:rFonts w:ascii="Times New Roman" w:hAnsi="Times New Roman" w:cs="Times New Roman"/>
          <w:sz w:val="24"/>
          <w:szCs w:val="24"/>
        </w:rPr>
        <w:t>Sosyal İşler</w:t>
      </w:r>
    </w:p>
    <w:p w:rsidR="00057F58" w:rsidRDefault="00057F58" w:rsidP="00057F58">
      <w:pPr>
        <w:pStyle w:val="ListeParagraf"/>
        <w:spacing w:after="0" w:line="360" w:lineRule="auto"/>
        <w:ind w:left="0" w:right="-284"/>
        <w:jc w:val="both"/>
        <w:rPr>
          <w:rFonts w:ascii="Times New Roman" w:eastAsia="Times New Roman" w:hAnsi="Times New Roman" w:cs="Times New Roman"/>
          <w:b/>
          <w:sz w:val="24"/>
          <w:szCs w:val="24"/>
        </w:rPr>
      </w:pPr>
      <w:r w:rsidRPr="00057F58">
        <w:rPr>
          <w:rFonts w:ascii="Times New Roman" w:eastAsia="Times New Roman" w:hAnsi="Times New Roman" w:cs="Times New Roman"/>
          <w:b/>
          <w:sz w:val="24"/>
          <w:szCs w:val="24"/>
        </w:rPr>
        <w:t>2.5. ÖNCEKİ DÖNEM STRATEJİK PLANLARIN DEĞERLENDİRİLMESİ</w:t>
      </w:r>
    </w:p>
    <w:p w:rsidR="00057F58" w:rsidRPr="00057F58" w:rsidRDefault="00057F58" w:rsidP="00057F58">
      <w:pPr>
        <w:pStyle w:val="ListeParagraf"/>
        <w:spacing w:after="0" w:line="360" w:lineRule="auto"/>
        <w:ind w:left="0" w:right="-284"/>
        <w:jc w:val="both"/>
        <w:rPr>
          <w:rFonts w:ascii="Times New Roman" w:hAnsi="Times New Roman" w:cs="Times New Roman"/>
          <w:sz w:val="24"/>
          <w:szCs w:val="24"/>
        </w:rPr>
      </w:pPr>
      <w:r w:rsidRPr="00057F58">
        <w:rPr>
          <w:rFonts w:ascii="Times New Roman" w:eastAsia="Times New Roman" w:hAnsi="Times New Roman" w:cs="Times New Roman"/>
          <w:sz w:val="24"/>
          <w:szCs w:val="24"/>
        </w:rPr>
        <w:t>Daha önce hazırlanmış bir Stratejik Plan bulunmamaktadır.</w:t>
      </w:r>
    </w:p>
    <w:p w:rsidR="000407E1" w:rsidRDefault="000407E1" w:rsidP="00A802D9">
      <w:pPr>
        <w:spacing w:after="0" w:line="240" w:lineRule="auto"/>
        <w:ind w:left="-426" w:right="-284" w:firstLine="426"/>
        <w:jc w:val="both"/>
        <w:rPr>
          <w:rFonts w:ascii="Times New Roman" w:hAnsi="Times New Roman" w:cs="Times New Roman"/>
          <w:b/>
          <w:sz w:val="24"/>
          <w:szCs w:val="24"/>
        </w:rPr>
      </w:pPr>
    </w:p>
    <w:p w:rsidR="000407E1" w:rsidRPr="000407E1" w:rsidRDefault="00257775" w:rsidP="00257775">
      <w:pPr>
        <w:spacing w:after="120" w:line="240" w:lineRule="auto"/>
        <w:ind w:left="-425" w:right="-284" w:firstLine="425"/>
        <w:jc w:val="both"/>
        <w:rPr>
          <w:rFonts w:ascii="Times New Roman" w:hAnsi="Times New Roman" w:cs="Times New Roman"/>
          <w:b/>
          <w:sz w:val="24"/>
          <w:szCs w:val="24"/>
        </w:rPr>
      </w:pPr>
      <w:r>
        <w:rPr>
          <w:rFonts w:ascii="Times New Roman" w:hAnsi="Times New Roman" w:cs="Times New Roman"/>
          <w:b/>
          <w:sz w:val="24"/>
          <w:szCs w:val="24"/>
        </w:rPr>
        <w:t>2.</w:t>
      </w:r>
      <w:r w:rsidR="00057F58">
        <w:rPr>
          <w:rFonts w:ascii="Times New Roman" w:hAnsi="Times New Roman" w:cs="Times New Roman"/>
          <w:b/>
          <w:sz w:val="24"/>
          <w:szCs w:val="24"/>
        </w:rPr>
        <w:t>6</w:t>
      </w:r>
      <w:r>
        <w:rPr>
          <w:rFonts w:ascii="Times New Roman" w:hAnsi="Times New Roman" w:cs="Times New Roman"/>
          <w:b/>
          <w:sz w:val="24"/>
          <w:szCs w:val="24"/>
        </w:rPr>
        <w:t>. KURUM (BİRİM) İÇ ANALİZİ</w:t>
      </w:r>
    </w:p>
    <w:p w:rsidR="00257775" w:rsidRPr="00A802D9" w:rsidRDefault="00257775" w:rsidP="00426A91">
      <w:pPr>
        <w:spacing w:after="120" w:line="240" w:lineRule="auto"/>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Erciyes Üniversitesi Yabancı</w:t>
      </w:r>
      <w:r w:rsidRPr="00A802D9">
        <w:rPr>
          <w:rFonts w:ascii="Times New Roman" w:hAnsi="Times New Roman" w:cs="Times New Roman"/>
          <w:i/>
          <w:sz w:val="24"/>
          <w:szCs w:val="24"/>
        </w:rPr>
        <w:t xml:space="preserve"> </w:t>
      </w:r>
      <w:r w:rsidRPr="00A802D9">
        <w:rPr>
          <w:rFonts w:ascii="Times New Roman" w:hAnsi="Times New Roman" w:cs="Times New Roman"/>
          <w:sz w:val="24"/>
          <w:szCs w:val="24"/>
        </w:rPr>
        <w:t>Diller</w:t>
      </w:r>
      <w:r w:rsidRPr="00A802D9">
        <w:rPr>
          <w:rFonts w:ascii="Times New Roman" w:hAnsi="Times New Roman" w:cs="Times New Roman"/>
          <w:i/>
          <w:sz w:val="24"/>
          <w:szCs w:val="24"/>
        </w:rPr>
        <w:t xml:space="preserve"> </w:t>
      </w:r>
      <w:r w:rsidRPr="00A802D9">
        <w:rPr>
          <w:rFonts w:ascii="Times New Roman" w:hAnsi="Times New Roman" w:cs="Times New Roman"/>
          <w:sz w:val="24"/>
          <w:szCs w:val="24"/>
        </w:rPr>
        <w:t>Yüksekokulu üniversitemiz öğrencisi olan zorunlu veya isteğe bağlı hazırlık programı öğrencilerine bir yabancı dili öğretmek üzere kurulmuştur. Yüksekokulumuz, Temel İngilizce Bölümü ve Modern Diller Bölümü ile üniversitemiz öğrencilerine farklı seviyelerde ve amaçlara göre İngilizce ve Almanca öğretimi vermektedir. Ayrıca yüksekokul sekreterliğine bağlı olarak çalışmakta olan Yazı ve Personel İşleri Bürosu, Öğrenci İşleri Bürosu, Tahakkuk ve Satın alma Bürosu, Taşınır Kayıt Kontrol Birimi ve Müdür Sekreterliği birimleri yürütülen tüm eğitim ve öğretim faaliyetlerinin başarıya ulaşmasında etkin rol oynamaktadır.</w:t>
      </w:r>
    </w:p>
    <w:p w:rsidR="00257775" w:rsidRPr="00A802D9" w:rsidRDefault="00257775" w:rsidP="00426A91">
      <w:pPr>
        <w:spacing w:after="120" w:line="240" w:lineRule="auto"/>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 xml:space="preserve">ERÜ 15 Temmuz Yerleşkesinde bulunan okulumuza ulaşmak oldukça kolaydır. Toplam 52 derslikli iki müstakil binasıyla aynı anda yaklaşık 1200 öğrenciye yer sağlayabilecek kapasitedeki yüksekokulumuzun çeşitli kültürel etkinliklere ev sahipliği yapan 125 kişilik konferans salonu, 44 öğretim elemanı odası ve 2 bilgisayar laboratuvarı vardır. Ayrıca bir adet reviri ve her bir binasında da bay- bayan mescidi bulunmaktadır. </w:t>
      </w:r>
    </w:p>
    <w:p w:rsidR="00257775" w:rsidRPr="00A802D9" w:rsidRDefault="00257775" w:rsidP="00257775">
      <w:pPr>
        <w:spacing w:after="120" w:line="240" w:lineRule="auto"/>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Okulumuz öğretim elemanları öğrencilerimizin hedef dilin belli kurallarını öğrenebilmeleri, okuduklarını anlayabilmeleri ve kendilerini yazılı ve sözlü olarak ifade edebilmeleri için gerekli tüm çalışmaların yapılması ve yürütülmesi için çalışmaktadır. Öğrencilerimiz haftada en az 20 en çok 23 saat ders görmektedir. Dilbilgisi, okuma anlama, yazma ve konuşma becerilerini gözeterek Avrupa Ortak Dil Çerçevesi (</w:t>
      </w:r>
      <w:r w:rsidRPr="00A802D9">
        <w:rPr>
          <w:rFonts w:ascii="Times New Roman" w:hAnsi="Times New Roman" w:cs="Times New Roman"/>
          <w:sz w:val="24"/>
          <w:szCs w:val="24"/>
          <w:lang w:val="en-GB"/>
        </w:rPr>
        <w:t>Common European Framework of Reference for Languages- CEFR)</w:t>
      </w:r>
      <w:r w:rsidRPr="00A802D9">
        <w:rPr>
          <w:rFonts w:ascii="Times New Roman" w:hAnsi="Times New Roman" w:cs="Times New Roman"/>
          <w:sz w:val="24"/>
          <w:szCs w:val="24"/>
        </w:rPr>
        <w:t xml:space="preserve"> düzeylerine uygun olarak hazırlanan bir program </w:t>
      </w:r>
      <w:proofErr w:type="gramStart"/>
      <w:r w:rsidRPr="00A802D9">
        <w:rPr>
          <w:rFonts w:ascii="Times New Roman" w:hAnsi="Times New Roman" w:cs="Times New Roman"/>
          <w:sz w:val="24"/>
          <w:szCs w:val="24"/>
        </w:rPr>
        <w:t>dahilinde</w:t>
      </w:r>
      <w:proofErr w:type="gramEnd"/>
      <w:r w:rsidRPr="00A802D9">
        <w:rPr>
          <w:rFonts w:ascii="Times New Roman" w:hAnsi="Times New Roman" w:cs="Times New Roman"/>
          <w:sz w:val="24"/>
          <w:szCs w:val="24"/>
        </w:rPr>
        <w:t xml:space="preserve"> okulumuz bünyesinde bir yıllık dil eğitimini başarıyla tamamlayan öğrenciler eğitimlerine bölümlerinde devam etme hakkı kazanır. İstenen düzeye ulaşamayarak başarısız olan öğrencilerimiz hazırlık programına bir yıl daha devam etme hakkına sahiptir.</w:t>
      </w:r>
    </w:p>
    <w:p w:rsidR="00257775" w:rsidRPr="00A802D9" w:rsidRDefault="00257775" w:rsidP="00257775">
      <w:pPr>
        <w:spacing w:after="0" w:line="240" w:lineRule="auto"/>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Yüksekokulumuz üniversitemiz sürekli eğitim merkezi (ERSEM) bünyesinde de dil eğitimi faaliyetlerine katkı sağlamaktadır. Bu amaçla bir dil öğrenmek isteyen idari ve akademik personelimize, lisans ve lisansüstü programlardaki tüm öğrencilerimize ve ilaveten tüm halkımıza açık İngilizce ve Almanca kurslarının yürütülmesi görevini de üstlenmiştir.</w:t>
      </w:r>
    </w:p>
    <w:p w:rsidR="00536009" w:rsidRPr="00A802D9" w:rsidRDefault="00536009" w:rsidP="00A802D9">
      <w:pPr>
        <w:spacing w:after="0" w:line="240" w:lineRule="auto"/>
        <w:ind w:left="-426" w:right="-284" w:firstLine="426"/>
        <w:jc w:val="both"/>
        <w:rPr>
          <w:rFonts w:ascii="Times New Roman" w:hAnsi="Times New Roman" w:cs="Times New Roman"/>
          <w:b/>
          <w:sz w:val="24"/>
          <w:szCs w:val="24"/>
        </w:rPr>
      </w:pPr>
    </w:p>
    <w:p w:rsidR="00463583" w:rsidRDefault="00463583" w:rsidP="00A802D9">
      <w:pPr>
        <w:spacing w:after="0" w:line="240" w:lineRule="auto"/>
        <w:ind w:left="-426" w:right="-284" w:firstLine="426"/>
        <w:jc w:val="both"/>
        <w:rPr>
          <w:rFonts w:ascii="Times New Roman" w:hAnsi="Times New Roman" w:cs="Times New Roman"/>
          <w:b/>
          <w:sz w:val="24"/>
          <w:szCs w:val="24"/>
        </w:rPr>
      </w:pPr>
    </w:p>
    <w:p w:rsidR="00463583" w:rsidRDefault="00463583" w:rsidP="00A802D9">
      <w:pPr>
        <w:spacing w:after="0" w:line="240" w:lineRule="auto"/>
        <w:ind w:left="-426" w:right="-284" w:firstLine="426"/>
        <w:jc w:val="both"/>
        <w:rPr>
          <w:rFonts w:ascii="Times New Roman" w:hAnsi="Times New Roman" w:cs="Times New Roman"/>
          <w:b/>
          <w:sz w:val="24"/>
          <w:szCs w:val="24"/>
        </w:rPr>
      </w:pPr>
    </w:p>
    <w:p w:rsidR="00463583" w:rsidRDefault="00463583" w:rsidP="00A802D9">
      <w:pPr>
        <w:spacing w:after="0" w:line="240" w:lineRule="auto"/>
        <w:ind w:left="-426" w:right="-284" w:firstLine="426"/>
        <w:jc w:val="both"/>
        <w:rPr>
          <w:rFonts w:ascii="Times New Roman" w:hAnsi="Times New Roman" w:cs="Times New Roman"/>
          <w:b/>
          <w:sz w:val="24"/>
          <w:szCs w:val="24"/>
        </w:rPr>
      </w:pPr>
    </w:p>
    <w:p w:rsidR="00463583" w:rsidRDefault="00463583" w:rsidP="00A802D9">
      <w:pPr>
        <w:spacing w:after="0" w:line="240" w:lineRule="auto"/>
        <w:ind w:left="-426" w:right="-284" w:firstLine="426"/>
        <w:jc w:val="both"/>
        <w:rPr>
          <w:rFonts w:ascii="Times New Roman" w:hAnsi="Times New Roman" w:cs="Times New Roman"/>
          <w:b/>
          <w:sz w:val="24"/>
          <w:szCs w:val="24"/>
        </w:rPr>
      </w:pPr>
    </w:p>
    <w:p w:rsidR="00536009" w:rsidRDefault="00057F58" w:rsidP="00A802D9">
      <w:pPr>
        <w:spacing w:after="0" w:line="240" w:lineRule="auto"/>
        <w:ind w:left="-426" w:right="-284" w:firstLine="426"/>
        <w:jc w:val="both"/>
        <w:rPr>
          <w:rFonts w:ascii="Times New Roman" w:hAnsi="Times New Roman" w:cs="Times New Roman"/>
          <w:b/>
          <w:sz w:val="24"/>
          <w:szCs w:val="24"/>
        </w:rPr>
      </w:pPr>
      <w:r>
        <w:rPr>
          <w:rFonts w:ascii="Times New Roman" w:hAnsi="Times New Roman" w:cs="Times New Roman"/>
          <w:b/>
          <w:sz w:val="24"/>
          <w:szCs w:val="24"/>
        </w:rPr>
        <w:lastRenderedPageBreak/>
        <w:t>2.7</w:t>
      </w:r>
      <w:r w:rsidR="00536009" w:rsidRPr="00A802D9">
        <w:rPr>
          <w:rFonts w:ascii="Times New Roman" w:hAnsi="Times New Roman" w:cs="Times New Roman"/>
          <w:b/>
          <w:sz w:val="24"/>
          <w:szCs w:val="24"/>
        </w:rPr>
        <w:t xml:space="preserve"> </w:t>
      </w:r>
      <w:r w:rsidR="00834517" w:rsidRPr="00A802D9">
        <w:rPr>
          <w:rFonts w:ascii="Times New Roman" w:hAnsi="Times New Roman" w:cs="Times New Roman"/>
          <w:b/>
          <w:sz w:val="24"/>
          <w:szCs w:val="24"/>
        </w:rPr>
        <w:t>PAYDAŞ ANALİZLERİ</w:t>
      </w:r>
    </w:p>
    <w:p w:rsidR="000407E1" w:rsidRPr="00A802D9" w:rsidRDefault="000407E1" w:rsidP="00A802D9">
      <w:pPr>
        <w:spacing w:after="0" w:line="240" w:lineRule="auto"/>
        <w:ind w:left="-426" w:right="-284" w:firstLine="426"/>
        <w:jc w:val="both"/>
        <w:rPr>
          <w:rFonts w:ascii="Times New Roman" w:hAnsi="Times New Roman" w:cs="Times New Roman"/>
          <w:b/>
          <w:sz w:val="24"/>
          <w:szCs w:val="24"/>
        </w:rPr>
      </w:pPr>
    </w:p>
    <w:p w:rsidR="0036159E" w:rsidRPr="006F77ED" w:rsidRDefault="00057F58" w:rsidP="005921A0">
      <w:pPr>
        <w:spacing w:after="120" w:line="240" w:lineRule="auto"/>
        <w:ind w:left="-425" w:right="-284" w:firstLine="425"/>
        <w:jc w:val="both"/>
        <w:rPr>
          <w:rFonts w:ascii="Times New Roman" w:hAnsi="Times New Roman" w:cs="Times New Roman"/>
          <w:b/>
          <w:sz w:val="24"/>
          <w:szCs w:val="24"/>
        </w:rPr>
      </w:pPr>
      <w:r>
        <w:rPr>
          <w:rFonts w:ascii="Times New Roman" w:hAnsi="Times New Roman" w:cs="Times New Roman"/>
          <w:b/>
          <w:sz w:val="24"/>
          <w:szCs w:val="24"/>
        </w:rPr>
        <w:t>2.7</w:t>
      </w:r>
      <w:r w:rsidR="00805F85" w:rsidRPr="006F77ED">
        <w:rPr>
          <w:rFonts w:ascii="Times New Roman" w:hAnsi="Times New Roman" w:cs="Times New Roman"/>
          <w:b/>
          <w:sz w:val="24"/>
          <w:szCs w:val="24"/>
        </w:rPr>
        <w:t xml:space="preserve">.1. </w:t>
      </w:r>
      <w:r w:rsidR="00834517" w:rsidRPr="006F77ED">
        <w:rPr>
          <w:rFonts w:ascii="Times New Roman" w:hAnsi="Times New Roman" w:cs="Times New Roman"/>
          <w:b/>
          <w:sz w:val="24"/>
          <w:szCs w:val="24"/>
        </w:rPr>
        <w:t xml:space="preserve">PAYDAŞLAR </w:t>
      </w:r>
    </w:p>
    <w:p w:rsidR="00834517" w:rsidRPr="00A802D9" w:rsidRDefault="00834517" w:rsidP="00A802D9">
      <w:pPr>
        <w:spacing w:after="0" w:line="240" w:lineRule="auto"/>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Yabancı Diller Yüksekokulu olarak sunduğumuz eğitim-öğretim hizmetlerinden faydalananların yanı sıra çalışanlarımız, temel ve stratejik ortaklarımız arasında yer alan kişi ve kurumlar ilişkide bulunduğumuz paydaşlarımızı oluştururlar. Bu paydaşlar iç ve dış olmak üzere iki kısımdan meydana gelir. </w:t>
      </w:r>
    </w:p>
    <w:p w:rsidR="00463583" w:rsidRPr="00463583" w:rsidRDefault="00834517" w:rsidP="00463583">
      <w:pPr>
        <w:spacing w:after="0" w:line="240" w:lineRule="auto"/>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Yabancı Diller Yüksekokulunun paydaşları belirlenirken; yüksekokulun faaliyet ve hizmetleri ile ilgisi olanların kimler olduğu, yüksekokulun faaliyet ve hizmetlerini yönlendirenlerin kimler olduğu, yüksekokulun sunduğu hizmetlerden kimlerin yararlandığı, yüksekokulun faaliyet ve hizmetlerinden etkilenenler ile faaliyet ve hizmetlerini etkileyenlerin kimler olduğu sorularına verilen cevaplar dikkate alınmıştır. İşlevselliklerine göre bunlar; hizmet alanlar, çalışanlar, temel ortak ve stratejik ortak başlıkları altında alt gruplara ayrılmıştır. Bu alt gruplardan olan temel ortak, kurumun </w:t>
      </w:r>
      <w:proofErr w:type="gramStart"/>
      <w:r w:rsidRPr="00A802D9">
        <w:rPr>
          <w:rFonts w:ascii="Times New Roman" w:hAnsi="Times New Roman" w:cs="Times New Roman"/>
          <w:sz w:val="24"/>
          <w:szCs w:val="24"/>
        </w:rPr>
        <w:t>misyonunu</w:t>
      </w:r>
      <w:proofErr w:type="gramEnd"/>
      <w:r w:rsidRPr="00A802D9">
        <w:rPr>
          <w:rFonts w:ascii="Times New Roman" w:hAnsi="Times New Roman" w:cs="Times New Roman"/>
          <w:sz w:val="24"/>
          <w:szCs w:val="24"/>
        </w:rPr>
        <w:t xml:space="preserve"> yerine getirirken işbirliği içinde olduğu, kurumun yaşamını sürdürebilmesi ve sürdürülebilir rekabet üstünlüğü sağlamasına yardımcı olacak ana kişi, grup veya kurumları tarif ederken, stratejik ortak ise, kurumun belirli varlık ve yeteneklerini bir araya getirerek, belirli stratejik amaçları gerçekleştirmek üzere işbirliği yaptığı diğer kişi, grup veya kurumları tarif etmektedir. Stratejik planlama sürecinde paydaşların görüş ve önerileri önemli bir yer tutmakta ve eğitim-öğretim ve idari faaliyetlerinin yürütülmesi ve düzenlenmesi çalış</w:t>
      </w:r>
      <w:r w:rsidR="00805F85" w:rsidRPr="00A802D9">
        <w:rPr>
          <w:rFonts w:ascii="Times New Roman" w:hAnsi="Times New Roman" w:cs="Times New Roman"/>
          <w:sz w:val="24"/>
          <w:szCs w:val="24"/>
        </w:rPr>
        <w:t xml:space="preserve">malarına katkı sağlamaktadır. </w:t>
      </w:r>
      <w:r w:rsidRPr="00A802D9">
        <w:rPr>
          <w:rFonts w:ascii="Times New Roman" w:hAnsi="Times New Roman" w:cs="Times New Roman"/>
          <w:sz w:val="24"/>
          <w:szCs w:val="24"/>
        </w:rPr>
        <w:t xml:space="preserve"> </w:t>
      </w:r>
    </w:p>
    <w:p w:rsidR="00646DE5" w:rsidRDefault="00646DE5" w:rsidP="00A802D9">
      <w:pPr>
        <w:spacing w:after="0" w:line="240" w:lineRule="auto"/>
        <w:ind w:left="-426" w:right="-284" w:firstLine="426"/>
        <w:jc w:val="both"/>
        <w:rPr>
          <w:rFonts w:ascii="Times New Roman" w:hAnsi="Times New Roman" w:cs="Times New Roman"/>
          <w:b/>
          <w:sz w:val="24"/>
          <w:szCs w:val="24"/>
        </w:rPr>
      </w:pPr>
    </w:p>
    <w:p w:rsidR="00805F85" w:rsidRPr="00A802D9" w:rsidRDefault="00B63E25" w:rsidP="005921A0">
      <w:pPr>
        <w:spacing w:after="120" w:line="240" w:lineRule="auto"/>
        <w:ind w:left="-425" w:right="-284" w:firstLine="425"/>
        <w:jc w:val="both"/>
        <w:rPr>
          <w:rFonts w:ascii="Times New Roman" w:hAnsi="Times New Roman" w:cs="Times New Roman"/>
          <w:b/>
          <w:sz w:val="24"/>
          <w:szCs w:val="24"/>
        </w:rPr>
      </w:pPr>
      <w:r w:rsidRPr="00A802D9">
        <w:rPr>
          <w:rFonts w:ascii="Times New Roman" w:hAnsi="Times New Roman" w:cs="Times New Roman"/>
          <w:b/>
          <w:sz w:val="24"/>
          <w:szCs w:val="24"/>
        </w:rPr>
        <w:t>2.</w:t>
      </w:r>
      <w:r w:rsidR="00057F58">
        <w:rPr>
          <w:rFonts w:ascii="Times New Roman" w:hAnsi="Times New Roman" w:cs="Times New Roman"/>
          <w:b/>
          <w:sz w:val="24"/>
          <w:szCs w:val="24"/>
        </w:rPr>
        <w:t>7</w:t>
      </w:r>
      <w:r w:rsidRPr="00A802D9">
        <w:rPr>
          <w:rFonts w:ascii="Times New Roman" w:hAnsi="Times New Roman" w:cs="Times New Roman"/>
          <w:b/>
          <w:sz w:val="24"/>
          <w:szCs w:val="24"/>
        </w:rPr>
        <w:t>.1.1.</w:t>
      </w:r>
      <w:r w:rsidR="00834517" w:rsidRPr="00A802D9">
        <w:rPr>
          <w:rFonts w:ascii="Times New Roman" w:hAnsi="Times New Roman" w:cs="Times New Roman"/>
          <w:b/>
          <w:sz w:val="24"/>
          <w:szCs w:val="24"/>
        </w:rPr>
        <w:t xml:space="preserve"> İç Paydaşlar </w:t>
      </w:r>
    </w:p>
    <w:p w:rsidR="00B92625" w:rsidRPr="00A802D9" w:rsidRDefault="00834517" w:rsidP="005921A0">
      <w:pPr>
        <w:spacing w:after="120" w:line="240" w:lineRule="auto"/>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 xml:space="preserve">Yabancı Diller Yüksekokulundan etkilenen ve yüksekokulu etkileyen kurum içindeki kişi, grup veya bağlı birimlerdir. Çalışanlar, iç paydaşlar grubunun alt unsurudur. Yabancı Diller Yüksekokulunun </w:t>
      </w:r>
      <w:proofErr w:type="gramStart"/>
      <w:r w:rsidRPr="00A802D9">
        <w:rPr>
          <w:rFonts w:ascii="Times New Roman" w:hAnsi="Times New Roman" w:cs="Times New Roman"/>
          <w:sz w:val="24"/>
          <w:szCs w:val="24"/>
        </w:rPr>
        <w:t>misyonunu</w:t>
      </w:r>
      <w:proofErr w:type="gramEnd"/>
      <w:r w:rsidRPr="00A802D9">
        <w:rPr>
          <w:rFonts w:ascii="Times New Roman" w:hAnsi="Times New Roman" w:cs="Times New Roman"/>
          <w:sz w:val="24"/>
          <w:szCs w:val="24"/>
        </w:rPr>
        <w:t xml:space="preserve"> gerçekleştirmesi için görev alırlar. Yabancı Diller Yüksekokulunun iç paydaşları Tablo</w:t>
      </w:r>
      <w:r w:rsidR="00F850CF" w:rsidRPr="00A802D9">
        <w:rPr>
          <w:rFonts w:ascii="Times New Roman" w:hAnsi="Times New Roman" w:cs="Times New Roman"/>
          <w:sz w:val="24"/>
          <w:szCs w:val="24"/>
        </w:rPr>
        <w:t>-</w:t>
      </w:r>
      <w:r w:rsidR="00B92625" w:rsidRPr="00A802D9">
        <w:rPr>
          <w:rFonts w:ascii="Times New Roman" w:hAnsi="Times New Roman" w:cs="Times New Roman"/>
          <w:sz w:val="24"/>
          <w:szCs w:val="24"/>
        </w:rPr>
        <w:t>1</w:t>
      </w:r>
      <w:r w:rsidR="00F850CF" w:rsidRPr="00A802D9">
        <w:rPr>
          <w:rFonts w:ascii="Times New Roman" w:hAnsi="Times New Roman" w:cs="Times New Roman"/>
          <w:sz w:val="24"/>
          <w:szCs w:val="24"/>
        </w:rPr>
        <w:t>’ de</w:t>
      </w:r>
      <w:r w:rsidRPr="00A802D9">
        <w:rPr>
          <w:rFonts w:ascii="Times New Roman" w:hAnsi="Times New Roman" w:cs="Times New Roman"/>
          <w:sz w:val="24"/>
          <w:szCs w:val="24"/>
        </w:rPr>
        <w:t xml:space="preserve"> verilmiştir.</w:t>
      </w:r>
    </w:p>
    <w:p w:rsidR="00130535" w:rsidRPr="00A802D9" w:rsidRDefault="00B92625" w:rsidP="005921A0">
      <w:pPr>
        <w:spacing w:after="120" w:line="240" w:lineRule="auto"/>
        <w:ind w:left="-425" w:right="-284" w:firstLine="425"/>
        <w:jc w:val="both"/>
        <w:rPr>
          <w:rFonts w:ascii="Times New Roman" w:hAnsi="Times New Roman" w:cs="Times New Roman"/>
          <w:b/>
          <w:sz w:val="24"/>
          <w:szCs w:val="24"/>
        </w:rPr>
      </w:pPr>
      <w:r w:rsidRPr="00A802D9">
        <w:rPr>
          <w:rFonts w:ascii="Times New Roman" w:hAnsi="Times New Roman" w:cs="Times New Roman"/>
          <w:b/>
          <w:sz w:val="24"/>
          <w:szCs w:val="24"/>
        </w:rPr>
        <w:t>Tablo</w:t>
      </w:r>
      <w:r w:rsidR="00427759">
        <w:rPr>
          <w:rFonts w:ascii="Times New Roman" w:hAnsi="Times New Roman" w:cs="Times New Roman"/>
          <w:b/>
          <w:sz w:val="24"/>
          <w:szCs w:val="24"/>
        </w:rPr>
        <w:t>-</w:t>
      </w:r>
      <w:r w:rsidR="00F850CF" w:rsidRPr="00A802D9">
        <w:rPr>
          <w:rFonts w:ascii="Times New Roman" w:hAnsi="Times New Roman" w:cs="Times New Roman"/>
          <w:b/>
          <w:sz w:val="24"/>
          <w:szCs w:val="24"/>
        </w:rPr>
        <w:t xml:space="preserve">1 </w:t>
      </w:r>
      <w:r w:rsidRPr="00A802D9">
        <w:rPr>
          <w:rFonts w:ascii="Times New Roman" w:hAnsi="Times New Roman" w:cs="Times New Roman"/>
          <w:b/>
          <w:sz w:val="24"/>
          <w:szCs w:val="24"/>
        </w:rPr>
        <w:t>Yabancı Diller Yüksekokulu İç Paydaşları</w:t>
      </w:r>
    </w:p>
    <w:tbl>
      <w:tblPr>
        <w:tblStyle w:val="TabloKlavuzu"/>
        <w:tblW w:w="9808" w:type="dxa"/>
        <w:tblInd w:w="-318" w:type="dxa"/>
        <w:tblLook w:val="04A0" w:firstRow="1" w:lastRow="0" w:firstColumn="1" w:lastColumn="0" w:noHBand="0" w:noVBand="1"/>
      </w:tblPr>
      <w:tblGrid>
        <w:gridCol w:w="3345"/>
        <w:gridCol w:w="1304"/>
        <w:gridCol w:w="1814"/>
        <w:gridCol w:w="1531"/>
        <w:gridCol w:w="1814"/>
      </w:tblGrid>
      <w:tr w:rsidR="00601158" w:rsidRPr="00A802D9" w:rsidTr="007335C3">
        <w:tc>
          <w:tcPr>
            <w:tcW w:w="3345" w:type="dxa"/>
          </w:tcPr>
          <w:p w:rsidR="00B92625" w:rsidRPr="00A802D9" w:rsidRDefault="00B92625" w:rsidP="00A802D9">
            <w:pPr>
              <w:ind w:left="-426" w:right="-284" w:firstLine="426"/>
              <w:jc w:val="both"/>
              <w:rPr>
                <w:rFonts w:ascii="Times New Roman" w:hAnsi="Times New Roman" w:cs="Times New Roman"/>
                <w:b/>
                <w:sz w:val="24"/>
                <w:szCs w:val="24"/>
              </w:rPr>
            </w:pPr>
            <w:r w:rsidRPr="00A802D9">
              <w:rPr>
                <w:rFonts w:ascii="Times New Roman" w:hAnsi="Times New Roman" w:cs="Times New Roman"/>
                <w:b/>
                <w:sz w:val="24"/>
                <w:szCs w:val="24"/>
              </w:rPr>
              <w:t xml:space="preserve">İç Paydaşlar </w:t>
            </w:r>
          </w:p>
        </w:tc>
        <w:tc>
          <w:tcPr>
            <w:tcW w:w="1304" w:type="dxa"/>
          </w:tcPr>
          <w:p w:rsidR="00B92625" w:rsidRPr="00A802D9" w:rsidRDefault="00B92625" w:rsidP="007335C3">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t>Çalışanlar</w:t>
            </w:r>
          </w:p>
        </w:tc>
        <w:tc>
          <w:tcPr>
            <w:tcW w:w="1814" w:type="dxa"/>
          </w:tcPr>
          <w:p w:rsidR="00B92625" w:rsidRPr="00A802D9" w:rsidRDefault="00B92625" w:rsidP="00A802D9">
            <w:pPr>
              <w:ind w:left="-426" w:right="-284" w:firstLine="426"/>
              <w:jc w:val="both"/>
              <w:rPr>
                <w:rFonts w:ascii="Times New Roman" w:hAnsi="Times New Roman" w:cs="Times New Roman"/>
                <w:b/>
                <w:sz w:val="24"/>
                <w:szCs w:val="24"/>
              </w:rPr>
            </w:pPr>
            <w:r w:rsidRPr="00A802D9">
              <w:rPr>
                <w:rFonts w:ascii="Times New Roman" w:hAnsi="Times New Roman" w:cs="Times New Roman"/>
                <w:b/>
                <w:sz w:val="24"/>
                <w:szCs w:val="24"/>
              </w:rPr>
              <w:t>Hizmet Alanlar</w:t>
            </w:r>
          </w:p>
        </w:tc>
        <w:tc>
          <w:tcPr>
            <w:tcW w:w="1531" w:type="dxa"/>
          </w:tcPr>
          <w:p w:rsidR="00B92625" w:rsidRPr="00A802D9" w:rsidRDefault="00B92625" w:rsidP="00A802D9">
            <w:pPr>
              <w:ind w:left="-426" w:right="-284" w:firstLine="426"/>
              <w:jc w:val="both"/>
              <w:rPr>
                <w:rFonts w:ascii="Times New Roman" w:hAnsi="Times New Roman" w:cs="Times New Roman"/>
                <w:b/>
                <w:sz w:val="24"/>
                <w:szCs w:val="24"/>
              </w:rPr>
            </w:pPr>
            <w:r w:rsidRPr="00A802D9">
              <w:rPr>
                <w:rFonts w:ascii="Times New Roman" w:hAnsi="Times New Roman" w:cs="Times New Roman"/>
                <w:b/>
                <w:sz w:val="24"/>
                <w:szCs w:val="24"/>
              </w:rPr>
              <w:t>Temel Ortak</w:t>
            </w:r>
          </w:p>
        </w:tc>
        <w:tc>
          <w:tcPr>
            <w:tcW w:w="1814" w:type="dxa"/>
          </w:tcPr>
          <w:p w:rsidR="00B92625" w:rsidRPr="00A802D9" w:rsidRDefault="00B92625" w:rsidP="007335C3">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t>Stratejik Ortak</w:t>
            </w:r>
          </w:p>
        </w:tc>
      </w:tr>
      <w:tr w:rsidR="00601158" w:rsidRPr="00A802D9" w:rsidTr="007335C3">
        <w:tc>
          <w:tcPr>
            <w:tcW w:w="3345" w:type="dxa"/>
          </w:tcPr>
          <w:p w:rsidR="004C6D02" w:rsidRPr="00A802D9" w:rsidRDefault="004C6D02"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Rektörlük </w:t>
            </w:r>
          </w:p>
        </w:tc>
        <w:tc>
          <w:tcPr>
            <w:tcW w:w="1304" w:type="dxa"/>
            <w:vAlign w:val="bottom"/>
          </w:tcPr>
          <w:p w:rsidR="004C6D02" w:rsidRPr="00A802D9" w:rsidRDefault="004C6D02" w:rsidP="007335C3">
            <w:pPr>
              <w:ind w:left="-426" w:right="-284" w:firstLine="426"/>
              <w:jc w:val="center"/>
              <w:rPr>
                <w:rFonts w:ascii="Times New Roman" w:hAnsi="Times New Roman" w:cs="Times New Roman"/>
                <w:b/>
                <w:sz w:val="24"/>
                <w:szCs w:val="24"/>
              </w:rPr>
            </w:pPr>
          </w:p>
        </w:tc>
        <w:tc>
          <w:tcPr>
            <w:tcW w:w="1814" w:type="dxa"/>
            <w:vAlign w:val="bottom"/>
          </w:tcPr>
          <w:p w:rsidR="004C6D02" w:rsidRPr="00A802D9" w:rsidRDefault="004C6D02" w:rsidP="007335C3">
            <w:pPr>
              <w:ind w:left="-426" w:right="-284" w:firstLine="426"/>
              <w:jc w:val="center"/>
              <w:rPr>
                <w:rFonts w:ascii="Times New Roman" w:hAnsi="Times New Roman" w:cs="Times New Roman"/>
                <w:b/>
                <w:sz w:val="24"/>
                <w:szCs w:val="24"/>
              </w:rPr>
            </w:pPr>
          </w:p>
        </w:tc>
        <w:tc>
          <w:tcPr>
            <w:tcW w:w="1531" w:type="dxa"/>
            <w:vAlign w:val="bottom"/>
          </w:tcPr>
          <w:p w:rsidR="004C6D02" w:rsidRPr="00A802D9" w:rsidRDefault="002B3FC2" w:rsidP="007335C3">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w:t>
            </w:r>
          </w:p>
        </w:tc>
        <w:tc>
          <w:tcPr>
            <w:tcW w:w="1814" w:type="dxa"/>
            <w:vAlign w:val="bottom"/>
          </w:tcPr>
          <w:p w:rsidR="004C6D02" w:rsidRPr="00A802D9" w:rsidRDefault="004C6D02" w:rsidP="007335C3">
            <w:pPr>
              <w:ind w:left="-426" w:right="-284" w:firstLine="426"/>
              <w:jc w:val="center"/>
              <w:rPr>
                <w:rFonts w:ascii="Times New Roman" w:hAnsi="Times New Roman" w:cs="Times New Roman"/>
                <w:b/>
                <w:sz w:val="24"/>
                <w:szCs w:val="24"/>
              </w:rPr>
            </w:pPr>
          </w:p>
        </w:tc>
      </w:tr>
      <w:tr w:rsidR="00601158" w:rsidRPr="00A802D9" w:rsidTr="007335C3">
        <w:tc>
          <w:tcPr>
            <w:tcW w:w="3345" w:type="dxa"/>
          </w:tcPr>
          <w:p w:rsidR="004C6D02" w:rsidRPr="00A802D9" w:rsidRDefault="004C6D02"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Öğrenciler </w:t>
            </w:r>
          </w:p>
        </w:tc>
        <w:tc>
          <w:tcPr>
            <w:tcW w:w="1304" w:type="dxa"/>
            <w:vAlign w:val="bottom"/>
          </w:tcPr>
          <w:p w:rsidR="004C6D02" w:rsidRPr="00A802D9" w:rsidRDefault="002B3FC2" w:rsidP="007335C3">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w:t>
            </w:r>
          </w:p>
        </w:tc>
        <w:tc>
          <w:tcPr>
            <w:tcW w:w="1814" w:type="dxa"/>
            <w:vAlign w:val="bottom"/>
          </w:tcPr>
          <w:p w:rsidR="004C6D02" w:rsidRPr="00A802D9" w:rsidRDefault="002B3FC2" w:rsidP="007335C3">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w:t>
            </w:r>
          </w:p>
        </w:tc>
        <w:tc>
          <w:tcPr>
            <w:tcW w:w="1531" w:type="dxa"/>
            <w:vAlign w:val="bottom"/>
          </w:tcPr>
          <w:p w:rsidR="004C6D02" w:rsidRPr="00A802D9" w:rsidRDefault="002B3FC2" w:rsidP="007335C3">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w:t>
            </w:r>
          </w:p>
        </w:tc>
        <w:tc>
          <w:tcPr>
            <w:tcW w:w="1814" w:type="dxa"/>
            <w:vAlign w:val="bottom"/>
          </w:tcPr>
          <w:p w:rsidR="004C6D02" w:rsidRPr="00A802D9" w:rsidRDefault="004C6D02" w:rsidP="007335C3">
            <w:pPr>
              <w:ind w:left="-426" w:right="-284" w:firstLine="426"/>
              <w:jc w:val="center"/>
              <w:rPr>
                <w:rFonts w:ascii="Times New Roman" w:hAnsi="Times New Roman" w:cs="Times New Roman"/>
                <w:b/>
                <w:sz w:val="24"/>
                <w:szCs w:val="24"/>
              </w:rPr>
            </w:pPr>
          </w:p>
        </w:tc>
      </w:tr>
      <w:tr w:rsidR="00601158" w:rsidRPr="00A802D9" w:rsidTr="007335C3">
        <w:tc>
          <w:tcPr>
            <w:tcW w:w="3345" w:type="dxa"/>
          </w:tcPr>
          <w:p w:rsidR="004C6D02" w:rsidRPr="00A802D9" w:rsidRDefault="004C6D02"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Akademik Birimler </w:t>
            </w:r>
          </w:p>
        </w:tc>
        <w:tc>
          <w:tcPr>
            <w:tcW w:w="1304" w:type="dxa"/>
            <w:vAlign w:val="bottom"/>
          </w:tcPr>
          <w:p w:rsidR="004C6D02" w:rsidRPr="00A802D9" w:rsidRDefault="004C6D02" w:rsidP="007335C3">
            <w:pPr>
              <w:ind w:left="-426" w:right="-284" w:firstLine="426"/>
              <w:jc w:val="center"/>
              <w:rPr>
                <w:rFonts w:ascii="Times New Roman" w:hAnsi="Times New Roman" w:cs="Times New Roman"/>
                <w:b/>
                <w:sz w:val="24"/>
                <w:szCs w:val="24"/>
              </w:rPr>
            </w:pPr>
          </w:p>
        </w:tc>
        <w:tc>
          <w:tcPr>
            <w:tcW w:w="1814" w:type="dxa"/>
            <w:vAlign w:val="bottom"/>
          </w:tcPr>
          <w:p w:rsidR="004C6D02" w:rsidRPr="00A802D9" w:rsidRDefault="004C6D02" w:rsidP="007335C3">
            <w:pPr>
              <w:ind w:left="-426" w:right="-284" w:firstLine="426"/>
              <w:jc w:val="center"/>
              <w:rPr>
                <w:rFonts w:ascii="Times New Roman" w:hAnsi="Times New Roman" w:cs="Times New Roman"/>
                <w:b/>
                <w:sz w:val="24"/>
                <w:szCs w:val="24"/>
              </w:rPr>
            </w:pPr>
          </w:p>
        </w:tc>
        <w:tc>
          <w:tcPr>
            <w:tcW w:w="1531" w:type="dxa"/>
            <w:vAlign w:val="bottom"/>
          </w:tcPr>
          <w:p w:rsidR="004C6D02" w:rsidRPr="00A802D9" w:rsidRDefault="002B3FC2" w:rsidP="007335C3">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w:t>
            </w:r>
          </w:p>
        </w:tc>
        <w:tc>
          <w:tcPr>
            <w:tcW w:w="1814" w:type="dxa"/>
            <w:vAlign w:val="bottom"/>
          </w:tcPr>
          <w:p w:rsidR="004C6D02" w:rsidRPr="00A802D9" w:rsidRDefault="004C6D02" w:rsidP="007335C3">
            <w:pPr>
              <w:ind w:left="-426" w:right="-284" w:firstLine="426"/>
              <w:jc w:val="center"/>
              <w:rPr>
                <w:rFonts w:ascii="Times New Roman" w:hAnsi="Times New Roman" w:cs="Times New Roman"/>
                <w:b/>
                <w:sz w:val="24"/>
                <w:szCs w:val="24"/>
              </w:rPr>
            </w:pPr>
          </w:p>
        </w:tc>
      </w:tr>
      <w:tr w:rsidR="00601158" w:rsidRPr="00A802D9" w:rsidTr="007335C3">
        <w:tc>
          <w:tcPr>
            <w:tcW w:w="3345" w:type="dxa"/>
          </w:tcPr>
          <w:p w:rsidR="004C6D02" w:rsidRPr="00A802D9" w:rsidRDefault="004C6D02"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Akademik Personel </w:t>
            </w:r>
          </w:p>
        </w:tc>
        <w:tc>
          <w:tcPr>
            <w:tcW w:w="1304" w:type="dxa"/>
            <w:vAlign w:val="bottom"/>
          </w:tcPr>
          <w:p w:rsidR="004C6D02" w:rsidRPr="00A802D9" w:rsidRDefault="002B3FC2" w:rsidP="007335C3">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w:t>
            </w:r>
          </w:p>
        </w:tc>
        <w:tc>
          <w:tcPr>
            <w:tcW w:w="1814" w:type="dxa"/>
            <w:vAlign w:val="bottom"/>
          </w:tcPr>
          <w:p w:rsidR="004C6D02" w:rsidRPr="00A802D9" w:rsidRDefault="004C6D02" w:rsidP="007335C3">
            <w:pPr>
              <w:ind w:left="-426" w:right="-284" w:firstLine="426"/>
              <w:jc w:val="center"/>
              <w:rPr>
                <w:rFonts w:ascii="Times New Roman" w:hAnsi="Times New Roman" w:cs="Times New Roman"/>
                <w:b/>
                <w:sz w:val="24"/>
                <w:szCs w:val="24"/>
              </w:rPr>
            </w:pPr>
          </w:p>
        </w:tc>
        <w:tc>
          <w:tcPr>
            <w:tcW w:w="1531" w:type="dxa"/>
            <w:vAlign w:val="bottom"/>
          </w:tcPr>
          <w:p w:rsidR="004C6D02" w:rsidRPr="00A802D9" w:rsidRDefault="002B3FC2" w:rsidP="007335C3">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w:t>
            </w:r>
          </w:p>
        </w:tc>
        <w:tc>
          <w:tcPr>
            <w:tcW w:w="1814" w:type="dxa"/>
            <w:vAlign w:val="bottom"/>
          </w:tcPr>
          <w:p w:rsidR="004C6D02" w:rsidRPr="00A802D9" w:rsidRDefault="004C6D02" w:rsidP="007335C3">
            <w:pPr>
              <w:ind w:left="-426" w:right="-284" w:firstLine="426"/>
              <w:jc w:val="center"/>
              <w:rPr>
                <w:rFonts w:ascii="Times New Roman" w:hAnsi="Times New Roman" w:cs="Times New Roman"/>
                <w:b/>
                <w:sz w:val="24"/>
                <w:szCs w:val="24"/>
              </w:rPr>
            </w:pPr>
          </w:p>
        </w:tc>
      </w:tr>
      <w:tr w:rsidR="00601158" w:rsidRPr="00A802D9" w:rsidTr="007335C3">
        <w:tc>
          <w:tcPr>
            <w:tcW w:w="3345" w:type="dxa"/>
          </w:tcPr>
          <w:p w:rsidR="004C6D02" w:rsidRPr="00A802D9" w:rsidRDefault="004C6D02"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İdari Personel </w:t>
            </w:r>
          </w:p>
        </w:tc>
        <w:tc>
          <w:tcPr>
            <w:tcW w:w="1304" w:type="dxa"/>
            <w:vAlign w:val="bottom"/>
          </w:tcPr>
          <w:p w:rsidR="004C6D02" w:rsidRPr="00A802D9" w:rsidRDefault="002B3FC2" w:rsidP="007335C3">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w:t>
            </w:r>
          </w:p>
        </w:tc>
        <w:tc>
          <w:tcPr>
            <w:tcW w:w="1814" w:type="dxa"/>
            <w:vAlign w:val="bottom"/>
          </w:tcPr>
          <w:p w:rsidR="004C6D02" w:rsidRPr="00A802D9" w:rsidRDefault="004C6D02" w:rsidP="007335C3">
            <w:pPr>
              <w:ind w:left="-426" w:right="-284" w:firstLine="426"/>
              <w:jc w:val="center"/>
              <w:rPr>
                <w:rFonts w:ascii="Times New Roman" w:hAnsi="Times New Roman" w:cs="Times New Roman"/>
                <w:b/>
                <w:sz w:val="24"/>
                <w:szCs w:val="24"/>
              </w:rPr>
            </w:pPr>
          </w:p>
        </w:tc>
        <w:tc>
          <w:tcPr>
            <w:tcW w:w="1531" w:type="dxa"/>
            <w:vAlign w:val="bottom"/>
          </w:tcPr>
          <w:p w:rsidR="004C6D02" w:rsidRPr="00A802D9" w:rsidRDefault="004C6D02" w:rsidP="007335C3">
            <w:pPr>
              <w:ind w:left="-426" w:right="-284" w:firstLine="426"/>
              <w:jc w:val="center"/>
              <w:rPr>
                <w:rFonts w:ascii="Times New Roman" w:hAnsi="Times New Roman" w:cs="Times New Roman"/>
                <w:b/>
                <w:sz w:val="24"/>
                <w:szCs w:val="24"/>
              </w:rPr>
            </w:pPr>
          </w:p>
        </w:tc>
        <w:tc>
          <w:tcPr>
            <w:tcW w:w="1814" w:type="dxa"/>
            <w:vAlign w:val="bottom"/>
          </w:tcPr>
          <w:p w:rsidR="004C6D02" w:rsidRPr="00A802D9" w:rsidRDefault="004C6D02" w:rsidP="007335C3">
            <w:pPr>
              <w:ind w:left="-426" w:right="-284" w:firstLine="426"/>
              <w:jc w:val="center"/>
              <w:rPr>
                <w:rFonts w:ascii="Times New Roman" w:hAnsi="Times New Roman" w:cs="Times New Roman"/>
                <w:b/>
                <w:sz w:val="24"/>
                <w:szCs w:val="24"/>
              </w:rPr>
            </w:pPr>
          </w:p>
        </w:tc>
      </w:tr>
      <w:tr w:rsidR="00601158" w:rsidRPr="00A802D9" w:rsidTr="007335C3">
        <w:tc>
          <w:tcPr>
            <w:tcW w:w="3345" w:type="dxa"/>
          </w:tcPr>
          <w:p w:rsidR="004C6D02" w:rsidRPr="00A802D9" w:rsidRDefault="004C6D02" w:rsidP="007335C3">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 xml:space="preserve">Diğer </w:t>
            </w:r>
            <w:r w:rsidR="007335C3">
              <w:rPr>
                <w:rFonts w:ascii="Times New Roman" w:hAnsi="Times New Roman" w:cs="Times New Roman"/>
                <w:sz w:val="24"/>
                <w:szCs w:val="24"/>
              </w:rPr>
              <w:t>Fakülteler Y</w:t>
            </w:r>
            <w:r w:rsidR="002235F6" w:rsidRPr="00A802D9">
              <w:rPr>
                <w:rFonts w:ascii="Times New Roman" w:hAnsi="Times New Roman" w:cs="Times New Roman"/>
                <w:sz w:val="24"/>
                <w:szCs w:val="24"/>
              </w:rPr>
              <w:t>üksekokulları</w:t>
            </w:r>
          </w:p>
        </w:tc>
        <w:tc>
          <w:tcPr>
            <w:tcW w:w="1304" w:type="dxa"/>
            <w:vAlign w:val="bottom"/>
          </w:tcPr>
          <w:p w:rsidR="004C6D02" w:rsidRPr="00A802D9" w:rsidRDefault="004C6D02" w:rsidP="007335C3">
            <w:pPr>
              <w:ind w:left="-426" w:right="-284" w:firstLine="426"/>
              <w:jc w:val="center"/>
              <w:rPr>
                <w:rFonts w:ascii="Times New Roman" w:hAnsi="Times New Roman" w:cs="Times New Roman"/>
                <w:b/>
                <w:sz w:val="24"/>
                <w:szCs w:val="24"/>
              </w:rPr>
            </w:pPr>
          </w:p>
        </w:tc>
        <w:tc>
          <w:tcPr>
            <w:tcW w:w="1814" w:type="dxa"/>
            <w:vAlign w:val="bottom"/>
          </w:tcPr>
          <w:p w:rsidR="004C6D02" w:rsidRPr="00A802D9" w:rsidRDefault="004C6D02" w:rsidP="007335C3">
            <w:pPr>
              <w:ind w:left="-426" w:right="-284" w:firstLine="426"/>
              <w:jc w:val="center"/>
              <w:rPr>
                <w:rFonts w:ascii="Times New Roman" w:hAnsi="Times New Roman" w:cs="Times New Roman"/>
                <w:b/>
                <w:sz w:val="24"/>
                <w:szCs w:val="24"/>
              </w:rPr>
            </w:pPr>
          </w:p>
        </w:tc>
        <w:tc>
          <w:tcPr>
            <w:tcW w:w="1531" w:type="dxa"/>
            <w:vAlign w:val="bottom"/>
          </w:tcPr>
          <w:p w:rsidR="004C6D02" w:rsidRPr="00A802D9" w:rsidRDefault="002B3FC2" w:rsidP="007335C3">
            <w:pPr>
              <w:ind w:left="-426" w:right="-284" w:firstLine="426"/>
              <w:jc w:val="center"/>
              <w:rPr>
                <w:rFonts w:ascii="Times New Roman" w:hAnsi="Times New Roman" w:cs="Times New Roman"/>
                <w:sz w:val="24"/>
                <w:szCs w:val="24"/>
              </w:rPr>
            </w:pPr>
            <w:r w:rsidRPr="00A802D9">
              <w:rPr>
                <w:rFonts w:ascii="Times New Roman" w:hAnsi="Times New Roman" w:cs="Times New Roman"/>
                <w:sz w:val="24"/>
                <w:szCs w:val="24"/>
              </w:rPr>
              <w:t>√</w:t>
            </w:r>
          </w:p>
        </w:tc>
        <w:tc>
          <w:tcPr>
            <w:tcW w:w="1814" w:type="dxa"/>
            <w:vAlign w:val="bottom"/>
          </w:tcPr>
          <w:p w:rsidR="004C6D02" w:rsidRPr="00A802D9" w:rsidRDefault="002B3FC2" w:rsidP="007335C3">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w:t>
            </w:r>
          </w:p>
        </w:tc>
      </w:tr>
      <w:tr w:rsidR="00601158" w:rsidRPr="00A802D9" w:rsidTr="007335C3">
        <w:tc>
          <w:tcPr>
            <w:tcW w:w="3345" w:type="dxa"/>
          </w:tcPr>
          <w:p w:rsidR="004C6D02" w:rsidRPr="00A802D9" w:rsidRDefault="002235F6"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ERÜ Sürekli Eğitim Merkezi</w:t>
            </w:r>
          </w:p>
        </w:tc>
        <w:tc>
          <w:tcPr>
            <w:tcW w:w="1304" w:type="dxa"/>
            <w:vAlign w:val="bottom"/>
          </w:tcPr>
          <w:p w:rsidR="004C6D02" w:rsidRPr="00A802D9" w:rsidRDefault="004C6D02" w:rsidP="007335C3">
            <w:pPr>
              <w:ind w:left="-426" w:right="-284" w:firstLine="426"/>
              <w:jc w:val="center"/>
              <w:rPr>
                <w:rFonts w:ascii="Times New Roman" w:hAnsi="Times New Roman" w:cs="Times New Roman"/>
                <w:b/>
                <w:sz w:val="24"/>
                <w:szCs w:val="24"/>
              </w:rPr>
            </w:pPr>
          </w:p>
        </w:tc>
        <w:tc>
          <w:tcPr>
            <w:tcW w:w="1814" w:type="dxa"/>
            <w:vAlign w:val="bottom"/>
          </w:tcPr>
          <w:p w:rsidR="004C6D02" w:rsidRPr="00A802D9" w:rsidRDefault="004C6D02" w:rsidP="007335C3">
            <w:pPr>
              <w:ind w:left="-426" w:right="-284" w:firstLine="426"/>
              <w:jc w:val="center"/>
              <w:rPr>
                <w:rFonts w:ascii="Times New Roman" w:hAnsi="Times New Roman" w:cs="Times New Roman"/>
                <w:b/>
                <w:sz w:val="24"/>
                <w:szCs w:val="24"/>
              </w:rPr>
            </w:pPr>
          </w:p>
        </w:tc>
        <w:tc>
          <w:tcPr>
            <w:tcW w:w="1531" w:type="dxa"/>
            <w:vAlign w:val="bottom"/>
          </w:tcPr>
          <w:p w:rsidR="004C6D02" w:rsidRPr="00A802D9" w:rsidRDefault="002B3FC2" w:rsidP="007335C3">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w:t>
            </w:r>
          </w:p>
        </w:tc>
        <w:tc>
          <w:tcPr>
            <w:tcW w:w="1814" w:type="dxa"/>
            <w:vAlign w:val="bottom"/>
          </w:tcPr>
          <w:p w:rsidR="004C6D02" w:rsidRPr="00A802D9" w:rsidRDefault="004C6D02" w:rsidP="007335C3">
            <w:pPr>
              <w:ind w:left="-426" w:right="-284" w:firstLine="426"/>
              <w:jc w:val="center"/>
              <w:rPr>
                <w:rFonts w:ascii="Times New Roman" w:hAnsi="Times New Roman" w:cs="Times New Roman"/>
                <w:b/>
                <w:sz w:val="24"/>
                <w:szCs w:val="24"/>
              </w:rPr>
            </w:pPr>
          </w:p>
        </w:tc>
      </w:tr>
    </w:tbl>
    <w:p w:rsidR="005D17A4" w:rsidRPr="00A802D9" w:rsidRDefault="005D17A4" w:rsidP="00A802D9">
      <w:pPr>
        <w:spacing w:after="0" w:line="240" w:lineRule="auto"/>
        <w:ind w:left="-426" w:right="-284" w:firstLine="426"/>
        <w:jc w:val="both"/>
        <w:rPr>
          <w:rFonts w:ascii="Times New Roman" w:hAnsi="Times New Roman" w:cs="Times New Roman"/>
          <w:sz w:val="24"/>
          <w:szCs w:val="24"/>
        </w:rPr>
      </w:pPr>
    </w:p>
    <w:p w:rsidR="005D17A4" w:rsidRPr="00A802D9" w:rsidRDefault="00B63E25" w:rsidP="005921A0">
      <w:pPr>
        <w:spacing w:after="120" w:line="240" w:lineRule="auto"/>
        <w:ind w:left="-425" w:right="-284" w:firstLine="425"/>
        <w:jc w:val="both"/>
        <w:rPr>
          <w:rFonts w:ascii="Times New Roman" w:hAnsi="Times New Roman" w:cs="Times New Roman"/>
          <w:b/>
          <w:sz w:val="24"/>
          <w:szCs w:val="24"/>
        </w:rPr>
      </w:pPr>
      <w:r w:rsidRPr="00A802D9">
        <w:rPr>
          <w:rFonts w:ascii="Times New Roman" w:hAnsi="Times New Roman" w:cs="Times New Roman"/>
          <w:b/>
          <w:sz w:val="24"/>
          <w:szCs w:val="24"/>
        </w:rPr>
        <w:t>2.</w:t>
      </w:r>
      <w:r w:rsidR="00057F58">
        <w:rPr>
          <w:rFonts w:ascii="Times New Roman" w:hAnsi="Times New Roman" w:cs="Times New Roman"/>
          <w:b/>
          <w:sz w:val="24"/>
          <w:szCs w:val="24"/>
        </w:rPr>
        <w:t>7</w:t>
      </w:r>
      <w:r w:rsidRPr="00A802D9">
        <w:rPr>
          <w:rFonts w:ascii="Times New Roman" w:hAnsi="Times New Roman" w:cs="Times New Roman"/>
          <w:b/>
          <w:sz w:val="24"/>
          <w:szCs w:val="24"/>
        </w:rPr>
        <w:t>.1.2. Dış Paydaşlar</w:t>
      </w:r>
    </w:p>
    <w:p w:rsidR="00B92625" w:rsidRPr="00A802D9" w:rsidRDefault="00B63E25" w:rsidP="005921A0">
      <w:pPr>
        <w:spacing w:after="120" w:line="240" w:lineRule="auto"/>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Yabancı Diller Yüksekokulundan etkilenen ve Yüksekokulu etkileyen kurum dışındaki kişi, grup veya bağlı kurumlardır. Hizmet alanlar, dış paydaşlar grubunun bir alt unsurudur. Hizmet alanlar, kurumun sunduğu ürün ve hizmetlerden yararlananlardır. Yabancı Diller Yüks</w:t>
      </w:r>
      <w:r w:rsidR="00CF0D54" w:rsidRPr="00A802D9">
        <w:rPr>
          <w:rFonts w:ascii="Times New Roman" w:hAnsi="Times New Roman" w:cs="Times New Roman"/>
          <w:sz w:val="24"/>
          <w:szCs w:val="24"/>
        </w:rPr>
        <w:t>ekokulunun dış paydaşları Tablo-2</w:t>
      </w:r>
      <w:r w:rsidRPr="00A802D9">
        <w:rPr>
          <w:rFonts w:ascii="Times New Roman" w:hAnsi="Times New Roman" w:cs="Times New Roman"/>
          <w:sz w:val="24"/>
          <w:szCs w:val="24"/>
        </w:rPr>
        <w:t>’</w:t>
      </w:r>
      <w:r w:rsidR="00CF0D54" w:rsidRPr="00A802D9">
        <w:rPr>
          <w:rFonts w:ascii="Times New Roman" w:hAnsi="Times New Roman" w:cs="Times New Roman"/>
          <w:sz w:val="24"/>
          <w:szCs w:val="24"/>
        </w:rPr>
        <w:t xml:space="preserve"> </w:t>
      </w:r>
      <w:r w:rsidRPr="00A802D9">
        <w:rPr>
          <w:rFonts w:ascii="Times New Roman" w:hAnsi="Times New Roman" w:cs="Times New Roman"/>
          <w:sz w:val="24"/>
          <w:szCs w:val="24"/>
        </w:rPr>
        <w:t>de sunulmuştur.</w:t>
      </w:r>
    </w:p>
    <w:p w:rsidR="00B63E25" w:rsidRPr="00A802D9" w:rsidRDefault="00B63E25" w:rsidP="005921A0">
      <w:pPr>
        <w:spacing w:after="120" w:line="240" w:lineRule="auto"/>
        <w:ind w:left="-425" w:right="-284" w:firstLine="425"/>
        <w:jc w:val="both"/>
        <w:rPr>
          <w:rFonts w:ascii="Times New Roman" w:hAnsi="Times New Roman" w:cs="Times New Roman"/>
          <w:sz w:val="24"/>
          <w:szCs w:val="24"/>
        </w:rPr>
      </w:pPr>
      <w:r w:rsidRPr="00A802D9">
        <w:rPr>
          <w:rFonts w:ascii="Times New Roman" w:hAnsi="Times New Roman" w:cs="Times New Roman"/>
          <w:b/>
          <w:sz w:val="24"/>
          <w:szCs w:val="24"/>
        </w:rPr>
        <w:t>Tablo</w:t>
      </w:r>
      <w:r w:rsidR="00DE7A2C">
        <w:rPr>
          <w:rFonts w:ascii="Times New Roman" w:hAnsi="Times New Roman" w:cs="Times New Roman"/>
          <w:b/>
          <w:sz w:val="24"/>
          <w:szCs w:val="24"/>
        </w:rPr>
        <w:t>-</w:t>
      </w:r>
      <w:r w:rsidR="00F850CF" w:rsidRPr="00A802D9">
        <w:rPr>
          <w:rFonts w:ascii="Times New Roman" w:hAnsi="Times New Roman" w:cs="Times New Roman"/>
          <w:b/>
          <w:sz w:val="24"/>
          <w:szCs w:val="24"/>
        </w:rPr>
        <w:t xml:space="preserve">2 </w:t>
      </w:r>
      <w:r w:rsidRPr="00A802D9">
        <w:rPr>
          <w:rFonts w:ascii="Times New Roman" w:hAnsi="Times New Roman" w:cs="Times New Roman"/>
          <w:b/>
          <w:sz w:val="24"/>
          <w:szCs w:val="24"/>
        </w:rPr>
        <w:t>Yabancı Diller Yüksekokulu Dış Paydaşları</w:t>
      </w:r>
    </w:p>
    <w:tbl>
      <w:tblPr>
        <w:tblStyle w:val="TabloKlavuzu"/>
        <w:tblW w:w="9782" w:type="dxa"/>
        <w:tblInd w:w="-318" w:type="dxa"/>
        <w:tblLook w:val="04A0" w:firstRow="1" w:lastRow="0" w:firstColumn="1" w:lastColumn="0" w:noHBand="0" w:noVBand="1"/>
      </w:tblPr>
      <w:tblGrid>
        <w:gridCol w:w="2926"/>
        <w:gridCol w:w="1361"/>
        <w:gridCol w:w="1814"/>
        <w:gridCol w:w="1677"/>
        <w:gridCol w:w="2004"/>
      </w:tblGrid>
      <w:tr w:rsidR="00B63E25" w:rsidRPr="00A802D9" w:rsidTr="00057F64">
        <w:tc>
          <w:tcPr>
            <w:tcW w:w="2926" w:type="dxa"/>
          </w:tcPr>
          <w:p w:rsidR="00B63E25" w:rsidRPr="00A802D9" w:rsidRDefault="00B63E25" w:rsidP="00A802D9">
            <w:pPr>
              <w:ind w:left="-426" w:right="-284" w:firstLine="426"/>
              <w:jc w:val="both"/>
              <w:rPr>
                <w:rFonts w:ascii="Times New Roman" w:hAnsi="Times New Roman" w:cs="Times New Roman"/>
                <w:b/>
                <w:sz w:val="24"/>
                <w:szCs w:val="24"/>
              </w:rPr>
            </w:pPr>
            <w:r w:rsidRPr="00A802D9">
              <w:rPr>
                <w:rFonts w:ascii="Times New Roman" w:hAnsi="Times New Roman" w:cs="Times New Roman"/>
                <w:b/>
                <w:sz w:val="24"/>
                <w:szCs w:val="24"/>
              </w:rPr>
              <w:t xml:space="preserve">Dış Paydaşlar </w:t>
            </w:r>
          </w:p>
        </w:tc>
        <w:tc>
          <w:tcPr>
            <w:tcW w:w="1361" w:type="dxa"/>
          </w:tcPr>
          <w:p w:rsidR="00B63E25" w:rsidRPr="00A802D9" w:rsidRDefault="00B63E25" w:rsidP="00A802D9">
            <w:pPr>
              <w:ind w:left="-426" w:right="-284" w:firstLine="426"/>
              <w:jc w:val="both"/>
              <w:rPr>
                <w:rFonts w:ascii="Times New Roman" w:hAnsi="Times New Roman" w:cs="Times New Roman"/>
                <w:b/>
                <w:sz w:val="24"/>
                <w:szCs w:val="24"/>
              </w:rPr>
            </w:pPr>
            <w:r w:rsidRPr="00A802D9">
              <w:rPr>
                <w:rFonts w:ascii="Times New Roman" w:hAnsi="Times New Roman" w:cs="Times New Roman"/>
                <w:b/>
                <w:sz w:val="24"/>
                <w:szCs w:val="24"/>
              </w:rPr>
              <w:t>Çalışanlar</w:t>
            </w:r>
          </w:p>
        </w:tc>
        <w:tc>
          <w:tcPr>
            <w:tcW w:w="1814" w:type="dxa"/>
          </w:tcPr>
          <w:p w:rsidR="00B63E25" w:rsidRPr="00A802D9" w:rsidRDefault="00B63E25" w:rsidP="00A802D9">
            <w:pPr>
              <w:ind w:left="-426" w:right="-284" w:firstLine="426"/>
              <w:jc w:val="both"/>
              <w:rPr>
                <w:rFonts w:ascii="Times New Roman" w:hAnsi="Times New Roman" w:cs="Times New Roman"/>
                <w:b/>
                <w:sz w:val="24"/>
                <w:szCs w:val="24"/>
              </w:rPr>
            </w:pPr>
            <w:r w:rsidRPr="00A802D9">
              <w:rPr>
                <w:rFonts w:ascii="Times New Roman" w:hAnsi="Times New Roman" w:cs="Times New Roman"/>
                <w:b/>
                <w:sz w:val="24"/>
                <w:szCs w:val="24"/>
              </w:rPr>
              <w:t>Hizmet Alanlar</w:t>
            </w:r>
          </w:p>
        </w:tc>
        <w:tc>
          <w:tcPr>
            <w:tcW w:w="1677" w:type="dxa"/>
          </w:tcPr>
          <w:p w:rsidR="00B63E25" w:rsidRPr="00A802D9" w:rsidRDefault="00B63E25" w:rsidP="00A802D9">
            <w:pPr>
              <w:ind w:left="-426" w:right="-284" w:firstLine="426"/>
              <w:jc w:val="both"/>
              <w:rPr>
                <w:rFonts w:ascii="Times New Roman" w:hAnsi="Times New Roman" w:cs="Times New Roman"/>
                <w:b/>
                <w:sz w:val="24"/>
                <w:szCs w:val="24"/>
              </w:rPr>
            </w:pPr>
            <w:r w:rsidRPr="00A802D9">
              <w:rPr>
                <w:rFonts w:ascii="Times New Roman" w:hAnsi="Times New Roman" w:cs="Times New Roman"/>
                <w:b/>
                <w:sz w:val="24"/>
                <w:szCs w:val="24"/>
              </w:rPr>
              <w:t>Temel Ortak</w:t>
            </w:r>
          </w:p>
        </w:tc>
        <w:tc>
          <w:tcPr>
            <w:tcW w:w="2004" w:type="dxa"/>
          </w:tcPr>
          <w:p w:rsidR="00B63E25" w:rsidRPr="00A802D9" w:rsidRDefault="00B63E25" w:rsidP="00A802D9">
            <w:pPr>
              <w:ind w:left="-426" w:right="-284" w:firstLine="426"/>
              <w:jc w:val="both"/>
              <w:rPr>
                <w:rFonts w:ascii="Times New Roman" w:hAnsi="Times New Roman" w:cs="Times New Roman"/>
                <w:b/>
                <w:sz w:val="24"/>
                <w:szCs w:val="24"/>
              </w:rPr>
            </w:pPr>
            <w:r w:rsidRPr="00A802D9">
              <w:rPr>
                <w:rFonts w:ascii="Times New Roman" w:hAnsi="Times New Roman" w:cs="Times New Roman"/>
                <w:b/>
                <w:sz w:val="24"/>
                <w:szCs w:val="24"/>
              </w:rPr>
              <w:t>Stratejik Ortak</w:t>
            </w:r>
          </w:p>
        </w:tc>
      </w:tr>
      <w:tr w:rsidR="00B63E25" w:rsidRPr="00A802D9" w:rsidTr="00057F64">
        <w:tc>
          <w:tcPr>
            <w:tcW w:w="2926" w:type="dxa"/>
          </w:tcPr>
          <w:p w:rsidR="00B63E25" w:rsidRPr="00A802D9" w:rsidRDefault="00B63E25"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Yayınevleri </w:t>
            </w:r>
          </w:p>
        </w:tc>
        <w:tc>
          <w:tcPr>
            <w:tcW w:w="1361" w:type="dxa"/>
            <w:vAlign w:val="bottom"/>
          </w:tcPr>
          <w:p w:rsidR="00B63E25" w:rsidRPr="00A802D9" w:rsidRDefault="00B63E25" w:rsidP="00A802D9">
            <w:pPr>
              <w:ind w:left="-426" w:right="-284" w:firstLine="426"/>
              <w:jc w:val="center"/>
              <w:rPr>
                <w:rFonts w:ascii="Times New Roman" w:hAnsi="Times New Roman" w:cs="Times New Roman"/>
                <w:b/>
                <w:sz w:val="24"/>
                <w:szCs w:val="24"/>
              </w:rPr>
            </w:pPr>
          </w:p>
        </w:tc>
        <w:tc>
          <w:tcPr>
            <w:tcW w:w="1814" w:type="dxa"/>
            <w:vAlign w:val="bottom"/>
          </w:tcPr>
          <w:p w:rsidR="00B63E25" w:rsidRPr="00A802D9" w:rsidRDefault="000D7E34"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w:t>
            </w:r>
          </w:p>
        </w:tc>
        <w:tc>
          <w:tcPr>
            <w:tcW w:w="1677" w:type="dxa"/>
            <w:vAlign w:val="bottom"/>
          </w:tcPr>
          <w:p w:rsidR="00B63E25" w:rsidRPr="00A802D9" w:rsidRDefault="00B63E25" w:rsidP="00A802D9">
            <w:pPr>
              <w:ind w:left="-426" w:right="-284" w:firstLine="426"/>
              <w:jc w:val="center"/>
              <w:rPr>
                <w:rFonts w:ascii="Times New Roman" w:hAnsi="Times New Roman" w:cs="Times New Roman"/>
                <w:b/>
                <w:sz w:val="24"/>
                <w:szCs w:val="24"/>
              </w:rPr>
            </w:pPr>
          </w:p>
        </w:tc>
        <w:tc>
          <w:tcPr>
            <w:tcW w:w="2004" w:type="dxa"/>
            <w:vAlign w:val="bottom"/>
          </w:tcPr>
          <w:p w:rsidR="00B63E25" w:rsidRPr="00A802D9" w:rsidRDefault="00B63E25" w:rsidP="00A802D9">
            <w:pPr>
              <w:ind w:left="-426" w:right="-284" w:firstLine="426"/>
              <w:jc w:val="center"/>
              <w:rPr>
                <w:rFonts w:ascii="Times New Roman" w:hAnsi="Times New Roman" w:cs="Times New Roman"/>
                <w:b/>
                <w:sz w:val="24"/>
                <w:szCs w:val="24"/>
              </w:rPr>
            </w:pPr>
          </w:p>
        </w:tc>
      </w:tr>
      <w:tr w:rsidR="00B63E25" w:rsidRPr="00A802D9" w:rsidTr="00057F64">
        <w:tc>
          <w:tcPr>
            <w:tcW w:w="2926" w:type="dxa"/>
          </w:tcPr>
          <w:p w:rsidR="00B63E25" w:rsidRPr="00A802D9" w:rsidRDefault="00B63E25"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Toplum </w:t>
            </w:r>
          </w:p>
        </w:tc>
        <w:tc>
          <w:tcPr>
            <w:tcW w:w="1361" w:type="dxa"/>
            <w:vAlign w:val="bottom"/>
          </w:tcPr>
          <w:p w:rsidR="00B63E25" w:rsidRPr="00A802D9" w:rsidRDefault="00B63E25" w:rsidP="00A802D9">
            <w:pPr>
              <w:ind w:left="-426" w:right="-284" w:firstLine="426"/>
              <w:jc w:val="center"/>
              <w:rPr>
                <w:rFonts w:ascii="Times New Roman" w:hAnsi="Times New Roman" w:cs="Times New Roman"/>
                <w:b/>
                <w:sz w:val="24"/>
                <w:szCs w:val="24"/>
              </w:rPr>
            </w:pPr>
          </w:p>
        </w:tc>
        <w:tc>
          <w:tcPr>
            <w:tcW w:w="1814" w:type="dxa"/>
            <w:vAlign w:val="bottom"/>
          </w:tcPr>
          <w:p w:rsidR="00B63E25" w:rsidRPr="00A802D9" w:rsidRDefault="000D7E34"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w:t>
            </w:r>
          </w:p>
        </w:tc>
        <w:tc>
          <w:tcPr>
            <w:tcW w:w="1677" w:type="dxa"/>
            <w:vAlign w:val="bottom"/>
          </w:tcPr>
          <w:p w:rsidR="00B63E25" w:rsidRPr="00A802D9" w:rsidRDefault="00B63E25" w:rsidP="00A802D9">
            <w:pPr>
              <w:ind w:left="-426" w:right="-284" w:firstLine="426"/>
              <w:jc w:val="center"/>
              <w:rPr>
                <w:rFonts w:ascii="Times New Roman" w:hAnsi="Times New Roman" w:cs="Times New Roman"/>
                <w:b/>
                <w:sz w:val="24"/>
                <w:szCs w:val="24"/>
              </w:rPr>
            </w:pPr>
          </w:p>
        </w:tc>
        <w:tc>
          <w:tcPr>
            <w:tcW w:w="2004" w:type="dxa"/>
            <w:vAlign w:val="bottom"/>
          </w:tcPr>
          <w:p w:rsidR="00B63E25" w:rsidRPr="00A802D9" w:rsidRDefault="00B63E25" w:rsidP="00A802D9">
            <w:pPr>
              <w:ind w:left="-426" w:right="-284" w:firstLine="426"/>
              <w:jc w:val="center"/>
              <w:rPr>
                <w:rFonts w:ascii="Times New Roman" w:hAnsi="Times New Roman" w:cs="Times New Roman"/>
                <w:b/>
                <w:sz w:val="24"/>
                <w:szCs w:val="24"/>
              </w:rPr>
            </w:pPr>
          </w:p>
        </w:tc>
      </w:tr>
      <w:tr w:rsidR="00B63E25" w:rsidRPr="00A802D9" w:rsidTr="00057F64">
        <w:tc>
          <w:tcPr>
            <w:tcW w:w="2926" w:type="dxa"/>
          </w:tcPr>
          <w:p w:rsidR="00B63E25" w:rsidRPr="00A802D9" w:rsidRDefault="00B63E25"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Yükseköğretim Kurulu </w:t>
            </w:r>
          </w:p>
        </w:tc>
        <w:tc>
          <w:tcPr>
            <w:tcW w:w="1361" w:type="dxa"/>
            <w:vAlign w:val="bottom"/>
          </w:tcPr>
          <w:p w:rsidR="00B63E25" w:rsidRPr="00A802D9" w:rsidRDefault="00B63E25" w:rsidP="00A802D9">
            <w:pPr>
              <w:ind w:left="-426" w:right="-284" w:firstLine="426"/>
              <w:jc w:val="center"/>
              <w:rPr>
                <w:rFonts w:ascii="Times New Roman" w:hAnsi="Times New Roman" w:cs="Times New Roman"/>
                <w:b/>
                <w:sz w:val="24"/>
                <w:szCs w:val="24"/>
              </w:rPr>
            </w:pPr>
          </w:p>
        </w:tc>
        <w:tc>
          <w:tcPr>
            <w:tcW w:w="1814" w:type="dxa"/>
            <w:vAlign w:val="bottom"/>
          </w:tcPr>
          <w:p w:rsidR="00B63E25" w:rsidRPr="00A802D9" w:rsidRDefault="00B63E25" w:rsidP="00A802D9">
            <w:pPr>
              <w:ind w:left="-426" w:right="-284" w:firstLine="426"/>
              <w:jc w:val="center"/>
              <w:rPr>
                <w:rFonts w:ascii="Times New Roman" w:hAnsi="Times New Roman" w:cs="Times New Roman"/>
                <w:b/>
                <w:sz w:val="24"/>
                <w:szCs w:val="24"/>
              </w:rPr>
            </w:pPr>
          </w:p>
        </w:tc>
        <w:tc>
          <w:tcPr>
            <w:tcW w:w="1677" w:type="dxa"/>
            <w:vAlign w:val="bottom"/>
          </w:tcPr>
          <w:p w:rsidR="00B63E25" w:rsidRPr="00A802D9" w:rsidRDefault="000D7E34"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w:t>
            </w:r>
          </w:p>
        </w:tc>
        <w:tc>
          <w:tcPr>
            <w:tcW w:w="2004" w:type="dxa"/>
            <w:vAlign w:val="bottom"/>
          </w:tcPr>
          <w:p w:rsidR="00B63E25" w:rsidRPr="00A802D9" w:rsidRDefault="00B63E25" w:rsidP="00A802D9">
            <w:pPr>
              <w:ind w:left="-426" w:right="-284" w:firstLine="426"/>
              <w:jc w:val="center"/>
              <w:rPr>
                <w:rFonts w:ascii="Times New Roman" w:hAnsi="Times New Roman" w:cs="Times New Roman"/>
                <w:b/>
                <w:sz w:val="24"/>
                <w:szCs w:val="24"/>
              </w:rPr>
            </w:pPr>
          </w:p>
        </w:tc>
      </w:tr>
      <w:tr w:rsidR="00B63E25" w:rsidRPr="00A802D9" w:rsidTr="00057F64">
        <w:tc>
          <w:tcPr>
            <w:tcW w:w="2926" w:type="dxa"/>
          </w:tcPr>
          <w:p w:rsidR="00B63E25" w:rsidRPr="00A802D9" w:rsidRDefault="00B63E25"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Mezunlar </w:t>
            </w:r>
          </w:p>
        </w:tc>
        <w:tc>
          <w:tcPr>
            <w:tcW w:w="1361" w:type="dxa"/>
            <w:vAlign w:val="bottom"/>
          </w:tcPr>
          <w:p w:rsidR="00B63E25" w:rsidRPr="00A802D9" w:rsidRDefault="00B63E25" w:rsidP="00A802D9">
            <w:pPr>
              <w:ind w:left="-426" w:right="-284" w:firstLine="426"/>
              <w:jc w:val="center"/>
              <w:rPr>
                <w:rFonts w:ascii="Times New Roman" w:hAnsi="Times New Roman" w:cs="Times New Roman"/>
                <w:b/>
                <w:sz w:val="24"/>
                <w:szCs w:val="24"/>
              </w:rPr>
            </w:pPr>
          </w:p>
        </w:tc>
        <w:tc>
          <w:tcPr>
            <w:tcW w:w="1814" w:type="dxa"/>
            <w:vAlign w:val="bottom"/>
          </w:tcPr>
          <w:p w:rsidR="00B63E25" w:rsidRPr="00A802D9" w:rsidRDefault="00B63E25" w:rsidP="00A802D9">
            <w:pPr>
              <w:ind w:left="-426" w:right="-284" w:firstLine="426"/>
              <w:jc w:val="center"/>
              <w:rPr>
                <w:rFonts w:ascii="Times New Roman" w:hAnsi="Times New Roman" w:cs="Times New Roman"/>
                <w:b/>
                <w:sz w:val="24"/>
                <w:szCs w:val="24"/>
              </w:rPr>
            </w:pPr>
          </w:p>
        </w:tc>
        <w:tc>
          <w:tcPr>
            <w:tcW w:w="1677" w:type="dxa"/>
            <w:vAlign w:val="bottom"/>
          </w:tcPr>
          <w:p w:rsidR="00B63E25" w:rsidRPr="00A802D9" w:rsidRDefault="00B63E25" w:rsidP="00A802D9">
            <w:pPr>
              <w:ind w:left="-426" w:right="-284" w:firstLine="426"/>
              <w:jc w:val="center"/>
              <w:rPr>
                <w:rFonts w:ascii="Times New Roman" w:hAnsi="Times New Roman" w:cs="Times New Roman"/>
                <w:b/>
                <w:sz w:val="24"/>
                <w:szCs w:val="24"/>
              </w:rPr>
            </w:pPr>
          </w:p>
        </w:tc>
        <w:tc>
          <w:tcPr>
            <w:tcW w:w="2004" w:type="dxa"/>
            <w:vAlign w:val="bottom"/>
          </w:tcPr>
          <w:p w:rsidR="00B63E25" w:rsidRPr="00A802D9" w:rsidRDefault="000D7E34"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w:t>
            </w:r>
          </w:p>
        </w:tc>
      </w:tr>
      <w:tr w:rsidR="00B63E25" w:rsidRPr="00A802D9" w:rsidTr="00057F64">
        <w:tc>
          <w:tcPr>
            <w:tcW w:w="2926" w:type="dxa"/>
          </w:tcPr>
          <w:p w:rsidR="00B63E25" w:rsidRPr="00A802D9" w:rsidRDefault="00B63E25"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Diğer Üniversiteler </w:t>
            </w:r>
          </w:p>
        </w:tc>
        <w:tc>
          <w:tcPr>
            <w:tcW w:w="1361" w:type="dxa"/>
            <w:vAlign w:val="bottom"/>
          </w:tcPr>
          <w:p w:rsidR="00B63E25" w:rsidRPr="00A802D9" w:rsidRDefault="00B63E25" w:rsidP="00A802D9">
            <w:pPr>
              <w:ind w:left="-426" w:right="-284" w:firstLine="426"/>
              <w:jc w:val="center"/>
              <w:rPr>
                <w:rFonts w:ascii="Times New Roman" w:hAnsi="Times New Roman" w:cs="Times New Roman"/>
                <w:b/>
                <w:sz w:val="24"/>
                <w:szCs w:val="24"/>
              </w:rPr>
            </w:pPr>
          </w:p>
        </w:tc>
        <w:tc>
          <w:tcPr>
            <w:tcW w:w="1814" w:type="dxa"/>
            <w:vAlign w:val="bottom"/>
          </w:tcPr>
          <w:p w:rsidR="00B63E25" w:rsidRPr="005921A0" w:rsidRDefault="000D7E34" w:rsidP="00A802D9">
            <w:pPr>
              <w:ind w:left="-426" w:right="-284" w:firstLine="426"/>
              <w:jc w:val="center"/>
              <w:rPr>
                <w:rFonts w:ascii="Times New Roman" w:hAnsi="Times New Roman" w:cs="Times New Roman"/>
                <w:b/>
                <w:sz w:val="24"/>
                <w:szCs w:val="24"/>
                <w:vertAlign w:val="superscript"/>
              </w:rPr>
            </w:pPr>
            <w:r w:rsidRPr="00A802D9">
              <w:rPr>
                <w:rFonts w:ascii="Times New Roman" w:hAnsi="Times New Roman" w:cs="Times New Roman"/>
                <w:b/>
                <w:sz w:val="24"/>
                <w:szCs w:val="24"/>
              </w:rPr>
              <w:t>O</w:t>
            </w:r>
          </w:p>
        </w:tc>
        <w:tc>
          <w:tcPr>
            <w:tcW w:w="1677" w:type="dxa"/>
            <w:vAlign w:val="bottom"/>
          </w:tcPr>
          <w:p w:rsidR="00B63E25" w:rsidRPr="00A802D9" w:rsidRDefault="00B63E25" w:rsidP="00A802D9">
            <w:pPr>
              <w:ind w:left="-426" w:right="-284" w:firstLine="426"/>
              <w:jc w:val="center"/>
              <w:rPr>
                <w:rFonts w:ascii="Times New Roman" w:hAnsi="Times New Roman" w:cs="Times New Roman"/>
                <w:b/>
                <w:sz w:val="24"/>
                <w:szCs w:val="24"/>
              </w:rPr>
            </w:pPr>
          </w:p>
        </w:tc>
        <w:tc>
          <w:tcPr>
            <w:tcW w:w="2004" w:type="dxa"/>
            <w:vAlign w:val="bottom"/>
          </w:tcPr>
          <w:p w:rsidR="00B63E25" w:rsidRPr="00A802D9" w:rsidRDefault="00833F7F"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w:t>
            </w:r>
          </w:p>
        </w:tc>
      </w:tr>
      <w:tr w:rsidR="00B63E25" w:rsidRPr="00A802D9" w:rsidTr="00057F64">
        <w:tc>
          <w:tcPr>
            <w:tcW w:w="2926" w:type="dxa"/>
          </w:tcPr>
          <w:p w:rsidR="00B63E25" w:rsidRPr="00A802D9" w:rsidRDefault="00B63E25"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İşverenler</w:t>
            </w:r>
          </w:p>
        </w:tc>
        <w:tc>
          <w:tcPr>
            <w:tcW w:w="1361" w:type="dxa"/>
            <w:vAlign w:val="bottom"/>
          </w:tcPr>
          <w:p w:rsidR="00B63E25" w:rsidRPr="00A802D9" w:rsidRDefault="00B63E25" w:rsidP="00A802D9">
            <w:pPr>
              <w:ind w:left="-426" w:right="-284" w:firstLine="426"/>
              <w:jc w:val="center"/>
              <w:rPr>
                <w:rFonts w:ascii="Times New Roman" w:hAnsi="Times New Roman" w:cs="Times New Roman"/>
                <w:b/>
                <w:sz w:val="24"/>
                <w:szCs w:val="24"/>
              </w:rPr>
            </w:pPr>
          </w:p>
        </w:tc>
        <w:tc>
          <w:tcPr>
            <w:tcW w:w="1814" w:type="dxa"/>
            <w:vAlign w:val="bottom"/>
          </w:tcPr>
          <w:p w:rsidR="00B63E25" w:rsidRPr="00A802D9" w:rsidRDefault="000D7E34"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w:t>
            </w:r>
          </w:p>
        </w:tc>
        <w:tc>
          <w:tcPr>
            <w:tcW w:w="1677" w:type="dxa"/>
            <w:vAlign w:val="bottom"/>
          </w:tcPr>
          <w:p w:rsidR="00B63E25" w:rsidRPr="00A802D9" w:rsidRDefault="00B63E25" w:rsidP="00A802D9">
            <w:pPr>
              <w:ind w:left="-426" w:right="-284" w:firstLine="426"/>
              <w:jc w:val="center"/>
              <w:rPr>
                <w:rFonts w:ascii="Times New Roman" w:hAnsi="Times New Roman" w:cs="Times New Roman"/>
                <w:sz w:val="24"/>
                <w:szCs w:val="24"/>
              </w:rPr>
            </w:pPr>
          </w:p>
        </w:tc>
        <w:tc>
          <w:tcPr>
            <w:tcW w:w="2004" w:type="dxa"/>
            <w:vAlign w:val="bottom"/>
          </w:tcPr>
          <w:p w:rsidR="00B63E25" w:rsidRPr="00A802D9" w:rsidRDefault="000D7E34"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w:t>
            </w:r>
          </w:p>
        </w:tc>
      </w:tr>
    </w:tbl>
    <w:p w:rsidR="005921A0" w:rsidRDefault="005921A0" w:rsidP="00A802D9">
      <w:pPr>
        <w:spacing w:after="0" w:line="240" w:lineRule="auto"/>
        <w:ind w:left="-426" w:right="-284" w:firstLine="426"/>
        <w:jc w:val="both"/>
        <w:rPr>
          <w:rFonts w:ascii="Times New Roman" w:hAnsi="Times New Roman" w:cs="Times New Roman"/>
          <w:b/>
          <w:sz w:val="24"/>
          <w:szCs w:val="24"/>
        </w:rPr>
      </w:pPr>
    </w:p>
    <w:p w:rsidR="005921A0" w:rsidRDefault="005921A0" w:rsidP="00A802D9">
      <w:pPr>
        <w:spacing w:after="0" w:line="240" w:lineRule="auto"/>
        <w:ind w:left="-426" w:right="-284" w:firstLine="426"/>
        <w:jc w:val="both"/>
        <w:rPr>
          <w:rFonts w:ascii="Times New Roman" w:hAnsi="Times New Roman" w:cs="Times New Roman"/>
          <w:sz w:val="24"/>
          <w:szCs w:val="24"/>
        </w:rPr>
      </w:pPr>
      <w:r w:rsidRPr="005921A0">
        <w:rPr>
          <w:rFonts w:ascii="Times New Roman" w:hAnsi="Times New Roman" w:cs="Times New Roman"/>
          <w:b/>
          <w:sz w:val="24"/>
          <w:szCs w:val="24"/>
        </w:rPr>
        <w:t>√</w:t>
      </w:r>
      <w:r>
        <w:rPr>
          <w:rFonts w:ascii="Times New Roman" w:hAnsi="Times New Roman" w:cs="Times New Roman"/>
          <w:b/>
          <w:sz w:val="24"/>
          <w:szCs w:val="24"/>
        </w:rPr>
        <w:t xml:space="preserve">: </w:t>
      </w:r>
      <w:r w:rsidRPr="005921A0">
        <w:rPr>
          <w:rFonts w:ascii="Times New Roman" w:hAnsi="Times New Roman" w:cs="Times New Roman"/>
          <w:sz w:val="24"/>
          <w:szCs w:val="24"/>
        </w:rPr>
        <w:t>Tümü</w:t>
      </w:r>
    </w:p>
    <w:p w:rsidR="00B63E25" w:rsidRPr="00A802D9" w:rsidRDefault="005921A0" w:rsidP="00A802D9">
      <w:pPr>
        <w:spacing w:after="0" w:line="240" w:lineRule="auto"/>
        <w:ind w:left="-426" w:right="-284" w:firstLine="426"/>
        <w:jc w:val="both"/>
        <w:rPr>
          <w:rFonts w:ascii="Times New Roman" w:hAnsi="Times New Roman" w:cs="Times New Roman"/>
          <w:sz w:val="24"/>
          <w:szCs w:val="24"/>
        </w:rPr>
      </w:pPr>
      <w:r w:rsidRPr="00A802D9">
        <w:rPr>
          <w:rFonts w:ascii="Times New Roman" w:hAnsi="Times New Roman" w:cs="Times New Roman"/>
          <w:b/>
          <w:sz w:val="24"/>
          <w:szCs w:val="24"/>
        </w:rPr>
        <w:t>O</w:t>
      </w:r>
      <w:r>
        <w:rPr>
          <w:rFonts w:ascii="Times New Roman" w:hAnsi="Times New Roman" w:cs="Times New Roman"/>
          <w:b/>
          <w:sz w:val="24"/>
          <w:szCs w:val="24"/>
        </w:rPr>
        <w:t xml:space="preserve">: </w:t>
      </w:r>
      <w:r w:rsidRPr="005921A0">
        <w:rPr>
          <w:rFonts w:ascii="Times New Roman" w:hAnsi="Times New Roman" w:cs="Times New Roman"/>
          <w:sz w:val="24"/>
          <w:szCs w:val="24"/>
        </w:rPr>
        <w:t>B</w:t>
      </w:r>
      <w:r>
        <w:rPr>
          <w:rFonts w:ascii="Times New Roman" w:hAnsi="Times New Roman" w:cs="Times New Roman"/>
          <w:sz w:val="24"/>
          <w:szCs w:val="24"/>
        </w:rPr>
        <w:t>azıları</w:t>
      </w:r>
    </w:p>
    <w:p w:rsidR="005921A0" w:rsidRDefault="005921A0" w:rsidP="00A802D9">
      <w:pPr>
        <w:spacing w:after="0" w:line="240" w:lineRule="auto"/>
        <w:ind w:left="-426" w:right="-284" w:firstLine="426"/>
        <w:jc w:val="both"/>
        <w:rPr>
          <w:rFonts w:ascii="Times New Roman" w:hAnsi="Times New Roman" w:cs="Times New Roman"/>
          <w:sz w:val="24"/>
          <w:szCs w:val="24"/>
        </w:rPr>
      </w:pPr>
    </w:p>
    <w:p w:rsidR="00B63E25" w:rsidRDefault="00FE5464" w:rsidP="00A802D9">
      <w:pPr>
        <w:spacing w:after="0" w:line="240" w:lineRule="auto"/>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lastRenderedPageBreak/>
        <w:t>Paydaş Analizi Analizlerde paydaşların etki/önem matrisi ve öncelikleri önem taşımaktadır. Tablo-3’ de paydaşların öncelik durumları gösterilmiştir.</w:t>
      </w:r>
    </w:p>
    <w:p w:rsidR="00154487" w:rsidRPr="00A802D9" w:rsidRDefault="00154487" w:rsidP="00A802D9">
      <w:pPr>
        <w:spacing w:after="0" w:line="240" w:lineRule="auto"/>
        <w:ind w:left="-426" w:right="-284" w:firstLine="426"/>
        <w:jc w:val="both"/>
        <w:rPr>
          <w:rFonts w:ascii="Times New Roman" w:hAnsi="Times New Roman" w:cs="Times New Roman"/>
          <w:sz w:val="24"/>
          <w:szCs w:val="24"/>
        </w:rPr>
      </w:pPr>
    </w:p>
    <w:p w:rsidR="0036159E" w:rsidRDefault="0036159E" w:rsidP="00154487">
      <w:pPr>
        <w:spacing w:after="0" w:line="240" w:lineRule="auto"/>
        <w:ind w:left="-426" w:right="-284" w:firstLine="426"/>
        <w:jc w:val="both"/>
        <w:rPr>
          <w:rFonts w:ascii="Times New Roman" w:hAnsi="Times New Roman" w:cs="Times New Roman"/>
          <w:b/>
          <w:sz w:val="24"/>
          <w:szCs w:val="24"/>
        </w:rPr>
      </w:pPr>
    </w:p>
    <w:p w:rsidR="0036159E" w:rsidRDefault="0036159E" w:rsidP="00154487">
      <w:pPr>
        <w:spacing w:after="0" w:line="240" w:lineRule="auto"/>
        <w:ind w:left="-426" w:right="-284" w:firstLine="426"/>
        <w:jc w:val="both"/>
        <w:rPr>
          <w:rFonts w:ascii="Times New Roman" w:hAnsi="Times New Roman" w:cs="Times New Roman"/>
          <w:b/>
          <w:sz w:val="24"/>
          <w:szCs w:val="24"/>
        </w:rPr>
      </w:pPr>
    </w:p>
    <w:p w:rsidR="00154487" w:rsidRDefault="00154487" w:rsidP="00154487">
      <w:pPr>
        <w:spacing w:after="0" w:line="240" w:lineRule="auto"/>
        <w:ind w:left="-426" w:right="-284" w:firstLine="426"/>
        <w:jc w:val="both"/>
        <w:rPr>
          <w:rFonts w:ascii="Times New Roman" w:hAnsi="Times New Roman" w:cs="Times New Roman"/>
          <w:b/>
          <w:sz w:val="24"/>
          <w:szCs w:val="24"/>
        </w:rPr>
      </w:pPr>
      <w:r w:rsidRPr="00A802D9">
        <w:rPr>
          <w:rFonts w:ascii="Times New Roman" w:hAnsi="Times New Roman" w:cs="Times New Roman"/>
          <w:b/>
          <w:sz w:val="24"/>
          <w:szCs w:val="24"/>
        </w:rPr>
        <w:t>Tablo</w:t>
      </w:r>
      <w:r>
        <w:rPr>
          <w:rFonts w:ascii="Times New Roman" w:hAnsi="Times New Roman" w:cs="Times New Roman"/>
          <w:b/>
          <w:sz w:val="24"/>
          <w:szCs w:val="24"/>
        </w:rPr>
        <w:t>-3</w:t>
      </w:r>
      <w:r w:rsidRPr="00A802D9">
        <w:rPr>
          <w:rFonts w:ascii="Times New Roman" w:hAnsi="Times New Roman" w:cs="Times New Roman"/>
          <w:b/>
          <w:sz w:val="24"/>
          <w:szCs w:val="24"/>
        </w:rPr>
        <w:t xml:space="preserve"> Yabancı Diller Yüksekokulu </w:t>
      </w:r>
      <w:r>
        <w:rPr>
          <w:rFonts w:ascii="Times New Roman" w:hAnsi="Times New Roman" w:cs="Times New Roman"/>
          <w:b/>
          <w:sz w:val="24"/>
          <w:szCs w:val="24"/>
        </w:rPr>
        <w:t xml:space="preserve">Paydaş </w:t>
      </w:r>
      <w:r w:rsidR="001A30C9">
        <w:rPr>
          <w:rFonts w:ascii="Times New Roman" w:hAnsi="Times New Roman" w:cs="Times New Roman"/>
          <w:b/>
          <w:sz w:val="24"/>
          <w:szCs w:val="24"/>
        </w:rPr>
        <w:t>Analizi</w:t>
      </w:r>
    </w:p>
    <w:p w:rsidR="00154487" w:rsidRPr="00A802D9" w:rsidRDefault="00154487" w:rsidP="00154487">
      <w:pPr>
        <w:spacing w:after="0" w:line="240" w:lineRule="auto"/>
        <w:ind w:left="-426" w:right="-284" w:firstLine="426"/>
        <w:jc w:val="both"/>
        <w:rPr>
          <w:rFonts w:ascii="Times New Roman" w:hAnsi="Times New Roman" w:cs="Times New Roman"/>
          <w:b/>
          <w:sz w:val="24"/>
          <w:szCs w:val="24"/>
        </w:rPr>
      </w:pPr>
    </w:p>
    <w:tbl>
      <w:tblPr>
        <w:tblStyle w:val="TabloKlavuzu"/>
        <w:tblW w:w="9782" w:type="dxa"/>
        <w:tblInd w:w="-318" w:type="dxa"/>
        <w:tblLayout w:type="fixed"/>
        <w:tblLook w:val="04A0" w:firstRow="1" w:lastRow="0" w:firstColumn="1" w:lastColumn="0" w:noHBand="0" w:noVBand="1"/>
      </w:tblPr>
      <w:tblGrid>
        <w:gridCol w:w="568"/>
        <w:gridCol w:w="3260"/>
        <w:gridCol w:w="4678"/>
        <w:gridCol w:w="1276"/>
      </w:tblGrid>
      <w:tr w:rsidR="00463583" w:rsidRPr="00A802D9" w:rsidTr="00D717D0">
        <w:tc>
          <w:tcPr>
            <w:tcW w:w="568" w:type="dxa"/>
            <w:vMerge w:val="restart"/>
            <w:textDirection w:val="btLr"/>
          </w:tcPr>
          <w:p w:rsidR="00463583" w:rsidRPr="00463583" w:rsidRDefault="00463583" w:rsidP="00463583">
            <w:pPr>
              <w:ind w:left="-313" w:right="-284" w:firstLine="426"/>
              <w:jc w:val="center"/>
              <w:rPr>
                <w:rFonts w:ascii="Times New Roman" w:hAnsi="Times New Roman" w:cs="Times New Roman"/>
                <w:b/>
                <w:sz w:val="24"/>
                <w:szCs w:val="24"/>
              </w:rPr>
            </w:pPr>
            <w:r w:rsidRPr="00463583">
              <w:rPr>
                <w:rFonts w:ascii="Times New Roman" w:hAnsi="Times New Roman" w:cs="Times New Roman"/>
                <w:b/>
                <w:sz w:val="24"/>
                <w:szCs w:val="24"/>
              </w:rPr>
              <w:t>İÇ PAYDAŞLAR</w:t>
            </w:r>
          </w:p>
        </w:tc>
        <w:tc>
          <w:tcPr>
            <w:tcW w:w="3260" w:type="dxa"/>
          </w:tcPr>
          <w:p w:rsidR="00463583" w:rsidRPr="00463583" w:rsidRDefault="00463583" w:rsidP="00A802D9">
            <w:pPr>
              <w:ind w:left="-426" w:right="-284" w:firstLine="426"/>
              <w:jc w:val="both"/>
              <w:rPr>
                <w:rFonts w:ascii="Times New Roman" w:hAnsi="Times New Roman" w:cs="Times New Roman"/>
                <w:b/>
              </w:rPr>
            </w:pPr>
            <w:r w:rsidRPr="00463583">
              <w:rPr>
                <w:rFonts w:ascii="Times New Roman" w:hAnsi="Times New Roman" w:cs="Times New Roman"/>
                <w:b/>
              </w:rPr>
              <w:t>PAYDAŞ ADI</w:t>
            </w:r>
          </w:p>
        </w:tc>
        <w:tc>
          <w:tcPr>
            <w:tcW w:w="4678" w:type="dxa"/>
          </w:tcPr>
          <w:p w:rsidR="00463583" w:rsidRPr="00D717D0" w:rsidRDefault="00463583" w:rsidP="00D14AEE">
            <w:pPr>
              <w:ind w:firstLine="33"/>
              <w:jc w:val="both"/>
              <w:rPr>
                <w:rFonts w:ascii="Times New Roman" w:hAnsi="Times New Roman" w:cs="Times New Roman"/>
                <w:b/>
              </w:rPr>
            </w:pPr>
            <w:r w:rsidRPr="00D717D0">
              <w:rPr>
                <w:rFonts w:ascii="Times New Roman" w:hAnsi="Times New Roman" w:cs="Times New Roman"/>
                <w:b/>
              </w:rPr>
              <w:t>PAYDAŞLIK NEDENİ</w:t>
            </w:r>
          </w:p>
        </w:tc>
        <w:tc>
          <w:tcPr>
            <w:tcW w:w="1276" w:type="dxa"/>
          </w:tcPr>
          <w:p w:rsidR="00463583" w:rsidRPr="00927881" w:rsidRDefault="00463583" w:rsidP="00D717D0">
            <w:pPr>
              <w:ind w:left="-108" w:right="-284" w:firstLine="108"/>
              <w:rPr>
                <w:rFonts w:ascii="Times New Roman" w:hAnsi="Times New Roman" w:cs="Times New Roman"/>
                <w:b/>
              </w:rPr>
            </w:pPr>
            <w:r w:rsidRPr="00927881">
              <w:rPr>
                <w:rFonts w:ascii="Times New Roman" w:hAnsi="Times New Roman" w:cs="Times New Roman"/>
                <w:b/>
              </w:rPr>
              <w:t>ÖNCELİK</w:t>
            </w:r>
          </w:p>
        </w:tc>
      </w:tr>
      <w:tr w:rsidR="00463583" w:rsidRPr="00A802D9" w:rsidTr="00D717D0">
        <w:tc>
          <w:tcPr>
            <w:tcW w:w="568" w:type="dxa"/>
            <w:vMerge/>
          </w:tcPr>
          <w:p w:rsidR="00463583" w:rsidRPr="00463583" w:rsidRDefault="00463583" w:rsidP="00463583">
            <w:pPr>
              <w:ind w:left="-426" w:right="-284" w:firstLine="426"/>
              <w:jc w:val="center"/>
              <w:rPr>
                <w:rFonts w:ascii="Times New Roman" w:hAnsi="Times New Roman" w:cs="Times New Roman"/>
                <w:b/>
                <w:sz w:val="24"/>
                <w:szCs w:val="24"/>
              </w:rPr>
            </w:pPr>
          </w:p>
        </w:tc>
        <w:tc>
          <w:tcPr>
            <w:tcW w:w="3260" w:type="dxa"/>
            <w:vAlign w:val="center"/>
          </w:tcPr>
          <w:p w:rsidR="00463583" w:rsidRPr="00A802D9" w:rsidRDefault="00463583" w:rsidP="00E03F3E">
            <w:pPr>
              <w:ind w:right="-284"/>
              <w:rPr>
                <w:rFonts w:ascii="Times New Roman" w:hAnsi="Times New Roman" w:cs="Times New Roman"/>
                <w:sz w:val="24"/>
                <w:szCs w:val="24"/>
              </w:rPr>
            </w:pPr>
            <w:r w:rsidRPr="00A802D9">
              <w:rPr>
                <w:rFonts w:ascii="Times New Roman" w:hAnsi="Times New Roman" w:cs="Times New Roman"/>
                <w:sz w:val="24"/>
                <w:szCs w:val="24"/>
              </w:rPr>
              <w:t>Öğrenciler</w:t>
            </w:r>
          </w:p>
        </w:tc>
        <w:tc>
          <w:tcPr>
            <w:tcW w:w="4678" w:type="dxa"/>
          </w:tcPr>
          <w:p w:rsidR="00463583" w:rsidRPr="00A802D9" w:rsidRDefault="00463583" w:rsidP="00D14AEE">
            <w:pPr>
              <w:ind w:firstLine="33"/>
              <w:jc w:val="both"/>
              <w:rPr>
                <w:rFonts w:ascii="Times New Roman" w:hAnsi="Times New Roman" w:cs="Times New Roman"/>
                <w:sz w:val="24"/>
                <w:szCs w:val="24"/>
              </w:rPr>
            </w:pPr>
            <w:r w:rsidRPr="00A802D9">
              <w:rPr>
                <w:rFonts w:ascii="Times New Roman" w:hAnsi="Times New Roman" w:cs="Times New Roman"/>
                <w:sz w:val="24"/>
                <w:szCs w:val="24"/>
              </w:rPr>
              <w:t>Eğitim-öğretim hizmetinin temel faydalanıcıları</w:t>
            </w:r>
          </w:p>
        </w:tc>
        <w:tc>
          <w:tcPr>
            <w:tcW w:w="1276" w:type="dxa"/>
            <w:vAlign w:val="center"/>
          </w:tcPr>
          <w:p w:rsidR="00463583" w:rsidRPr="00927881" w:rsidRDefault="00463583" w:rsidP="000F054C">
            <w:pPr>
              <w:ind w:left="-426" w:right="-284" w:firstLine="426"/>
              <w:jc w:val="center"/>
              <w:rPr>
                <w:rFonts w:ascii="Times New Roman" w:hAnsi="Times New Roman" w:cs="Times New Roman"/>
                <w:b/>
                <w:sz w:val="24"/>
                <w:szCs w:val="24"/>
              </w:rPr>
            </w:pPr>
            <w:r w:rsidRPr="00927881">
              <w:rPr>
                <w:rFonts w:ascii="Times New Roman" w:hAnsi="Times New Roman" w:cs="Times New Roman"/>
                <w:b/>
                <w:sz w:val="24"/>
                <w:szCs w:val="24"/>
              </w:rPr>
              <w:t>1</w:t>
            </w:r>
          </w:p>
        </w:tc>
      </w:tr>
      <w:tr w:rsidR="00463583" w:rsidRPr="00A802D9" w:rsidTr="00D717D0">
        <w:tc>
          <w:tcPr>
            <w:tcW w:w="568" w:type="dxa"/>
            <w:vMerge/>
          </w:tcPr>
          <w:p w:rsidR="00463583" w:rsidRPr="00463583" w:rsidRDefault="00463583" w:rsidP="00463583">
            <w:pPr>
              <w:ind w:left="-426" w:right="-284" w:firstLine="426"/>
              <w:jc w:val="center"/>
              <w:rPr>
                <w:rFonts w:ascii="Times New Roman" w:hAnsi="Times New Roman" w:cs="Times New Roman"/>
                <w:b/>
                <w:sz w:val="24"/>
                <w:szCs w:val="24"/>
              </w:rPr>
            </w:pPr>
          </w:p>
        </w:tc>
        <w:tc>
          <w:tcPr>
            <w:tcW w:w="3260" w:type="dxa"/>
            <w:vAlign w:val="center"/>
          </w:tcPr>
          <w:p w:rsidR="00463583" w:rsidRPr="00A802D9" w:rsidRDefault="00463583" w:rsidP="00E03F3E">
            <w:pPr>
              <w:pStyle w:val="AralkYok"/>
              <w:ind w:right="-284"/>
              <w:rPr>
                <w:rFonts w:ascii="Times New Roman" w:hAnsi="Times New Roman" w:cs="Times New Roman"/>
                <w:sz w:val="24"/>
                <w:szCs w:val="24"/>
              </w:rPr>
            </w:pPr>
            <w:r w:rsidRPr="00A802D9">
              <w:rPr>
                <w:rFonts w:ascii="Times New Roman" w:hAnsi="Times New Roman" w:cs="Times New Roman"/>
                <w:sz w:val="24"/>
                <w:szCs w:val="24"/>
              </w:rPr>
              <w:t>Akademik Birimler (Fakülteler,</w:t>
            </w:r>
            <w:r w:rsidR="001B6769">
              <w:rPr>
                <w:rFonts w:ascii="Times New Roman" w:hAnsi="Times New Roman" w:cs="Times New Roman"/>
                <w:sz w:val="24"/>
                <w:szCs w:val="24"/>
              </w:rPr>
              <w:t xml:space="preserve"> </w:t>
            </w:r>
            <w:r w:rsidRPr="00A802D9">
              <w:rPr>
                <w:rFonts w:ascii="Times New Roman" w:hAnsi="Times New Roman" w:cs="Times New Roman"/>
                <w:sz w:val="24"/>
                <w:szCs w:val="24"/>
              </w:rPr>
              <w:t>Yüksekokullar)</w:t>
            </w:r>
          </w:p>
        </w:tc>
        <w:tc>
          <w:tcPr>
            <w:tcW w:w="4678" w:type="dxa"/>
          </w:tcPr>
          <w:p w:rsidR="00463583" w:rsidRPr="00A802D9" w:rsidRDefault="00463583" w:rsidP="00D14AEE">
            <w:pPr>
              <w:ind w:firstLine="33"/>
              <w:jc w:val="both"/>
              <w:rPr>
                <w:rFonts w:ascii="Times New Roman" w:hAnsi="Times New Roman" w:cs="Times New Roman"/>
                <w:sz w:val="24"/>
                <w:szCs w:val="24"/>
              </w:rPr>
            </w:pPr>
            <w:r w:rsidRPr="00A802D9">
              <w:rPr>
                <w:rFonts w:ascii="Times New Roman" w:hAnsi="Times New Roman" w:cs="Times New Roman"/>
                <w:sz w:val="24"/>
                <w:szCs w:val="24"/>
              </w:rPr>
              <w:t>Bölümler arası ders alma, disiplinler arası ortak yayın ve araştırma, aynı fakültenin bölümleri olma</w:t>
            </w:r>
          </w:p>
        </w:tc>
        <w:tc>
          <w:tcPr>
            <w:tcW w:w="1276" w:type="dxa"/>
            <w:vAlign w:val="center"/>
          </w:tcPr>
          <w:p w:rsidR="00463583" w:rsidRPr="00927881" w:rsidRDefault="00463583" w:rsidP="000F054C">
            <w:pPr>
              <w:ind w:left="-426" w:right="-284" w:firstLine="426"/>
              <w:jc w:val="center"/>
              <w:rPr>
                <w:rFonts w:ascii="Times New Roman" w:hAnsi="Times New Roman" w:cs="Times New Roman"/>
                <w:b/>
                <w:sz w:val="24"/>
                <w:szCs w:val="24"/>
              </w:rPr>
            </w:pPr>
            <w:r w:rsidRPr="00927881">
              <w:rPr>
                <w:rFonts w:ascii="Times New Roman" w:hAnsi="Times New Roman" w:cs="Times New Roman"/>
                <w:b/>
                <w:sz w:val="24"/>
                <w:szCs w:val="24"/>
              </w:rPr>
              <w:t>1</w:t>
            </w:r>
          </w:p>
        </w:tc>
      </w:tr>
      <w:tr w:rsidR="00463583" w:rsidRPr="00A802D9" w:rsidTr="00D717D0">
        <w:tc>
          <w:tcPr>
            <w:tcW w:w="568" w:type="dxa"/>
            <w:vMerge/>
          </w:tcPr>
          <w:p w:rsidR="00463583" w:rsidRPr="00463583" w:rsidRDefault="00463583" w:rsidP="00463583">
            <w:pPr>
              <w:ind w:left="-426" w:right="-284" w:firstLine="426"/>
              <w:jc w:val="center"/>
              <w:rPr>
                <w:rFonts w:ascii="Times New Roman" w:hAnsi="Times New Roman" w:cs="Times New Roman"/>
                <w:b/>
                <w:sz w:val="24"/>
                <w:szCs w:val="24"/>
              </w:rPr>
            </w:pPr>
          </w:p>
        </w:tc>
        <w:tc>
          <w:tcPr>
            <w:tcW w:w="3260" w:type="dxa"/>
            <w:vAlign w:val="center"/>
          </w:tcPr>
          <w:p w:rsidR="00463583" w:rsidRPr="00A802D9" w:rsidRDefault="00463583" w:rsidP="00E03F3E">
            <w:pPr>
              <w:ind w:right="-284"/>
              <w:rPr>
                <w:rFonts w:ascii="Times New Roman" w:hAnsi="Times New Roman" w:cs="Times New Roman"/>
                <w:sz w:val="24"/>
                <w:szCs w:val="24"/>
              </w:rPr>
            </w:pPr>
            <w:r w:rsidRPr="00A802D9">
              <w:rPr>
                <w:rFonts w:ascii="Times New Roman" w:hAnsi="Times New Roman" w:cs="Times New Roman"/>
                <w:b/>
                <w:sz w:val="24"/>
                <w:szCs w:val="24"/>
              </w:rPr>
              <w:t>Akademik Personel</w:t>
            </w:r>
          </w:p>
        </w:tc>
        <w:tc>
          <w:tcPr>
            <w:tcW w:w="4678" w:type="dxa"/>
          </w:tcPr>
          <w:p w:rsidR="00463583" w:rsidRPr="00A802D9" w:rsidRDefault="00463583" w:rsidP="00D14AEE">
            <w:pPr>
              <w:ind w:firstLine="33"/>
              <w:jc w:val="both"/>
              <w:rPr>
                <w:rFonts w:ascii="Times New Roman" w:hAnsi="Times New Roman" w:cs="Times New Roman"/>
                <w:sz w:val="24"/>
                <w:szCs w:val="24"/>
              </w:rPr>
            </w:pPr>
            <w:r w:rsidRPr="00A802D9">
              <w:rPr>
                <w:rFonts w:ascii="Times New Roman" w:hAnsi="Times New Roman" w:cs="Times New Roman"/>
                <w:sz w:val="24"/>
                <w:szCs w:val="24"/>
              </w:rPr>
              <w:t>Hizmet üretim sürecinin temel paydaşlarından birisi olması</w:t>
            </w:r>
          </w:p>
        </w:tc>
        <w:tc>
          <w:tcPr>
            <w:tcW w:w="1276" w:type="dxa"/>
            <w:vAlign w:val="center"/>
          </w:tcPr>
          <w:p w:rsidR="00463583" w:rsidRPr="00927881" w:rsidRDefault="00463583" w:rsidP="000F054C">
            <w:pPr>
              <w:ind w:left="-426" w:right="-284" w:firstLine="426"/>
              <w:jc w:val="center"/>
              <w:rPr>
                <w:rFonts w:ascii="Times New Roman" w:hAnsi="Times New Roman" w:cs="Times New Roman"/>
                <w:b/>
                <w:sz w:val="24"/>
                <w:szCs w:val="24"/>
              </w:rPr>
            </w:pPr>
            <w:r w:rsidRPr="00927881">
              <w:rPr>
                <w:rFonts w:ascii="Times New Roman" w:hAnsi="Times New Roman" w:cs="Times New Roman"/>
                <w:b/>
                <w:sz w:val="24"/>
                <w:szCs w:val="24"/>
              </w:rPr>
              <w:t>1</w:t>
            </w:r>
          </w:p>
        </w:tc>
      </w:tr>
      <w:tr w:rsidR="00463583" w:rsidRPr="00A802D9" w:rsidTr="00D717D0">
        <w:tc>
          <w:tcPr>
            <w:tcW w:w="568" w:type="dxa"/>
            <w:vMerge/>
          </w:tcPr>
          <w:p w:rsidR="00463583" w:rsidRPr="00463583" w:rsidRDefault="00463583" w:rsidP="00463583">
            <w:pPr>
              <w:ind w:left="-426" w:right="-284" w:firstLine="426"/>
              <w:jc w:val="center"/>
              <w:rPr>
                <w:rFonts w:ascii="Times New Roman" w:hAnsi="Times New Roman" w:cs="Times New Roman"/>
                <w:b/>
                <w:sz w:val="24"/>
                <w:szCs w:val="24"/>
              </w:rPr>
            </w:pPr>
          </w:p>
        </w:tc>
        <w:tc>
          <w:tcPr>
            <w:tcW w:w="3260" w:type="dxa"/>
            <w:vAlign w:val="center"/>
          </w:tcPr>
          <w:p w:rsidR="00463583" w:rsidRPr="00A802D9" w:rsidRDefault="00463583" w:rsidP="00E03F3E">
            <w:pPr>
              <w:ind w:right="-284"/>
              <w:rPr>
                <w:rFonts w:ascii="Times New Roman" w:hAnsi="Times New Roman" w:cs="Times New Roman"/>
                <w:sz w:val="24"/>
                <w:szCs w:val="24"/>
              </w:rPr>
            </w:pPr>
            <w:r w:rsidRPr="00A802D9">
              <w:rPr>
                <w:rFonts w:ascii="Times New Roman" w:hAnsi="Times New Roman" w:cs="Times New Roman"/>
                <w:sz w:val="24"/>
                <w:szCs w:val="24"/>
              </w:rPr>
              <w:t>Yabancı Diller Yüksekokulu</w:t>
            </w:r>
          </w:p>
        </w:tc>
        <w:tc>
          <w:tcPr>
            <w:tcW w:w="4678" w:type="dxa"/>
          </w:tcPr>
          <w:p w:rsidR="00463583" w:rsidRPr="00A802D9" w:rsidRDefault="00463583" w:rsidP="00D14AEE">
            <w:pPr>
              <w:ind w:firstLine="33"/>
              <w:jc w:val="both"/>
              <w:rPr>
                <w:rFonts w:ascii="Times New Roman" w:hAnsi="Times New Roman" w:cs="Times New Roman"/>
                <w:sz w:val="24"/>
                <w:szCs w:val="24"/>
              </w:rPr>
            </w:pPr>
            <w:r w:rsidRPr="00A802D9">
              <w:rPr>
                <w:rFonts w:ascii="Times New Roman" w:hAnsi="Times New Roman" w:cs="Times New Roman"/>
                <w:sz w:val="24"/>
                <w:szCs w:val="24"/>
              </w:rPr>
              <w:t>Öğrencilerin yabancı dil eğitimi sağlamaları</w:t>
            </w:r>
          </w:p>
          <w:p w:rsidR="00463583" w:rsidRPr="00A802D9" w:rsidRDefault="00463583" w:rsidP="00D14AEE">
            <w:pPr>
              <w:ind w:firstLine="33"/>
              <w:jc w:val="both"/>
              <w:rPr>
                <w:rFonts w:ascii="Times New Roman" w:hAnsi="Times New Roman" w:cs="Times New Roman"/>
                <w:sz w:val="24"/>
                <w:szCs w:val="24"/>
              </w:rPr>
            </w:pPr>
            <w:proofErr w:type="gramStart"/>
            <w:r w:rsidRPr="00A802D9">
              <w:rPr>
                <w:rFonts w:ascii="Times New Roman" w:hAnsi="Times New Roman" w:cs="Times New Roman"/>
                <w:sz w:val="24"/>
                <w:szCs w:val="24"/>
              </w:rPr>
              <w:t>açısından</w:t>
            </w:r>
            <w:proofErr w:type="gramEnd"/>
          </w:p>
        </w:tc>
        <w:tc>
          <w:tcPr>
            <w:tcW w:w="1276" w:type="dxa"/>
            <w:vAlign w:val="center"/>
          </w:tcPr>
          <w:p w:rsidR="00463583" w:rsidRPr="00927881" w:rsidRDefault="00463583" w:rsidP="000F054C">
            <w:pPr>
              <w:ind w:left="-426" w:right="-284" w:firstLine="426"/>
              <w:jc w:val="center"/>
              <w:rPr>
                <w:rFonts w:ascii="Times New Roman" w:hAnsi="Times New Roman" w:cs="Times New Roman"/>
                <w:b/>
                <w:sz w:val="24"/>
                <w:szCs w:val="24"/>
              </w:rPr>
            </w:pPr>
            <w:r w:rsidRPr="00927881">
              <w:rPr>
                <w:rFonts w:ascii="Times New Roman" w:hAnsi="Times New Roman" w:cs="Times New Roman"/>
                <w:b/>
                <w:sz w:val="24"/>
                <w:szCs w:val="24"/>
              </w:rPr>
              <w:t>1</w:t>
            </w:r>
          </w:p>
        </w:tc>
      </w:tr>
      <w:tr w:rsidR="00463583" w:rsidRPr="00A802D9" w:rsidTr="00D717D0">
        <w:tc>
          <w:tcPr>
            <w:tcW w:w="568" w:type="dxa"/>
            <w:vMerge/>
          </w:tcPr>
          <w:p w:rsidR="00463583" w:rsidRPr="00463583" w:rsidRDefault="00463583" w:rsidP="00463583">
            <w:pPr>
              <w:ind w:left="-426" w:right="-284" w:firstLine="426"/>
              <w:jc w:val="center"/>
              <w:rPr>
                <w:rFonts w:ascii="Times New Roman" w:hAnsi="Times New Roman" w:cs="Times New Roman"/>
                <w:b/>
                <w:sz w:val="24"/>
                <w:szCs w:val="24"/>
              </w:rPr>
            </w:pPr>
          </w:p>
        </w:tc>
        <w:tc>
          <w:tcPr>
            <w:tcW w:w="3260" w:type="dxa"/>
            <w:vAlign w:val="center"/>
          </w:tcPr>
          <w:p w:rsidR="00463583" w:rsidRPr="00A802D9" w:rsidRDefault="00463583" w:rsidP="00E03F3E">
            <w:pPr>
              <w:ind w:right="-284"/>
              <w:rPr>
                <w:rFonts w:ascii="Times New Roman" w:hAnsi="Times New Roman" w:cs="Times New Roman"/>
                <w:sz w:val="24"/>
                <w:szCs w:val="24"/>
              </w:rPr>
            </w:pPr>
            <w:r w:rsidRPr="00A802D9">
              <w:rPr>
                <w:rFonts w:ascii="Times New Roman" w:hAnsi="Times New Roman" w:cs="Times New Roman"/>
                <w:sz w:val="24"/>
                <w:szCs w:val="24"/>
              </w:rPr>
              <w:t>Rektörlük</w:t>
            </w:r>
          </w:p>
        </w:tc>
        <w:tc>
          <w:tcPr>
            <w:tcW w:w="4678" w:type="dxa"/>
          </w:tcPr>
          <w:p w:rsidR="00463583" w:rsidRPr="00A802D9" w:rsidRDefault="00463583" w:rsidP="00D14AEE">
            <w:pPr>
              <w:ind w:firstLine="33"/>
              <w:jc w:val="both"/>
              <w:rPr>
                <w:rFonts w:ascii="Times New Roman" w:hAnsi="Times New Roman" w:cs="Times New Roman"/>
                <w:sz w:val="24"/>
                <w:szCs w:val="24"/>
              </w:rPr>
            </w:pPr>
            <w:r w:rsidRPr="00A802D9">
              <w:rPr>
                <w:rFonts w:ascii="Times New Roman" w:hAnsi="Times New Roman" w:cs="Times New Roman"/>
                <w:sz w:val="24"/>
                <w:szCs w:val="24"/>
              </w:rPr>
              <w:t>Belirlenen hedefler doğrultusunda adımlar</w:t>
            </w:r>
          </w:p>
          <w:p w:rsidR="00463583" w:rsidRPr="00A802D9" w:rsidRDefault="00463583" w:rsidP="00D14AEE">
            <w:pPr>
              <w:ind w:firstLine="33"/>
              <w:jc w:val="both"/>
              <w:rPr>
                <w:rFonts w:ascii="Times New Roman" w:hAnsi="Times New Roman" w:cs="Times New Roman"/>
                <w:sz w:val="24"/>
                <w:szCs w:val="24"/>
              </w:rPr>
            </w:pPr>
            <w:proofErr w:type="gramStart"/>
            <w:r w:rsidRPr="00A802D9">
              <w:rPr>
                <w:rFonts w:ascii="Times New Roman" w:hAnsi="Times New Roman" w:cs="Times New Roman"/>
                <w:sz w:val="24"/>
                <w:szCs w:val="24"/>
              </w:rPr>
              <w:t>atılmasına</w:t>
            </w:r>
            <w:proofErr w:type="gramEnd"/>
            <w:r w:rsidRPr="00A802D9">
              <w:rPr>
                <w:rFonts w:ascii="Times New Roman" w:hAnsi="Times New Roman" w:cs="Times New Roman"/>
                <w:sz w:val="24"/>
                <w:szCs w:val="24"/>
              </w:rPr>
              <w:t xml:space="preserve"> imkân sağlama açısından</w:t>
            </w:r>
          </w:p>
        </w:tc>
        <w:tc>
          <w:tcPr>
            <w:tcW w:w="1276" w:type="dxa"/>
            <w:vAlign w:val="center"/>
          </w:tcPr>
          <w:p w:rsidR="00463583" w:rsidRPr="00927881" w:rsidRDefault="00463583" w:rsidP="000F054C">
            <w:pPr>
              <w:ind w:left="-426" w:right="-284" w:firstLine="426"/>
              <w:jc w:val="center"/>
              <w:rPr>
                <w:rFonts w:ascii="Times New Roman" w:hAnsi="Times New Roman" w:cs="Times New Roman"/>
                <w:b/>
                <w:sz w:val="24"/>
                <w:szCs w:val="24"/>
              </w:rPr>
            </w:pPr>
            <w:r w:rsidRPr="00927881">
              <w:rPr>
                <w:rFonts w:ascii="Times New Roman" w:hAnsi="Times New Roman" w:cs="Times New Roman"/>
                <w:b/>
                <w:sz w:val="24"/>
                <w:szCs w:val="24"/>
              </w:rPr>
              <w:t>1</w:t>
            </w:r>
          </w:p>
        </w:tc>
      </w:tr>
      <w:tr w:rsidR="00463583" w:rsidRPr="00A802D9" w:rsidTr="00D717D0">
        <w:tc>
          <w:tcPr>
            <w:tcW w:w="568" w:type="dxa"/>
            <w:vMerge/>
          </w:tcPr>
          <w:p w:rsidR="00463583" w:rsidRPr="00463583" w:rsidRDefault="00463583" w:rsidP="00463583">
            <w:pPr>
              <w:ind w:left="-426" w:right="-284" w:firstLine="426"/>
              <w:jc w:val="center"/>
              <w:rPr>
                <w:rFonts w:ascii="Times New Roman" w:hAnsi="Times New Roman" w:cs="Times New Roman"/>
                <w:b/>
                <w:sz w:val="24"/>
                <w:szCs w:val="24"/>
              </w:rPr>
            </w:pPr>
          </w:p>
        </w:tc>
        <w:tc>
          <w:tcPr>
            <w:tcW w:w="3260" w:type="dxa"/>
            <w:vAlign w:val="center"/>
          </w:tcPr>
          <w:p w:rsidR="00463583" w:rsidRPr="00A802D9" w:rsidRDefault="00463583" w:rsidP="00E03F3E">
            <w:pPr>
              <w:ind w:right="-284"/>
              <w:rPr>
                <w:rFonts w:ascii="Times New Roman" w:hAnsi="Times New Roman" w:cs="Times New Roman"/>
                <w:sz w:val="24"/>
                <w:szCs w:val="24"/>
              </w:rPr>
            </w:pPr>
            <w:r w:rsidRPr="00A802D9">
              <w:rPr>
                <w:rFonts w:ascii="Times New Roman" w:hAnsi="Times New Roman" w:cs="Times New Roman"/>
                <w:sz w:val="24"/>
                <w:szCs w:val="24"/>
              </w:rPr>
              <w:t>Sürekli Eğitim</w:t>
            </w:r>
          </w:p>
        </w:tc>
        <w:tc>
          <w:tcPr>
            <w:tcW w:w="4678" w:type="dxa"/>
          </w:tcPr>
          <w:p w:rsidR="00463583" w:rsidRPr="00A802D9" w:rsidRDefault="00463583" w:rsidP="00D14AEE">
            <w:pPr>
              <w:ind w:firstLine="33"/>
              <w:jc w:val="both"/>
              <w:rPr>
                <w:rFonts w:ascii="Times New Roman" w:hAnsi="Times New Roman" w:cs="Times New Roman"/>
                <w:sz w:val="24"/>
                <w:szCs w:val="24"/>
              </w:rPr>
            </w:pPr>
            <w:r w:rsidRPr="00A802D9">
              <w:rPr>
                <w:rFonts w:ascii="Times New Roman" w:hAnsi="Times New Roman" w:cs="Times New Roman"/>
                <w:sz w:val="24"/>
                <w:szCs w:val="24"/>
              </w:rPr>
              <w:t>Merkezi Bulunulan Bölgeye katkı sağlama</w:t>
            </w:r>
          </w:p>
        </w:tc>
        <w:tc>
          <w:tcPr>
            <w:tcW w:w="1276" w:type="dxa"/>
            <w:vAlign w:val="center"/>
          </w:tcPr>
          <w:p w:rsidR="00463583" w:rsidRPr="00927881" w:rsidRDefault="00463583" w:rsidP="000F054C">
            <w:pPr>
              <w:ind w:left="-426" w:right="-284" w:firstLine="426"/>
              <w:jc w:val="center"/>
              <w:rPr>
                <w:rFonts w:ascii="Times New Roman" w:hAnsi="Times New Roman" w:cs="Times New Roman"/>
                <w:b/>
                <w:sz w:val="24"/>
                <w:szCs w:val="24"/>
              </w:rPr>
            </w:pPr>
            <w:r w:rsidRPr="00927881">
              <w:rPr>
                <w:rFonts w:ascii="Times New Roman" w:hAnsi="Times New Roman" w:cs="Times New Roman"/>
                <w:b/>
                <w:sz w:val="24"/>
                <w:szCs w:val="24"/>
              </w:rPr>
              <w:t>1</w:t>
            </w:r>
          </w:p>
        </w:tc>
      </w:tr>
      <w:tr w:rsidR="00463583" w:rsidRPr="00A802D9" w:rsidTr="00D717D0">
        <w:tc>
          <w:tcPr>
            <w:tcW w:w="568" w:type="dxa"/>
            <w:vMerge/>
          </w:tcPr>
          <w:p w:rsidR="00463583" w:rsidRPr="00463583" w:rsidRDefault="00463583" w:rsidP="00463583">
            <w:pPr>
              <w:ind w:left="-426" w:right="-284" w:firstLine="426"/>
              <w:jc w:val="center"/>
              <w:rPr>
                <w:rFonts w:ascii="Times New Roman" w:hAnsi="Times New Roman" w:cs="Times New Roman"/>
                <w:b/>
                <w:sz w:val="24"/>
                <w:szCs w:val="24"/>
              </w:rPr>
            </w:pPr>
          </w:p>
        </w:tc>
        <w:tc>
          <w:tcPr>
            <w:tcW w:w="3260" w:type="dxa"/>
            <w:vAlign w:val="center"/>
          </w:tcPr>
          <w:p w:rsidR="00463583" w:rsidRPr="00A802D9" w:rsidRDefault="00463583" w:rsidP="00E03F3E">
            <w:pPr>
              <w:ind w:right="-284"/>
              <w:rPr>
                <w:rFonts w:ascii="Times New Roman" w:hAnsi="Times New Roman" w:cs="Times New Roman"/>
                <w:sz w:val="24"/>
                <w:szCs w:val="24"/>
              </w:rPr>
            </w:pPr>
            <w:r w:rsidRPr="00A802D9">
              <w:rPr>
                <w:rFonts w:ascii="Times New Roman" w:hAnsi="Times New Roman" w:cs="Times New Roman"/>
                <w:sz w:val="24"/>
                <w:szCs w:val="24"/>
              </w:rPr>
              <w:t>Uzaktan Eğitim</w:t>
            </w:r>
          </w:p>
          <w:p w:rsidR="00463583" w:rsidRPr="00A802D9" w:rsidRDefault="00463583" w:rsidP="00E03F3E">
            <w:pPr>
              <w:ind w:right="-284"/>
              <w:rPr>
                <w:rFonts w:ascii="Times New Roman" w:hAnsi="Times New Roman" w:cs="Times New Roman"/>
                <w:sz w:val="24"/>
                <w:szCs w:val="24"/>
              </w:rPr>
            </w:pPr>
            <w:r w:rsidRPr="00A802D9">
              <w:rPr>
                <w:rFonts w:ascii="Times New Roman" w:hAnsi="Times New Roman" w:cs="Times New Roman"/>
                <w:sz w:val="24"/>
                <w:szCs w:val="24"/>
              </w:rPr>
              <w:t>Merkezi</w:t>
            </w:r>
          </w:p>
        </w:tc>
        <w:tc>
          <w:tcPr>
            <w:tcW w:w="4678" w:type="dxa"/>
          </w:tcPr>
          <w:p w:rsidR="00463583" w:rsidRPr="00A802D9" w:rsidRDefault="00463583" w:rsidP="00D14AEE">
            <w:pPr>
              <w:ind w:firstLine="33"/>
              <w:jc w:val="both"/>
              <w:rPr>
                <w:rFonts w:ascii="Times New Roman" w:hAnsi="Times New Roman" w:cs="Times New Roman"/>
                <w:sz w:val="24"/>
                <w:szCs w:val="24"/>
              </w:rPr>
            </w:pPr>
            <w:r w:rsidRPr="00A802D9">
              <w:rPr>
                <w:rFonts w:ascii="Times New Roman" w:hAnsi="Times New Roman" w:cs="Times New Roman"/>
                <w:sz w:val="24"/>
                <w:szCs w:val="24"/>
              </w:rPr>
              <w:t>Ortak Yabancı Dil Derslerinin gerçekleştirilmesi</w:t>
            </w:r>
          </w:p>
          <w:p w:rsidR="00463583" w:rsidRPr="00A802D9" w:rsidRDefault="00463583" w:rsidP="00D14AEE">
            <w:pPr>
              <w:ind w:firstLine="33"/>
              <w:jc w:val="both"/>
              <w:rPr>
                <w:rFonts w:ascii="Times New Roman" w:hAnsi="Times New Roman" w:cs="Times New Roman"/>
                <w:sz w:val="24"/>
                <w:szCs w:val="24"/>
              </w:rPr>
            </w:pPr>
            <w:proofErr w:type="gramStart"/>
            <w:r w:rsidRPr="00A802D9">
              <w:rPr>
                <w:rFonts w:ascii="Times New Roman" w:hAnsi="Times New Roman" w:cs="Times New Roman"/>
                <w:sz w:val="24"/>
                <w:szCs w:val="24"/>
              </w:rPr>
              <w:t>açısından</w:t>
            </w:r>
            <w:proofErr w:type="gramEnd"/>
          </w:p>
        </w:tc>
        <w:tc>
          <w:tcPr>
            <w:tcW w:w="1276" w:type="dxa"/>
            <w:vAlign w:val="center"/>
          </w:tcPr>
          <w:p w:rsidR="00463583" w:rsidRPr="00927881" w:rsidRDefault="00463583" w:rsidP="000F054C">
            <w:pPr>
              <w:ind w:left="-426" w:right="-284" w:firstLine="426"/>
              <w:jc w:val="center"/>
              <w:rPr>
                <w:rFonts w:ascii="Times New Roman" w:hAnsi="Times New Roman" w:cs="Times New Roman"/>
                <w:b/>
                <w:sz w:val="24"/>
                <w:szCs w:val="24"/>
              </w:rPr>
            </w:pPr>
            <w:r w:rsidRPr="00927881">
              <w:rPr>
                <w:rFonts w:ascii="Times New Roman" w:hAnsi="Times New Roman" w:cs="Times New Roman"/>
                <w:b/>
                <w:sz w:val="24"/>
                <w:szCs w:val="24"/>
              </w:rPr>
              <w:t>1</w:t>
            </w:r>
          </w:p>
        </w:tc>
      </w:tr>
      <w:tr w:rsidR="00463583" w:rsidRPr="00A802D9" w:rsidTr="00D717D0">
        <w:tc>
          <w:tcPr>
            <w:tcW w:w="568" w:type="dxa"/>
            <w:vMerge/>
          </w:tcPr>
          <w:p w:rsidR="00463583" w:rsidRPr="00463583" w:rsidRDefault="00463583" w:rsidP="00463583">
            <w:pPr>
              <w:ind w:left="-426" w:right="-284" w:firstLine="426"/>
              <w:jc w:val="center"/>
              <w:rPr>
                <w:rFonts w:ascii="Times New Roman" w:hAnsi="Times New Roman" w:cs="Times New Roman"/>
                <w:b/>
                <w:sz w:val="24"/>
                <w:szCs w:val="24"/>
              </w:rPr>
            </w:pPr>
          </w:p>
        </w:tc>
        <w:tc>
          <w:tcPr>
            <w:tcW w:w="3260" w:type="dxa"/>
            <w:vAlign w:val="center"/>
          </w:tcPr>
          <w:p w:rsidR="00463583" w:rsidRPr="00A802D9" w:rsidRDefault="00463583" w:rsidP="00E03F3E">
            <w:pPr>
              <w:ind w:right="-284"/>
              <w:rPr>
                <w:rFonts w:ascii="Times New Roman" w:hAnsi="Times New Roman" w:cs="Times New Roman"/>
                <w:sz w:val="24"/>
                <w:szCs w:val="24"/>
              </w:rPr>
            </w:pPr>
            <w:r w:rsidRPr="00A802D9">
              <w:rPr>
                <w:rFonts w:ascii="Times New Roman" w:hAnsi="Times New Roman" w:cs="Times New Roman"/>
                <w:sz w:val="24"/>
                <w:szCs w:val="24"/>
              </w:rPr>
              <w:t>İdari Personel</w:t>
            </w:r>
          </w:p>
        </w:tc>
        <w:tc>
          <w:tcPr>
            <w:tcW w:w="4678" w:type="dxa"/>
          </w:tcPr>
          <w:p w:rsidR="00463583" w:rsidRPr="00A802D9" w:rsidRDefault="00463583" w:rsidP="00D14AEE">
            <w:pPr>
              <w:ind w:firstLine="33"/>
              <w:jc w:val="both"/>
              <w:rPr>
                <w:rFonts w:ascii="Times New Roman" w:hAnsi="Times New Roman" w:cs="Times New Roman"/>
                <w:sz w:val="24"/>
                <w:szCs w:val="24"/>
              </w:rPr>
            </w:pPr>
            <w:r w:rsidRPr="00A802D9">
              <w:rPr>
                <w:rFonts w:ascii="Times New Roman" w:hAnsi="Times New Roman" w:cs="Times New Roman"/>
                <w:sz w:val="24"/>
                <w:szCs w:val="24"/>
              </w:rPr>
              <w:t>İdari, mali ve fiziki açıdan eğitim öğretim</w:t>
            </w:r>
          </w:p>
          <w:p w:rsidR="00463583" w:rsidRPr="00A802D9" w:rsidRDefault="00463583" w:rsidP="00D14AEE">
            <w:pPr>
              <w:ind w:firstLine="33"/>
              <w:jc w:val="both"/>
              <w:rPr>
                <w:rFonts w:ascii="Times New Roman" w:hAnsi="Times New Roman" w:cs="Times New Roman"/>
                <w:sz w:val="24"/>
                <w:szCs w:val="24"/>
              </w:rPr>
            </w:pPr>
            <w:proofErr w:type="gramStart"/>
            <w:r w:rsidRPr="00A802D9">
              <w:rPr>
                <w:rFonts w:ascii="Times New Roman" w:hAnsi="Times New Roman" w:cs="Times New Roman"/>
                <w:sz w:val="24"/>
                <w:szCs w:val="24"/>
              </w:rPr>
              <w:t>faaliyetlerinin</w:t>
            </w:r>
            <w:proofErr w:type="gramEnd"/>
            <w:r w:rsidRPr="00A802D9">
              <w:rPr>
                <w:rFonts w:ascii="Times New Roman" w:hAnsi="Times New Roman" w:cs="Times New Roman"/>
                <w:sz w:val="24"/>
                <w:szCs w:val="24"/>
              </w:rPr>
              <w:t xml:space="preserve"> sağlanmasında oynanan rol açısından</w:t>
            </w:r>
          </w:p>
        </w:tc>
        <w:tc>
          <w:tcPr>
            <w:tcW w:w="1276" w:type="dxa"/>
            <w:vAlign w:val="center"/>
          </w:tcPr>
          <w:p w:rsidR="00463583" w:rsidRPr="00927881" w:rsidRDefault="00463583" w:rsidP="000F054C">
            <w:pPr>
              <w:ind w:left="-426" w:right="-284" w:firstLine="426"/>
              <w:jc w:val="center"/>
              <w:rPr>
                <w:rFonts w:ascii="Times New Roman" w:hAnsi="Times New Roman" w:cs="Times New Roman"/>
                <w:b/>
                <w:sz w:val="24"/>
                <w:szCs w:val="24"/>
              </w:rPr>
            </w:pPr>
            <w:r w:rsidRPr="00927881">
              <w:rPr>
                <w:rFonts w:ascii="Times New Roman" w:hAnsi="Times New Roman" w:cs="Times New Roman"/>
                <w:b/>
                <w:sz w:val="24"/>
                <w:szCs w:val="24"/>
              </w:rPr>
              <w:t>2</w:t>
            </w:r>
          </w:p>
        </w:tc>
      </w:tr>
      <w:tr w:rsidR="00463583" w:rsidRPr="00A802D9" w:rsidTr="00D717D0">
        <w:tc>
          <w:tcPr>
            <w:tcW w:w="568" w:type="dxa"/>
            <w:vMerge w:val="restart"/>
            <w:textDirection w:val="btLr"/>
          </w:tcPr>
          <w:p w:rsidR="00463583" w:rsidRPr="00463583" w:rsidRDefault="00463583" w:rsidP="00463583">
            <w:pPr>
              <w:ind w:left="-313" w:right="-284" w:firstLine="426"/>
              <w:jc w:val="center"/>
              <w:rPr>
                <w:rFonts w:ascii="Times New Roman" w:hAnsi="Times New Roman" w:cs="Times New Roman"/>
                <w:b/>
                <w:sz w:val="24"/>
                <w:szCs w:val="24"/>
              </w:rPr>
            </w:pPr>
            <w:r w:rsidRPr="00463583">
              <w:rPr>
                <w:rFonts w:ascii="Times New Roman" w:hAnsi="Times New Roman" w:cs="Times New Roman"/>
                <w:b/>
                <w:sz w:val="24"/>
                <w:szCs w:val="24"/>
              </w:rPr>
              <w:t>DIŞ PAYDAŞLAR</w:t>
            </w:r>
          </w:p>
        </w:tc>
        <w:tc>
          <w:tcPr>
            <w:tcW w:w="3260" w:type="dxa"/>
            <w:vAlign w:val="center"/>
          </w:tcPr>
          <w:p w:rsidR="00463583" w:rsidRPr="00A802D9" w:rsidRDefault="00463583" w:rsidP="00E03F3E">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Dış İlişkiler Ofisi</w:t>
            </w:r>
          </w:p>
        </w:tc>
        <w:tc>
          <w:tcPr>
            <w:tcW w:w="4678" w:type="dxa"/>
          </w:tcPr>
          <w:p w:rsidR="00463583" w:rsidRPr="00A802D9" w:rsidRDefault="00463583" w:rsidP="00D14AEE">
            <w:pPr>
              <w:jc w:val="both"/>
              <w:rPr>
                <w:rFonts w:ascii="Times New Roman" w:hAnsi="Times New Roman" w:cs="Times New Roman"/>
                <w:sz w:val="24"/>
                <w:szCs w:val="24"/>
              </w:rPr>
            </w:pPr>
            <w:r w:rsidRPr="00A802D9">
              <w:rPr>
                <w:rFonts w:ascii="Times New Roman" w:hAnsi="Times New Roman" w:cs="Times New Roman"/>
                <w:sz w:val="24"/>
                <w:szCs w:val="24"/>
              </w:rPr>
              <w:t>Öğretim Elemanı ve Öğrenci değişim programları</w:t>
            </w:r>
          </w:p>
        </w:tc>
        <w:tc>
          <w:tcPr>
            <w:tcW w:w="1276" w:type="dxa"/>
            <w:vAlign w:val="center"/>
          </w:tcPr>
          <w:p w:rsidR="00463583" w:rsidRPr="00927881" w:rsidRDefault="00463583" w:rsidP="000F054C">
            <w:pPr>
              <w:ind w:left="-426" w:right="-284" w:firstLine="426"/>
              <w:jc w:val="center"/>
              <w:rPr>
                <w:rFonts w:ascii="Times New Roman" w:hAnsi="Times New Roman" w:cs="Times New Roman"/>
                <w:b/>
                <w:sz w:val="24"/>
                <w:szCs w:val="24"/>
              </w:rPr>
            </w:pPr>
            <w:r w:rsidRPr="00927881">
              <w:rPr>
                <w:rFonts w:ascii="Times New Roman" w:hAnsi="Times New Roman" w:cs="Times New Roman"/>
                <w:b/>
                <w:sz w:val="24"/>
                <w:szCs w:val="24"/>
              </w:rPr>
              <w:t>2</w:t>
            </w:r>
          </w:p>
        </w:tc>
      </w:tr>
      <w:tr w:rsidR="00463583" w:rsidRPr="00A802D9" w:rsidTr="00D717D0">
        <w:tc>
          <w:tcPr>
            <w:tcW w:w="568" w:type="dxa"/>
            <w:vMerge/>
          </w:tcPr>
          <w:p w:rsidR="00463583" w:rsidRPr="00A802D9" w:rsidRDefault="00463583" w:rsidP="00A802D9">
            <w:pPr>
              <w:ind w:left="-426" w:right="-284" w:firstLine="426"/>
              <w:jc w:val="both"/>
              <w:rPr>
                <w:rFonts w:ascii="Times New Roman" w:hAnsi="Times New Roman" w:cs="Times New Roman"/>
                <w:sz w:val="24"/>
                <w:szCs w:val="24"/>
              </w:rPr>
            </w:pPr>
          </w:p>
        </w:tc>
        <w:tc>
          <w:tcPr>
            <w:tcW w:w="3260" w:type="dxa"/>
            <w:vAlign w:val="center"/>
          </w:tcPr>
          <w:p w:rsidR="00463583" w:rsidRPr="00A802D9" w:rsidRDefault="00463583" w:rsidP="00E03F3E">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Üniversiteler Arası</w:t>
            </w:r>
            <w:r>
              <w:rPr>
                <w:rFonts w:ascii="Times New Roman" w:hAnsi="Times New Roman" w:cs="Times New Roman"/>
                <w:sz w:val="24"/>
                <w:szCs w:val="24"/>
              </w:rPr>
              <w:t xml:space="preserve"> </w:t>
            </w:r>
            <w:r w:rsidRPr="00A802D9">
              <w:rPr>
                <w:rFonts w:ascii="Times New Roman" w:hAnsi="Times New Roman" w:cs="Times New Roman"/>
                <w:sz w:val="24"/>
                <w:szCs w:val="24"/>
              </w:rPr>
              <w:t>Kurul</w:t>
            </w:r>
          </w:p>
        </w:tc>
        <w:tc>
          <w:tcPr>
            <w:tcW w:w="4678" w:type="dxa"/>
          </w:tcPr>
          <w:p w:rsidR="00463583" w:rsidRPr="00927881" w:rsidRDefault="00463583" w:rsidP="00D14AEE">
            <w:pPr>
              <w:jc w:val="both"/>
              <w:rPr>
                <w:rFonts w:ascii="Times New Roman" w:hAnsi="Times New Roman" w:cs="Times New Roman"/>
                <w:sz w:val="24"/>
                <w:szCs w:val="24"/>
              </w:rPr>
            </w:pPr>
            <w:r w:rsidRPr="00927881">
              <w:rPr>
                <w:rFonts w:ascii="Times New Roman" w:hAnsi="Times New Roman" w:cs="Times New Roman"/>
                <w:sz w:val="24"/>
                <w:szCs w:val="24"/>
              </w:rPr>
              <w:t>Yabancı Dil Programlarının denetlenmesi</w:t>
            </w:r>
          </w:p>
        </w:tc>
        <w:tc>
          <w:tcPr>
            <w:tcW w:w="1276" w:type="dxa"/>
            <w:vAlign w:val="center"/>
          </w:tcPr>
          <w:p w:rsidR="00463583" w:rsidRPr="00927881" w:rsidRDefault="00463583" w:rsidP="000F054C">
            <w:pPr>
              <w:ind w:left="-426" w:right="-284" w:firstLine="426"/>
              <w:jc w:val="center"/>
              <w:rPr>
                <w:rFonts w:ascii="Times New Roman" w:hAnsi="Times New Roman" w:cs="Times New Roman"/>
                <w:b/>
                <w:sz w:val="24"/>
                <w:szCs w:val="24"/>
              </w:rPr>
            </w:pPr>
            <w:r w:rsidRPr="00927881">
              <w:rPr>
                <w:rFonts w:ascii="Times New Roman" w:hAnsi="Times New Roman" w:cs="Times New Roman"/>
                <w:b/>
                <w:sz w:val="24"/>
                <w:szCs w:val="24"/>
              </w:rPr>
              <w:t>1</w:t>
            </w:r>
          </w:p>
        </w:tc>
      </w:tr>
      <w:tr w:rsidR="00463583" w:rsidRPr="00A802D9" w:rsidTr="00D717D0">
        <w:tc>
          <w:tcPr>
            <w:tcW w:w="568" w:type="dxa"/>
            <w:vMerge/>
          </w:tcPr>
          <w:p w:rsidR="00463583" w:rsidRPr="00A802D9" w:rsidRDefault="00463583" w:rsidP="00A802D9">
            <w:pPr>
              <w:ind w:left="-426" w:right="-284" w:firstLine="426"/>
              <w:jc w:val="both"/>
              <w:rPr>
                <w:rFonts w:ascii="Times New Roman" w:hAnsi="Times New Roman" w:cs="Times New Roman"/>
                <w:sz w:val="24"/>
                <w:szCs w:val="24"/>
              </w:rPr>
            </w:pPr>
          </w:p>
        </w:tc>
        <w:tc>
          <w:tcPr>
            <w:tcW w:w="3260" w:type="dxa"/>
            <w:vAlign w:val="center"/>
          </w:tcPr>
          <w:p w:rsidR="00463583" w:rsidRPr="00927881" w:rsidRDefault="00463583" w:rsidP="00E03F3E">
            <w:pPr>
              <w:ind w:left="-426" w:right="-284" w:firstLine="426"/>
              <w:rPr>
                <w:rFonts w:ascii="Times New Roman" w:hAnsi="Times New Roman" w:cs="Times New Roman"/>
                <w:sz w:val="24"/>
                <w:szCs w:val="24"/>
              </w:rPr>
            </w:pPr>
            <w:r w:rsidRPr="00927881">
              <w:rPr>
                <w:rFonts w:ascii="Times New Roman" w:hAnsi="Times New Roman" w:cs="Times New Roman"/>
                <w:sz w:val="24"/>
                <w:szCs w:val="24"/>
              </w:rPr>
              <w:t>YÖK</w:t>
            </w:r>
          </w:p>
        </w:tc>
        <w:tc>
          <w:tcPr>
            <w:tcW w:w="4678" w:type="dxa"/>
          </w:tcPr>
          <w:p w:rsidR="00463583" w:rsidRPr="00927881" w:rsidRDefault="00463583" w:rsidP="00D14AEE">
            <w:pPr>
              <w:jc w:val="both"/>
              <w:rPr>
                <w:rFonts w:ascii="Times New Roman" w:hAnsi="Times New Roman" w:cs="Times New Roman"/>
                <w:sz w:val="24"/>
                <w:szCs w:val="24"/>
              </w:rPr>
            </w:pPr>
            <w:r w:rsidRPr="00927881">
              <w:rPr>
                <w:rFonts w:ascii="Times New Roman" w:hAnsi="Times New Roman" w:cs="Times New Roman"/>
                <w:sz w:val="24"/>
                <w:szCs w:val="24"/>
              </w:rPr>
              <w:t>Kontenjanların belirlenmesi, yeni programların açılması, eğitim-öğretim hedef ve stratejilerin belirlenmesi</w:t>
            </w:r>
          </w:p>
        </w:tc>
        <w:tc>
          <w:tcPr>
            <w:tcW w:w="1276" w:type="dxa"/>
            <w:vAlign w:val="center"/>
          </w:tcPr>
          <w:p w:rsidR="00463583" w:rsidRPr="00927881" w:rsidRDefault="00463583" w:rsidP="000F054C">
            <w:pPr>
              <w:ind w:left="-426" w:right="-284" w:firstLine="426"/>
              <w:jc w:val="center"/>
              <w:rPr>
                <w:rFonts w:ascii="Times New Roman" w:hAnsi="Times New Roman" w:cs="Times New Roman"/>
                <w:b/>
                <w:sz w:val="24"/>
                <w:szCs w:val="24"/>
              </w:rPr>
            </w:pPr>
            <w:r w:rsidRPr="00927881">
              <w:rPr>
                <w:rFonts w:ascii="Times New Roman" w:hAnsi="Times New Roman" w:cs="Times New Roman"/>
                <w:b/>
                <w:sz w:val="24"/>
                <w:szCs w:val="24"/>
              </w:rPr>
              <w:t>1</w:t>
            </w:r>
          </w:p>
        </w:tc>
      </w:tr>
      <w:tr w:rsidR="00463583" w:rsidRPr="00A802D9" w:rsidTr="00D717D0">
        <w:tc>
          <w:tcPr>
            <w:tcW w:w="568" w:type="dxa"/>
            <w:vMerge/>
          </w:tcPr>
          <w:p w:rsidR="00463583" w:rsidRPr="00A802D9" w:rsidRDefault="00463583" w:rsidP="00A802D9">
            <w:pPr>
              <w:ind w:left="-426" w:right="-284" w:firstLine="426"/>
              <w:jc w:val="both"/>
              <w:rPr>
                <w:rFonts w:ascii="Times New Roman" w:hAnsi="Times New Roman" w:cs="Times New Roman"/>
                <w:sz w:val="24"/>
                <w:szCs w:val="24"/>
              </w:rPr>
            </w:pPr>
          </w:p>
        </w:tc>
        <w:tc>
          <w:tcPr>
            <w:tcW w:w="3260" w:type="dxa"/>
            <w:vAlign w:val="center"/>
          </w:tcPr>
          <w:p w:rsidR="00463583" w:rsidRPr="00927881" w:rsidRDefault="00463583" w:rsidP="00E03F3E">
            <w:pPr>
              <w:ind w:left="-426" w:right="-284" w:firstLine="426"/>
              <w:rPr>
                <w:rFonts w:ascii="Times New Roman" w:hAnsi="Times New Roman" w:cs="Times New Roman"/>
                <w:sz w:val="24"/>
                <w:szCs w:val="24"/>
              </w:rPr>
            </w:pPr>
            <w:r w:rsidRPr="00927881">
              <w:rPr>
                <w:rFonts w:ascii="Times New Roman" w:hAnsi="Times New Roman" w:cs="Times New Roman"/>
                <w:sz w:val="24"/>
                <w:szCs w:val="24"/>
              </w:rPr>
              <w:t>Yayın Evleri</w:t>
            </w:r>
          </w:p>
        </w:tc>
        <w:tc>
          <w:tcPr>
            <w:tcW w:w="4678" w:type="dxa"/>
          </w:tcPr>
          <w:p w:rsidR="00463583" w:rsidRPr="00927881" w:rsidRDefault="00463583" w:rsidP="00D14AEE">
            <w:pPr>
              <w:jc w:val="both"/>
              <w:rPr>
                <w:rFonts w:ascii="Times New Roman" w:hAnsi="Times New Roman" w:cs="Times New Roman"/>
                <w:sz w:val="24"/>
                <w:szCs w:val="24"/>
              </w:rPr>
            </w:pPr>
            <w:r w:rsidRPr="00927881">
              <w:rPr>
                <w:rFonts w:ascii="Times New Roman" w:hAnsi="Times New Roman" w:cs="Times New Roman"/>
                <w:sz w:val="24"/>
                <w:szCs w:val="24"/>
              </w:rPr>
              <w:t>Eğitim-öğretim faaliyetleri için gerekli materyallerin temin edilmesi</w:t>
            </w:r>
          </w:p>
        </w:tc>
        <w:tc>
          <w:tcPr>
            <w:tcW w:w="1276" w:type="dxa"/>
            <w:vAlign w:val="center"/>
          </w:tcPr>
          <w:p w:rsidR="00463583" w:rsidRPr="00927881" w:rsidRDefault="00463583" w:rsidP="000F054C">
            <w:pPr>
              <w:ind w:left="-426" w:right="-284" w:firstLine="426"/>
              <w:jc w:val="center"/>
              <w:rPr>
                <w:rFonts w:ascii="Times New Roman" w:hAnsi="Times New Roman" w:cs="Times New Roman"/>
                <w:b/>
                <w:sz w:val="24"/>
                <w:szCs w:val="24"/>
              </w:rPr>
            </w:pPr>
            <w:r w:rsidRPr="00927881">
              <w:rPr>
                <w:rFonts w:ascii="Times New Roman" w:hAnsi="Times New Roman" w:cs="Times New Roman"/>
                <w:b/>
                <w:sz w:val="24"/>
                <w:szCs w:val="24"/>
              </w:rPr>
              <w:t>2</w:t>
            </w:r>
          </w:p>
        </w:tc>
      </w:tr>
      <w:tr w:rsidR="00463583" w:rsidRPr="00A802D9" w:rsidTr="00D717D0">
        <w:tc>
          <w:tcPr>
            <w:tcW w:w="568" w:type="dxa"/>
            <w:vMerge/>
          </w:tcPr>
          <w:p w:rsidR="00463583" w:rsidRPr="00A802D9" w:rsidRDefault="00463583" w:rsidP="00A802D9">
            <w:pPr>
              <w:ind w:left="-426" w:right="-284" w:firstLine="426"/>
              <w:jc w:val="both"/>
              <w:rPr>
                <w:rFonts w:ascii="Times New Roman" w:hAnsi="Times New Roman" w:cs="Times New Roman"/>
                <w:sz w:val="24"/>
                <w:szCs w:val="24"/>
              </w:rPr>
            </w:pPr>
          </w:p>
        </w:tc>
        <w:tc>
          <w:tcPr>
            <w:tcW w:w="3260" w:type="dxa"/>
            <w:vAlign w:val="center"/>
          </w:tcPr>
          <w:p w:rsidR="00463583" w:rsidRPr="00927881" w:rsidRDefault="00463583" w:rsidP="00E03F3E">
            <w:pPr>
              <w:ind w:right="-284"/>
              <w:rPr>
                <w:rFonts w:ascii="Times New Roman" w:hAnsi="Times New Roman" w:cs="Times New Roman"/>
                <w:sz w:val="24"/>
                <w:szCs w:val="24"/>
              </w:rPr>
            </w:pPr>
            <w:r w:rsidRPr="00927881">
              <w:rPr>
                <w:rFonts w:ascii="Times New Roman" w:hAnsi="Times New Roman" w:cs="Times New Roman"/>
                <w:sz w:val="24"/>
                <w:szCs w:val="24"/>
              </w:rPr>
              <w:t>TBMM VE Hükümet Organları</w:t>
            </w:r>
          </w:p>
        </w:tc>
        <w:tc>
          <w:tcPr>
            <w:tcW w:w="4678" w:type="dxa"/>
          </w:tcPr>
          <w:p w:rsidR="00463583" w:rsidRPr="00927881" w:rsidRDefault="00463583" w:rsidP="00D14AEE">
            <w:pPr>
              <w:jc w:val="both"/>
              <w:rPr>
                <w:rFonts w:ascii="Times New Roman" w:hAnsi="Times New Roman" w:cs="Times New Roman"/>
                <w:sz w:val="24"/>
                <w:szCs w:val="24"/>
              </w:rPr>
            </w:pPr>
            <w:r w:rsidRPr="00927881">
              <w:rPr>
                <w:rFonts w:ascii="Times New Roman" w:hAnsi="Times New Roman" w:cs="Times New Roman"/>
                <w:sz w:val="24"/>
                <w:szCs w:val="24"/>
              </w:rPr>
              <w:t xml:space="preserve">Mali kaynak ve hukuki zemin sağlanmasında etkin olma, </w:t>
            </w:r>
          </w:p>
        </w:tc>
        <w:tc>
          <w:tcPr>
            <w:tcW w:w="1276" w:type="dxa"/>
            <w:vAlign w:val="center"/>
          </w:tcPr>
          <w:p w:rsidR="00463583" w:rsidRPr="00927881" w:rsidRDefault="00463583" w:rsidP="000F054C">
            <w:pPr>
              <w:ind w:left="-426" w:right="-284" w:firstLine="426"/>
              <w:jc w:val="center"/>
              <w:rPr>
                <w:rFonts w:ascii="Times New Roman" w:hAnsi="Times New Roman" w:cs="Times New Roman"/>
                <w:b/>
                <w:sz w:val="24"/>
                <w:szCs w:val="24"/>
              </w:rPr>
            </w:pPr>
            <w:r w:rsidRPr="00927881">
              <w:rPr>
                <w:rFonts w:ascii="Times New Roman" w:hAnsi="Times New Roman" w:cs="Times New Roman"/>
                <w:b/>
                <w:sz w:val="24"/>
                <w:szCs w:val="24"/>
              </w:rPr>
              <w:t>2</w:t>
            </w:r>
          </w:p>
        </w:tc>
      </w:tr>
      <w:tr w:rsidR="00463583" w:rsidRPr="00A802D9" w:rsidTr="00D717D0">
        <w:tc>
          <w:tcPr>
            <w:tcW w:w="568" w:type="dxa"/>
            <w:vMerge/>
          </w:tcPr>
          <w:p w:rsidR="00463583" w:rsidRPr="00A802D9" w:rsidRDefault="00463583" w:rsidP="00A802D9">
            <w:pPr>
              <w:ind w:left="-426" w:right="-284" w:firstLine="426"/>
              <w:jc w:val="both"/>
              <w:rPr>
                <w:rFonts w:ascii="Times New Roman" w:hAnsi="Times New Roman" w:cs="Times New Roman"/>
                <w:sz w:val="24"/>
                <w:szCs w:val="24"/>
              </w:rPr>
            </w:pPr>
          </w:p>
        </w:tc>
        <w:tc>
          <w:tcPr>
            <w:tcW w:w="3260" w:type="dxa"/>
            <w:vAlign w:val="center"/>
          </w:tcPr>
          <w:p w:rsidR="00463583" w:rsidRPr="00A802D9" w:rsidRDefault="00463583" w:rsidP="00E03F3E">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TÜBİTAK, DPT</w:t>
            </w:r>
          </w:p>
        </w:tc>
        <w:tc>
          <w:tcPr>
            <w:tcW w:w="4678" w:type="dxa"/>
          </w:tcPr>
          <w:p w:rsidR="00463583" w:rsidRPr="00A802D9" w:rsidRDefault="00463583" w:rsidP="00D14AEE">
            <w:pPr>
              <w:jc w:val="both"/>
              <w:rPr>
                <w:rFonts w:ascii="Times New Roman" w:hAnsi="Times New Roman" w:cs="Times New Roman"/>
                <w:sz w:val="24"/>
                <w:szCs w:val="24"/>
              </w:rPr>
            </w:pPr>
            <w:r w:rsidRPr="00A802D9">
              <w:rPr>
                <w:rFonts w:ascii="Times New Roman" w:hAnsi="Times New Roman" w:cs="Times New Roman"/>
                <w:sz w:val="24"/>
                <w:szCs w:val="24"/>
              </w:rPr>
              <w:t>Bilimsel çalışmalara destek sağlanması</w:t>
            </w:r>
          </w:p>
        </w:tc>
        <w:tc>
          <w:tcPr>
            <w:tcW w:w="1276" w:type="dxa"/>
            <w:vAlign w:val="center"/>
          </w:tcPr>
          <w:p w:rsidR="00463583" w:rsidRPr="00927881" w:rsidRDefault="00463583" w:rsidP="000F054C">
            <w:pPr>
              <w:ind w:left="-426" w:right="-284" w:firstLine="426"/>
              <w:jc w:val="center"/>
              <w:rPr>
                <w:rFonts w:ascii="Times New Roman" w:hAnsi="Times New Roman" w:cs="Times New Roman"/>
                <w:b/>
                <w:sz w:val="24"/>
                <w:szCs w:val="24"/>
              </w:rPr>
            </w:pPr>
            <w:r w:rsidRPr="00927881">
              <w:rPr>
                <w:rFonts w:ascii="Times New Roman" w:hAnsi="Times New Roman" w:cs="Times New Roman"/>
                <w:b/>
                <w:sz w:val="24"/>
                <w:szCs w:val="24"/>
              </w:rPr>
              <w:t>2</w:t>
            </w:r>
          </w:p>
        </w:tc>
      </w:tr>
      <w:tr w:rsidR="00463583" w:rsidRPr="00A802D9" w:rsidTr="00D717D0">
        <w:tc>
          <w:tcPr>
            <w:tcW w:w="568" w:type="dxa"/>
            <w:vMerge/>
          </w:tcPr>
          <w:p w:rsidR="00463583" w:rsidRPr="00A802D9" w:rsidRDefault="00463583" w:rsidP="00A802D9">
            <w:pPr>
              <w:ind w:left="-426" w:right="-284" w:firstLine="426"/>
              <w:jc w:val="both"/>
              <w:rPr>
                <w:rFonts w:ascii="Times New Roman" w:hAnsi="Times New Roman" w:cs="Times New Roman"/>
                <w:sz w:val="24"/>
                <w:szCs w:val="24"/>
              </w:rPr>
            </w:pPr>
          </w:p>
        </w:tc>
        <w:tc>
          <w:tcPr>
            <w:tcW w:w="3260" w:type="dxa"/>
            <w:vAlign w:val="center"/>
          </w:tcPr>
          <w:p w:rsidR="00463583" w:rsidRPr="00A802D9" w:rsidRDefault="00463583" w:rsidP="00E03F3E">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Diğer Üniversiteler</w:t>
            </w:r>
          </w:p>
          <w:p w:rsidR="00463583" w:rsidRPr="00A802D9" w:rsidRDefault="00463583" w:rsidP="00E03F3E">
            <w:pPr>
              <w:ind w:left="-426" w:right="-284" w:firstLine="426"/>
              <w:rPr>
                <w:rFonts w:ascii="Times New Roman" w:hAnsi="Times New Roman" w:cs="Times New Roman"/>
                <w:sz w:val="24"/>
                <w:szCs w:val="24"/>
              </w:rPr>
            </w:pPr>
          </w:p>
        </w:tc>
        <w:tc>
          <w:tcPr>
            <w:tcW w:w="4678" w:type="dxa"/>
          </w:tcPr>
          <w:p w:rsidR="00463583" w:rsidRPr="00A802D9" w:rsidRDefault="00463583" w:rsidP="00D14AEE">
            <w:pPr>
              <w:jc w:val="both"/>
              <w:rPr>
                <w:rFonts w:ascii="Times New Roman" w:hAnsi="Times New Roman" w:cs="Times New Roman"/>
                <w:sz w:val="24"/>
                <w:szCs w:val="24"/>
              </w:rPr>
            </w:pPr>
            <w:r w:rsidRPr="00A802D9">
              <w:rPr>
                <w:rFonts w:ascii="Times New Roman" w:hAnsi="Times New Roman" w:cs="Times New Roman"/>
                <w:sz w:val="24"/>
                <w:szCs w:val="24"/>
              </w:rPr>
              <w:t>Ulusal ve uluslararası ölçekte öğrenci ve öğretim elemanı hareketliliği sağlama ve eğitim-öğretim ile ilgili araştırma konularında işbirliği yapma</w:t>
            </w:r>
          </w:p>
        </w:tc>
        <w:tc>
          <w:tcPr>
            <w:tcW w:w="1276" w:type="dxa"/>
            <w:vAlign w:val="center"/>
          </w:tcPr>
          <w:p w:rsidR="00463583" w:rsidRPr="00927881" w:rsidRDefault="00463583" w:rsidP="000F054C">
            <w:pPr>
              <w:ind w:left="-426" w:right="-284" w:firstLine="426"/>
              <w:jc w:val="center"/>
              <w:rPr>
                <w:rFonts w:ascii="Times New Roman" w:hAnsi="Times New Roman" w:cs="Times New Roman"/>
                <w:b/>
                <w:sz w:val="24"/>
                <w:szCs w:val="24"/>
              </w:rPr>
            </w:pPr>
            <w:r w:rsidRPr="00927881">
              <w:rPr>
                <w:rFonts w:ascii="Times New Roman" w:hAnsi="Times New Roman" w:cs="Times New Roman"/>
                <w:b/>
                <w:sz w:val="24"/>
                <w:szCs w:val="24"/>
              </w:rPr>
              <w:t>2</w:t>
            </w:r>
          </w:p>
        </w:tc>
      </w:tr>
      <w:tr w:rsidR="00463583" w:rsidRPr="00A802D9" w:rsidTr="00D717D0">
        <w:tc>
          <w:tcPr>
            <w:tcW w:w="568" w:type="dxa"/>
            <w:vMerge/>
          </w:tcPr>
          <w:p w:rsidR="00463583" w:rsidRPr="00A802D9" w:rsidRDefault="00463583" w:rsidP="00A802D9">
            <w:pPr>
              <w:ind w:left="-426" w:right="-284" w:firstLine="426"/>
              <w:jc w:val="both"/>
              <w:rPr>
                <w:rFonts w:ascii="Times New Roman" w:hAnsi="Times New Roman" w:cs="Times New Roman"/>
                <w:sz w:val="24"/>
                <w:szCs w:val="24"/>
              </w:rPr>
            </w:pPr>
          </w:p>
        </w:tc>
        <w:tc>
          <w:tcPr>
            <w:tcW w:w="3260" w:type="dxa"/>
            <w:vAlign w:val="center"/>
          </w:tcPr>
          <w:p w:rsidR="00463583" w:rsidRPr="00A802D9" w:rsidRDefault="00463583" w:rsidP="00E03F3E">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Medya</w:t>
            </w:r>
          </w:p>
        </w:tc>
        <w:tc>
          <w:tcPr>
            <w:tcW w:w="4678" w:type="dxa"/>
          </w:tcPr>
          <w:p w:rsidR="00463583" w:rsidRPr="00A802D9" w:rsidRDefault="00463583" w:rsidP="00D14AEE">
            <w:pPr>
              <w:jc w:val="both"/>
              <w:rPr>
                <w:rFonts w:ascii="Times New Roman" w:hAnsi="Times New Roman" w:cs="Times New Roman"/>
                <w:sz w:val="24"/>
                <w:szCs w:val="24"/>
              </w:rPr>
            </w:pPr>
            <w:r w:rsidRPr="00A802D9">
              <w:rPr>
                <w:rFonts w:ascii="Times New Roman" w:hAnsi="Times New Roman" w:cs="Times New Roman"/>
                <w:sz w:val="24"/>
                <w:szCs w:val="24"/>
              </w:rPr>
              <w:t>Uygulanan eğitim öğretim faaliyetlerinin duyurulması ve farkındalık arttırılması</w:t>
            </w:r>
          </w:p>
        </w:tc>
        <w:tc>
          <w:tcPr>
            <w:tcW w:w="1276" w:type="dxa"/>
            <w:vAlign w:val="center"/>
          </w:tcPr>
          <w:p w:rsidR="00463583" w:rsidRPr="00927881" w:rsidRDefault="00463583" w:rsidP="000F054C">
            <w:pPr>
              <w:ind w:left="-426" w:right="-284" w:firstLine="426"/>
              <w:jc w:val="center"/>
              <w:rPr>
                <w:rFonts w:ascii="Times New Roman" w:hAnsi="Times New Roman" w:cs="Times New Roman"/>
                <w:b/>
                <w:sz w:val="24"/>
                <w:szCs w:val="24"/>
              </w:rPr>
            </w:pPr>
            <w:r w:rsidRPr="00927881">
              <w:rPr>
                <w:rFonts w:ascii="Times New Roman" w:hAnsi="Times New Roman" w:cs="Times New Roman"/>
                <w:b/>
                <w:sz w:val="24"/>
                <w:szCs w:val="24"/>
              </w:rPr>
              <w:t>3</w:t>
            </w:r>
          </w:p>
        </w:tc>
      </w:tr>
      <w:tr w:rsidR="00463583" w:rsidRPr="00A802D9" w:rsidTr="00D717D0">
        <w:tc>
          <w:tcPr>
            <w:tcW w:w="568" w:type="dxa"/>
            <w:vMerge/>
          </w:tcPr>
          <w:p w:rsidR="00463583" w:rsidRPr="00A802D9" w:rsidRDefault="00463583" w:rsidP="00A802D9">
            <w:pPr>
              <w:ind w:left="-426" w:right="-284" w:firstLine="426"/>
              <w:jc w:val="both"/>
              <w:rPr>
                <w:rFonts w:ascii="Times New Roman" w:hAnsi="Times New Roman" w:cs="Times New Roman"/>
                <w:sz w:val="24"/>
                <w:szCs w:val="24"/>
              </w:rPr>
            </w:pPr>
          </w:p>
        </w:tc>
        <w:tc>
          <w:tcPr>
            <w:tcW w:w="3260" w:type="dxa"/>
            <w:vAlign w:val="center"/>
          </w:tcPr>
          <w:p w:rsidR="00463583" w:rsidRPr="00A802D9" w:rsidRDefault="00463583" w:rsidP="00E03F3E">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Halk</w:t>
            </w:r>
          </w:p>
        </w:tc>
        <w:tc>
          <w:tcPr>
            <w:tcW w:w="4678" w:type="dxa"/>
          </w:tcPr>
          <w:p w:rsidR="00463583" w:rsidRPr="00A802D9" w:rsidRDefault="00463583" w:rsidP="00D14AEE">
            <w:pPr>
              <w:jc w:val="both"/>
              <w:rPr>
                <w:rFonts w:ascii="Times New Roman" w:hAnsi="Times New Roman" w:cs="Times New Roman"/>
                <w:sz w:val="24"/>
                <w:szCs w:val="24"/>
              </w:rPr>
            </w:pPr>
            <w:r w:rsidRPr="00A802D9">
              <w:rPr>
                <w:rFonts w:ascii="Times New Roman" w:hAnsi="Times New Roman" w:cs="Times New Roman"/>
                <w:sz w:val="24"/>
                <w:szCs w:val="24"/>
              </w:rPr>
              <w:t xml:space="preserve">Farklı İllerden gelen öğrencilere yardım ve hoşgörü gösterme </w:t>
            </w:r>
          </w:p>
        </w:tc>
        <w:tc>
          <w:tcPr>
            <w:tcW w:w="1276" w:type="dxa"/>
            <w:vAlign w:val="center"/>
          </w:tcPr>
          <w:p w:rsidR="00463583" w:rsidRPr="00927881" w:rsidRDefault="00463583" w:rsidP="000F054C">
            <w:pPr>
              <w:ind w:left="-426" w:right="-284" w:firstLine="426"/>
              <w:jc w:val="center"/>
              <w:rPr>
                <w:rFonts w:ascii="Times New Roman" w:hAnsi="Times New Roman" w:cs="Times New Roman"/>
                <w:b/>
                <w:sz w:val="24"/>
                <w:szCs w:val="24"/>
              </w:rPr>
            </w:pPr>
            <w:r w:rsidRPr="00927881">
              <w:rPr>
                <w:rFonts w:ascii="Times New Roman" w:hAnsi="Times New Roman" w:cs="Times New Roman"/>
                <w:b/>
                <w:sz w:val="24"/>
                <w:szCs w:val="24"/>
              </w:rPr>
              <w:t>3</w:t>
            </w:r>
          </w:p>
        </w:tc>
      </w:tr>
    </w:tbl>
    <w:p w:rsidR="00A13747" w:rsidRPr="00A802D9" w:rsidRDefault="00A13747" w:rsidP="00A802D9">
      <w:pPr>
        <w:ind w:left="-426" w:right="-284" w:firstLine="426"/>
        <w:jc w:val="both"/>
        <w:rPr>
          <w:rFonts w:ascii="Times New Roman" w:hAnsi="Times New Roman" w:cs="Times New Roman"/>
          <w:sz w:val="24"/>
          <w:szCs w:val="24"/>
        </w:rPr>
      </w:pPr>
    </w:p>
    <w:p w:rsidR="003F190C" w:rsidRPr="00A802D9" w:rsidRDefault="003F190C" w:rsidP="00005E06">
      <w:pPr>
        <w:spacing w:after="120"/>
        <w:ind w:left="-425" w:right="-284" w:firstLine="425"/>
        <w:jc w:val="both"/>
        <w:rPr>
          <w:rFonts w:ascii="Times New Roman" w:hAnsi="Times New Roman" w:cs="Times New Roman"/>
          <w:b/>
          <w:sz w:val="24"/>
          <w:szCs w:val="24"/>
        </w:rPr>
      </w:pPr>
      <w:r w:rsidRPr="00A802D9">
        <w:rPr>
          <w:rFonts w:ascii="Times New Roman" w:hAnsi="Times New Roman" w:cs="Times New Roman"/>
          <w:b/>
          <w:sz w:val="24"/>
          <w:szCs w:val="24"/>
        </w:rPr>
        <w:t>2.</w:t>
      </w:r>
      <w:r w:rsidR="00057F58">
        <w:rPr>
          <w:rFonts w:ascii="Times New Roman" w:hAnsi="Times New Roman" w:cs="Times New Roman"/>
          <w:b/>
          <w:sz w:val="24"/>
          <w:szCs w:val="24"/>
        </w:rPr>
        <w:t>8</w:t>
      </w:r>
      <w:r w:rsidR="008B0145">
        <w:rPr>
          <w:rFonts w:ascii="Times New Roman" w:hAnsi="Times New Roman" w:cs="Times New Roman"/>
          <w:b/>
          <w:sz w:val="24"/>
          <w:szCs w:val="24"/>
        </w:rPr>
        <w:t>.</w:t>
      </w:r>
      <w:r w:rsidR="008B0145" w:rsidRPr="00A802D9">
        <w:rPr>
          <w:rFonts w:ascii="Times New Roman" w:hAnsi="Times New Roman" w:cs="Times New Roman"/>
          <w:b/>
          <w:sz w:val="24"/>
          <w:szCs w:val="24"/>
        </w:rPr>
        <w:t xml:space="preserve"> KURUMSAL </w:t>
      </w:r>
      <w:r w:rsidRPr="00A802D9">
        <w:rPr>
          <w:rFonts w:ascii="Times New Roman" w:hAnsi="Times New Roman" w:cs="Times New Roman"/>
          <w:b/>
          <w:sz w:val="24"/>
          <w:szCs w:val="24"/>
        </w:rPr>
        <w:t>GZFT/SWOT</w:t>
      </w:r>
    </w:p>
    <w:p w:rsidR="003F190C" w:rsidRPr="00A802D9" w:rsidRDefault="003F190C"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Stratejik planın oluşturulmasında temel teşkil eden GZFT/SWOT analizi, Yabancı Diller Bölümümüzün eğitim-öğretim, yönetim, fiziki ve çevresel koşulları incelenerek yapılmıştır. Bu incelemeler sonucunda güçlü ve zayıf yönler ile fırsatlar ve tehditler ortaya çıkarılmış. </w:t>
      </w:r>
    </w:p>
    <w:p w:rsidR="00D90440" w:rsidRDefault="00D90440" w:rsidP="00005E06">
      <w:pPr>
        <w:spacing w:after="120"/>
        <w:ind w:left="-425" w:right="-284" w:firstLine="425"/>
        <w:jc w:val="both"/>
        <w:rPr>
          <w:rFonts w:ascii="Times New Roman" w:hAnsi="Times New Roman" w:cs="Times New Roman"/>
          <w:b/>
          <w:sz w:val="24"/>
          <w:szCs w:val="24"/>
        </w:rPr>
      </w:pPr>
    </w:p>
    <w:p w:rsidR="00D90440" w:rsidRDefault="00D90440" w:rsidP="00005E06">
      <w:pPr>
        <w:spacing w:after="120"/>
        <w:ind w:left="-425" w:right="-284" w:firstLine="425"/>
        <w:jc w:val="both"/>
        <w:rPr>
          <w:rFonts w:ascii="Times New Roman" w:hAnsi="Times New Roman" w:cs="Times New Roman"/>
          <w:b/>
          <w:sz w:val="24"/>
          <w:szCs w:val="24"/>
        </w:rPr>
      </w:pPr>
    </w:p>
    <w:p w:rsidR="00D90440" w:rsidRDefault="00D90440" w:rsidP="00005E06">
      <w:pPr>
        <w:spacing w:after="120"/>
        <w:ind w:left="-425" w:right="-284" w:firstLine="425"/>
        <w:jc w:val="both"/>
        <w:rPr>
          <w:rFonts w:ascii="Times New Roman" w:hAnsi="Times New Roman" w:cs="Times New Roman"/>
          <w:b/>
          <w:sz w:val="24"/>
          <w:szCs w:val="24"/>
        </w:rPr>
      </w:pPr>
    </w:p>
    <w:p w:rsidR="003F190C" w:rsidRPr="00A802D9" w:rsidRDefault="003F190C" w:rsidP="00005E06">
      <w:pPr>
        <w:spacing w:after="120"/>
        <w:ind w:left="-425" w:right="-284" w:firstLine="425"/>
        <w:jc w:val="both"/>
        <w:rPr>
          <w:rFonts w:ascii="Times New Roman" w:hAnsi="Times New Roman" w:cs="Times New Roman"/>
          <w:sz w:val="24"/>
          <w:szCs w:val="24"/>
        </w:rPr>
      </w:pPr>
      <w:r w:rsidRPr="00A802D9">
        <w:rPr>
          <w:rFonts w:ascii="Times New Roman" w:hAnsi="Times New Roman" w:cs="Times New Roman"/>
          <w:b/>
          <w:sz w:val="24"/>
          <w:szCs w:val="24"/>
        </w:rPr>
        <w:t xml:space="preserve">GÜÇLÜ YÖNLER </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1. Bilgisayar laboratuvarımızın bulunması ve tüm dersliklerde ortak yayına müsait merkezi yayın sisteminin bulunması.</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2.  Konferans salonun, çalışma odaları, mescit, kantin gibi alanların bulunması.</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 xml:space="preserve">3. Sınıf yapılarının dil öğrenimine uygun olması ve her sınıfta akıllı tahta, bilgisayar ve </w:t>
      </w:r>
      <w:proofErr w:type="gramStart"/>
      <w:r w:rsidRPr="00A802D9">
        <w:rPr>
          <w:rFonts w:ascii="Times New Roman" w:hAnsi="Times New Roman" w:cs="Times New Roman"/>
          <w:sz w:val="24"/>
          <w:szCs w:val="24"/>
        </w:rPr>
        <w:t>projeksiyon</w:t>
      </w:r>
      <w:proofErr w:type="gramEnd"/>
      <w:r w:rsidRPr="00A802D9">
        <w:rPr>
          <w:rFonts w:ascii="Times New Roman" w:hAnsi="Times New Roman" w:cs="Times New Roman"/>
          <w:sz w:val="24"/>
          <w:szCs w:val="24"/>
        </w:rPr>
        <w:t xml:space="preserve"> cihazının olması. </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 xml:space="preserve">4. Ölçme değerlendirme biriminin gerekli tüm cihazlarla donatılmış olması (optik okuyucu, fotokopi, baskı makineleri </w:t>
      </w:r>
      <w:proofErr w:type="spellStart"/>
      <w:r w:rsidRPr="00A802D9">
        <w:rPr>
          <w:rFonts w:ascii="Times New Roman" w:hAnsi="Times New Roman" w:cs="Times New Roman"/>
          <w:sz w:val="24"/>
          <w:szCs w:val="24"/>
        </w:rPr>
        <w:t>vs</w:t>
      </w:r>
      <w:proofErr w:type="spellEnd"/>
      <w:r w:rsidRPr="00A802D9">
        <w:rPr>
          <w:rFonts w:ascii="Times New Roman" w:hAnsi="Times New Roman" w:cs="Times New Roman"/>
          <w:sz w:val="24"/>
          <w:szCs w:val="24"/>
        </w:rPr>
        <w:t>) .</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5. Her öğretim elemanına internet erişimli bilgisayarın tahsis edilmiş olması.</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6. Komisyonlar, idare ve öğretim elemanlarının uyum içerisinde çalışmaları.</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7. Alanlarında yetkin, tecrübeli, genç ve dinamik bir kadroya sahip olması.</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8. Her geçen gün yüksek lisans ve doktoralı öğretim elemanlarının artması ve idarenin bu doğrultuda destek olması ve teşvik etmesi.</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9. Öğrenci otomasyon programının olması ve notların internet ortamından verilmesi.</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10. Öğrencilere öz değerlendirme anketlerin yapılması ve ortaya çıkan sorunlar ve beklentilerin dikkate alınması.</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11. Sosyal ve kültürel etkinliklere destek verilmesi.</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12. Yeni başlayan öğretim elemanları için hizmet içi eğitim faaliyetlerin düzenlenmesi.</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 xml:space="preserve">13. Öğretim elemanlarının öğrencilerle sürekli iletişim içerisinde olması ve ofis saati (Office </w:t>
      </w:r>
      <w:proofErr w:type="spellStart"/>
      <w:r w:rsidRPr="00A802D9">
        <w:rPr>
          <w:rFonts w:ascii="Times New Roman" w:hAnsi="Times New Roman" w:cs="Times New Roman"/>
          <w:sz w:val="24"/>
          <w:szCs w:val="24"/>
        </w:rPr>
        <w:t>hour</w:t>
      </w:r>
      <w:proofErr w:type="spellEnd"/>
      <w:r w:rsidRPr="00A802D9">
        <w:rPr>
          <w:rFonts w:ascii="Times New Roman" w:hAnsi="Times New Roman" w:cs="Times New Roman"/>
          <w:sz w:val="24"/>
          <w:szCs w:val="24"/>
        </w:rPr>
        <w:t>) uygulamasının olması.</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14. Ders dışı İngilizce konuşma ve yazma aktivitelerin yürütülmesi.</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15. Kütüphanenin zengin yabancı dil kaynaklarına sahip olması.</w:t>
      </w:r>
    </w:p>
    <w:p w:rsidR="003F190C" w:rsidRPr="00A802D9" w:rsidRDefault="00EF21F5" w:rsidP="00D90440">
      <w:pPr>
        <w:spacing w:after="0"/>
        <w:ind w:left="-425" w:right="-284" w:firstLine="425"/>
        <w:jc w:val="both"/>
        <w:rPr>
          <w:rFonts w:ascii="Times New Roman" w:hAnsi="Times New Roman" w:cs="Times New Roman"/>
          <w:sz w:val="24"/>
          <w:szCs w:val="24"/>
        </w:rPr>
      </w:pPr>
      <w:r>
        <w:rPr>
          <w:rFonts w:ascii="Times New Roman" w:hAnsi="Times New Roman" w:cs="Times New Roman"/>
          <w:sz w:val="24"/>
          <w:szCs w:val="24"/>
        </w:rPr>
        <w:t>16.</w:t>
      </w:r>
      <w:r w:rsidR="003F190C" w:rsidRPr="00A802D9">
        <w:rPr>
          <w:rFonts w:ascii="Times New Roman" w:hAnsi="Times New Roman" w:cs="Times New Roman"/>
          <w:sz w:val="24"/>
          <w:szCs w:val="24"/>
        </w:rPr>
        <w:t xml:space="preserve">ERSEM’in (Erciyes Üniversitesi Sürekli Eğitim Merkezi) öğrencilere ihtiyaçları doğrultusunda çeşitli alanlarda eğitim </w:t>
      </w:r>
      <w:proofErr w:type="gramStart"/>
      <w:r w:rsidR="003F190C" w:rsidRPr="00A802D9">
        <w:rPr>
          <w:rFonts w:ascii="Times New Roman" w:hAnsi="Times New Roman" w:cs="Times New Roman"/>
          <w:sz w:val="24"/>
          <w:szCs w:val="24"/>
        </w:rPr>
        <w:t>imkanları</w:t>
      </w:r>
      <w:proofErr w:type="gramEnd"/>
      <w:r w:rsidR="003F190C" w:rsidRPr="00A802D9">
        <w:rPr>
          <w:rFonts w:ascii="Times New Roman" w:hAnsi="Times New Roman" w:cs="Times New Roman"/>
          <w:sz w:val="24"/>
          <w:szCs w:val="24"/>
        </w:rPr>
        <w:t xml:space="preserve"> sağlaması.</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17. Hızlı idrak edebilen, karar verebilen ve sorun çözebilen kurum kültürünün olması.</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18. Özgürlükçü, demokratik ve katılımcı yönetim anlayışının tüm kurum tarafından benimsenmiş olması.</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b/>
          <w:sz w:val="24"/>
          <w:szCs w:val="24"/>
        </w:rPr>
        <w:t xml:space="preserve">ZAYIF YÖNLER </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1. Akademik kadro sayısının yetersiz olması ve sonuç olarak kurumsal kültürü yeterince gelişmemiş sözleşmeli personelin istihdamına yer verilmesi.</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2. İdari ve hizmetli personelinin sayısının yetersiz olması.</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3. Derslik sayısının yetersiz ve tekrar (</w:t>
      </w:r>
      <w:proofErr w:type="spellStart"/>
      <w:r w:rsidRPr="00A802D9">
        <w:rPr>
          <w:rFonts w:ascii="Times New Roman" w:hAnsi="Times New Roman" w:cs="Times New Roman"/>
          <w:sz w:val="24"/>
          <w:szCs w:val="24"/>
        </w:rPr>
        <w:t>repeat</w:t>
      </w:r>
      <w:proofErr w:type="spellEnd"/>
      <w:r w:rsidRPr="00A802D9">
        <w:rPr>
          <w:rFonts w:ascii="Times New Roman" w:hAnsi="Times New Roman" w:cs="Times New Roman"/>
          <w:sz w:val="24"/>
          <w:szCs w:val="24"/>
        </w:rPr>
        <w:t xml:space="preserve">) öğrenci sayısının fazla olması.  </w:t>
      </w:r>
    </w:p>
    <w:p w:rsidR="003F190C" w:rsidRPr="00A802D9" w:rsidRDefault="00F53BE9" w:rsidP="00D90440">
      <w:pPr>
        <w:spacing w:after="0"/>
        <w:ind w:left="-425" w:right="-284" w:firstLine="425"/>
        <w:jc w:val="both"/>
        <w:rPr>
          <w:rFonts w:ascii="Times New Roman" w:hAnsi="Times New Roman" w:cs="Times New Roman"/>
          <w:sz w:val="24"/>
          <w:szCs w:val="24"/>
        </w:rPr>
      </w:pPr>
      <w:r>
        <w:rPr>
          <w:rFonts w:ascii="Times New Roman" w:hAnsi="Times New Roman" w:cs="Times New Roman"/>
          <w:sz w:val="24"/>
          <w:szCs w:val="24"/>
        </w:rPr>
        <w:t>4.</w:t>
      </w:r>
      <w:r w:rsidR="003F190C" w:rsidRPr="00A802D9">
        <w:rPr>
          <w:rFonts w:ascii="Times New Roman" w:hAnsi="Times New Roman" w:cs="Times New Roman"/>
          <w:sz w:val="24"/>
          <w:szCs w:val="24"/>
        </w:rPr>
        <w:t>İki ayrı binada eğitimin sürdürülmesi ve bunun sonucunda ortaya çıkan iletişim ve koordinasyon sorunların olması.</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5. Okulumuzun ana yerleşkenin dışında ayrı bir yerleşkede (15 Temmuz Yerleşkesi) bulunması.</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6. Ana dili İngilizce olan öğretim elemanının olmaması.</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7. Ders dışında öğretim elemanlarına yönelik akademik faaliyetlerin yeterince desteklenmemesi (konferans, seminer gibi).</w:t>
      </w:r>
    </w:p>
    <w:p w:rsidR="003F190C" w:rsidRPr="00A802D9" w:rsidRDefault="00F53BE9" w:rsidP="00D90440">
      <w:pPr>
        <w:spacing w:after="0"/>
        <w:ind w:left="-425" w:right="-284" w:firstLine="425"/>
        <w:jc w:val="both"/>
        <w:rPr>
          <w:rFonts w:ascii="Times New Roman" w:hAnsi="Times New Roman" w:cs="Times New Roman"/>
          <w:sz w:val="24"/>
          <w:szCs w:val="24"/>
        </w:rPr>
      </w:pPr>
      <w:r>
        <w:rPr>
          <w:rFonts w:ascii="Times New Roman" w:hAnsi="Times New Roman" w:cs="Times New Roman"/>
          <w:sz w:val="24"/>
          <w:szCs w:val="24"/>
        </w:rPr>
        <w:t>8.</w:t>
      </w:r>
      <w:r w:rsidR="003F190C" w:rsidRPr="00A802D9">
        <w:rPr>
          <w:rFonts w:ascii="Times New Roman" w:hAnsi="Times New Roman" w:cs="Times New Roman"/>
          <w:sz w:val="24"/>
          <w:szCs w:val="24"/>
        </w:rPr>
        <w:t xml:space="preserve">Ortaöğretim mezunu öğrencilerin İngilizce açısından hazır bulunurluk seviyelerinin gün geçtikçe düşmesi ve genel kültür açısından tam donanımlı olmamaları.  </w:t>
      </w:r>
    </w:p>
    <w:p w:rsidR="003F190C" w:rsidRPr="00A802D9" w:rsidRDefault="003F190C" w:rsidP="00D90440">
      <w:pPr>
        <w:spacing w:after="0"/>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9. Motivasyonu düşük, ezbere dayalı, sınıf geçmeye odaklı, pasif öğrenciler haline gelmesi.</w:t>
      </w:r>
    </w:p>
    <w:p w:rsidR="003F190C" w:rsidRPr="00A802D9" w:rsidRDefault="00F53BE9" w:rsidP="00D90440">
      <w:pPr>
        <w:spacing w:after="0"/>
        <w:ind w:left="-425" w:right="-284" w:firstLine="425"/>
        <w:jc w:val="both"/>
        <w:rPr>
          <w:rFonts w:ascii="Times New Roman" w:hAnsi="Times New Roman" w:cs="Times New Roman"/>
          <w:sz w:val="24"/>
          <w:szCs w:val="24"/>
        </w:rPr>
      </w:pPr>
      <w:r>
        <w:rPr>
          <w:rFonts w:ascii="Times New Roman" w:hAnsi="Times New Roman" w:cs="Times New Roman"/>
          <w:sz w:val="24"/>
          <w:szCs w:val="24"/>
        </w:rPr>
        <w:t>10.</w:t>
      </w:r>
      <w:r w:rsidR="003F190C" w:rsidRPr="00A802D9">
        <w:rPr>
          <w:rFonts w:ascii="Times New Roman" w:hAnsi="Times New Roman" w:cs="Times New Roman"/>
          <w:sz w:val="24"/>
          <w:szCs w:val="24"/>
        </w:rPr>
        <w:t xml:space="preserve">Yabancı dilin kültürel, akademik ve mesleki alandaki önemini kavrayamamış öğrencilerin olması. </w:t>
      </w:r>
    </w:p>
    <w:p w:rsidR="003F190C" w:rsidRPr="00A802D9" w:rsidRDefault="00F53BE9" w:rsidP="00D90440">
      <w:pPr>
        <w:spacing w:after="0"/>
        <w:ind w:left="-425" w:right="-284" w:firstLine="425"/>
        <w:jc w:val="both"/>
        <w:rPr>
          <w:rFonts w:ascii="Times New Roman" w:hAnsi="Times New Roman" w:cs="Times New Roman"/>
          <w:sz w:val="24"/>
          <w:szCs w:val="24"/>
        </w:rPr>
      </w:pPr>
      <w:r>
        <w:rPr>
          <w:rFonts w:ascii="Times New Roman" w:hAnsi="Times New Roman" w:cs="Times New Roman"/>
          <w:sz w:val="24"/>
          <w:szCs w:val="24"/>
        </w:rPr>
        <w:t>11.</w:t>
      </w:r>
      <w:r w:rsidR="003F190C" w:rsidRPr="00A802D9">
        <w:rPr>
          <w:rFonts w:ascii="Times New Roman" w:hAnsi="Times New Roman" w:cs="Times New Roman"/>
          <w:sz w:val="24"/>
          <w:szCs w:val="24"/>
        </w:rPr>
        <w:t>Verilen eğitimin akredite olmaması.</w:t>
      </w:r>
    </w:p>
    <w:p w:rsidR="003F190C" w:rsidRPr="00A802D9" w:rsidRDefault="00F53BE9" w:rsidP="00D90440">
      <w:pPr>
        <w:spacing w:after="0"/>
        <w:ind w:left="-425" w:right="-284" w:firstLine="425"/>
        <w:jc w:val="both"/>
        <w:rPr>
          <w:rFonts w:ascii="Times New Roman" w:hAnsi="Times New Roman" w:cs="Times New Roman"/>
          <w:sz w:val="24"/>
          <w:szCs w:val="24"/>
        </w:rPr>
      </w:pPr>
      <w:r>
        <w:rPr>
          <w:rFonts w:ascii="Times New Roman" w:hAnsi="Times New Roman" w:cs="Times New Roman"/>
          <w:sz w:val="24"/>
          <w:szCs w:val="24"/>
        </w:rPr>
        <w:t>12.</w:t>
      </w:r>
      <w:r w:rsidR="003F190C" w:rsidRPr="00A802D9">
        <w:rPr>
          <w:rFonts w:ascii="Times New Roman" w:hAnsi="Times New Roman" w:cs="Times New Roman"/>
          <w:sz w:val="24"/>
          <w:szCs w:val="24"/>
        </w:rPr>
        <w:t>Yükselme olanağının olmaması.</w:t>
      </w:r>
    </w:p>
    <w:p w:rsidR="00D90440" w:rsidRDefault="00D90440" w:rsidP="00D90440">
      <w:pPr>
        <w:spacing w:after="60"/>
        <w:ind w:left="-425" w:right="-284" w:firstLine="425"/>
        <w:jc w:val="both"/>
        <w:rPr>
          <w:rFonts w:ascii="Times New Roman" w:hAnsi="Times New Roman" w:cs="Times New Roman"/>
          <w:b/>
          <w:sz w:val="24"/>
          <w:szCs w:val="24"/>
        </w:rPr>
      </w:pPr>
    </w:p>
    <w:p w:rsidR="003F190C" w:rsidRPr="00A802D9" w:rsidRDefault="003F190C" w:rsidP="00D90440">
      <w:pPr>
        <w:spacing w:after="60"/>
        <w:ind w:left="-425" w:right="-284" w:firstLine="425"/>
        <w:jc w:val="both"/>
        <w:rPr>
          <w:rFonts w:ascii="Times New Roman" w:hAnsi="Times New Roman" w:cs="Times New Roman"/>
          <w:sz w:val="24"/>
          <w:szCs w:val="24"/>
        </w:rPr>
      </w:pPr>
      <w:r w:rsidRPr="00A802D9">
        <w:rPr>
          <w:rFonts w:ascii="Times New Roman" w:hAnsi="Times New Roman" w:cs="Times New Roman"/>
          <w:b/>
          <w:sz w:val="24"/>
          <w:szCs w:val="24"/>
        </w:rPr>
        <w:lastRenderedPageBreak/>
        <w:t xml:space="preserve">FIRSATLAR </w:t>
      </w:r>
    </w:p>
    <w:p w:rsidR="003F190C" w:rsidRPr="00A802D9" w:rsidRDefault="003F190C" w:rsidP="00EF21F5">
      <w:pPr>
        <w:spacing w:after="60" w:line="240" w:lineRule="auto"/>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1. Küreselleşen dünyada İngilizcenin birçok alanda talep edilen bir dil olması.</w:t>
      </w:r>
    </w:p>
    <w:p w:rsidR="003F190C" w:rsidRPr="00A802D9" w:rsidRDefault="003F190C" w:rsidP="00EF21F5">
      <w:pPr>
        <w:spacing w:after="60" w:line="240" w:lineRule="auto"/>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2. Erciyes Üniversitesi’nin tarihsel kültür mirasının olduğu bir şehirde olması.</w:t>
      </w:r>
    </w:p>
    <w:p w:rsidR="003F190C" w:rsidRPr="00A802D9" w:rsidRDefault="003F190C" w:rsidP="00EF21F5">
      <w:pPr>
        <w:spacing w:after="60" w:line="240" w:lineRule="auto"/>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 xml:space="preserve">3. </w:t>
      </w:r>
      <w:proofErr w:type="spellStart"/>
      <w:r w:rsidRPr="00A802D9">
        <w:rPr>
          <w:rFonts w:ascii="Times New Roman" w:hAnsi="Times New Roman" w:cs="Times New Roman"/>
          <w:sz w:val="24"/>
          <w:szCs w:val="24"/>
        </w:rPr>
        <w:t>Erasmus</w:t>
      </w:r>
      <w:proofErr w:type="spellEnd"/>
      <w:r w:rsidRPr="00A802D9">
        <w:rPr>
          <w:rFonts w:ascii="Times New Roman" w:hAnsi="Times New Roman" w:cs="Times New Roman"/>
          <w:sz w:val="24"/>
          <w:szCs w:val="24"/>
        </w:rPr>
        <w:t xml:space="preserve"> (öğrenci değişim programı) aracılığıyla yurt dışında eğitim görme fırsatına sahip olması.</w:t>
      </w:r>
    </w:p>
    <w:p w:rsidR="003F190C" w:rsidRPr="00A802D9" w:rsidRDefault="003F190C" w:rsidP="00EF21F5">
      <w:pPr>
        <w:spacing w:after="60" w:line="240" w:lineRule="auto"/>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4. Erciyes Üniversitesi’nin gelişime ve kaliteyi yükseltme inancına ve yetisine sahip olması.</w:t>
      </w:r>
    </w:p>
    <w:p w:rsidR="003F190C" w:rsidRPr="00A802D9" w:rsidRDefault="003F190C" w:rsidP="00EF21F5">
      <w:pPr>
        <w:spacing w:after="60" w:line="240" w:lineRule="auto"/>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5.</w:t>
      </w:r>
      <w:r w:rsidRPr="00A802D9">
        <w:rPr>
          <w:rFonts w:ascii="Times New Roman" w:hAnsi="Times New Roman" w:cs="Times New Roman"/>
          <w:b/>
          <w:bCs/>
          <w:i/>
          <w:iCs/>
          <w:sz w:val="24"/>
          <w:szCs w:val="24"/>
        </w:rPr>
        <w:t xml:space="preserve"> </w:t>
      </w:r>
      <w:r w:rsidRPr="00A802D9">
        <w:rPr>
          <w:rFonts w:ascii="Times New Roman" w:hAnsi="Times New Roman" w:cs="Times New Roman"/>
          <w:sz w:val="24"/>
          <w:szCs w:val="24"/>
        </w:rPr>
        <w:t>Üniversitenin, akademik, kültürel ve sportif etkinlikleri düzenleme konusunda kazandığı deneyimler ve süreklilik.</w:t>
      </w:r>
    </w:p>
    <w:p w:rsidR="003F190C" w:rsidRPr="00A802D9" w:rsidRDefault="003F190C" w:rsidP="006841B1">
      <w:pPr>
        <w:spacing w:after="120" w:line="240" w:lineRule="auto"/>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6.  İnternet ve sosyal medya kullanımının artması sonucu yabancı dil bilgisinin iletişimde</w:t>
      </w:r>
      <w:r w:rsidR="001E4AC2">
        <w:rPr>
          <w:rFonts w:ascii="Times New Roman" w:hAnsi="Times New Roman" w:cs="Times New Roman"/>
          <w:sz w:val="24"/>
          <w:szCs w:val="24"/>
        </w:rPr>
        <w:t xml:space="preserve"> </w:t>
      </w:r>
      <w:r w:rsidRPr="00A802D9">
        <w:rPr>
          <w:rFonts w:ascii="Times New Roman" w:hAnsi="Times New Roman" w:cs="Times New Roman"/>
          <w:sz w:val="24"/>
          <w:szCs w:val="24"/>
        </w:rPr>
        <w:t>etkin kullanılabilir olması.</w:t>
      </w:r>
    </w:p>
    <w:p w:rsidR="003F190C" w:rsidRPr="00A802D9" w:rsidRDefault="003F190C" w:rsidP="005E4B42">
      <w:pPr>
        <w:spacing w:after="60"/>
        <w:ind w:left="-425" w:right="-284" w:firstLine="425"/>
        <w:jc w:val="both"/>
        <w:rPr>
          <w:rFonts w:ascii="Times New Roman" w:hAnsi="Times New Roman" w:cs="Times New Roman"/>
          <w:b/>
          <w:sz w:val="24"/>
          <w:szCs w:val="24"/>
        </w:rPr>
      </w:pPr>
      <w:r w:rsidRPr="00A802D9">
        <w:rPr>
          <w:rFonts w:ascii="Times New Roman" w:hAnsi="Times New Roman" w:cs="Times New Roman"/>
          <w:b/>
          <w:sz w:val="24"/>
          <w:szCs w:val="24"/>
        </w:rPr>
        <w:t>TEHDİTLER</w:t>
      </w:r>
    </w:p>
    <w:p w:rsidR="003F190C" w:rsidRPr="00A802D9" w:rsidRDefault="003F190C" w:rsidP="005E4B42">
      <w:pPr>
        <w:spacing w:after="60" w:line="20" w:lineRule="atLeast"/>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1.  Bölgedeki üniversite sayısının çoğalması ile birlikte üniversiteler arasındaki rekabetin</w:t>
      </w:r>
      <w:r w:rsidR="002E6B4D">
        <w:rPr>
          <w:rFonts w:ascii="Times New Roman" w:hAnsi="Times New Roman" w:cs="Times New Roman"/>
          <w:sz w:val="24"/>
          <w:szCs w:val="24"/>
        </w:rPr>
        <w:t xml:space="preserve"> </w:t>
      </w:r>
      <w:r w:rsidRPr="00A802D9">
        <w:rPr>
          <w:rFonts w:ascii="Times New Roman" w:hAnsi="Times New Roman" w:cs="Times New Roman"/>
          <w:sz w:val="24"/>
          <w:szCs w:val="24"/>
        </w:rPr>
        <w:t>artması.</w:t>
      </w:r>
    </w:p>
    <w:p w:rsidR="003F190C" w:rsidRPr="00A802D9" w:rsidRDefault="003F190C" w:rsidP="005E4B42">
      <w:pPr>
        <w:spacing w:after="60" w:line="20" w:lineRule="atLeast"/>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2. Öğrencilerin yabancı dil bilgisine sahip olmanın ne denli önemli olduğunun bilincinde</w:t>
      </w:r>
      <w:r w:rsidR="003B2F33">
        <w:rPr>
          <w:rFonts w:ascii="Times New Roman" w:hAnsi="Times New Roman" w:cs="Times New Roman"/>
          <w:sz w:val="24"/>
          <w:szCs w:val="24"/>
        </w:rPr>
        <w:t xml:space="preserve"> </w:t>
      </w:r>
      <w:r w:rsidRPr="00A802D9">
        <w:rPr>
          <w:rFonts w:ascii="Times New Roman" w:hAnsi="Times New Roman" w:cs="Times New Roman"/>
          <w:sz w:val="24"/>
          <w:szCs w:val="24"/>
        </w:rPr>
        <w:t>olmaması.</w:t>
      </w:r>
    </w:p>
    <w:p w:rsidR="003F190C" w:rsidRPr="00A802D9" w:rsidRDefault="003F190C" w:rsidP="005E4B42">
      <w:pPr>
        <w:spacing w:after="60" w:line="20" w:lineRule="atLeast"/>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 xml:space="preserve">3. Akademik personelin sosyal ve mali </w:t>
      </w:r>
      <w:proofErr w:type="gramStart"/>
      <w:r w:rsidRPr="00A802D9">
        <w:rPr>
          <w:rFonts w:ascii="Times New Roman" w:hAnsi="Times New Roman" w:cs="Times New Roman"/>
          <w:sz w:val="24"/>
          <w:szCs w:val="24"/>
        </w:rPr>
        <w:t>imkanlarının</w:t>
      </w:r>
      <w:proofErr w:type="gramEnd"/>
      <w:r w:rsidRPr="00A802D9">
        <w:rPr>
          <w:rFonts w:ascii="Times New Roman" w:hAnsi="Times New Roman" w:cs="Times New Roman"/>
          <w:sz w:val="24"/>
          <w:szCs w:val="24"/>
        </w:rPr>
        <w:t xml:space="preserve"> yetersiz olmasından dolayı,</w:t>
      </w:r>
      <w:r w:rsidR="002E6B4D">
        <w:rPr>
          <w:rFonts w:ascii="Times New Roman" w:hAnsi="Times New Roman" w:cs="Times New Roman"/>
          <w:sz w:val="24"/>
          <w:szCs w:val="24"/>
        </w:rPr>
        <w:t xml:space="preserve"> </w:t>
      </w:r>
      <w:r w:rsidRPr="00A802D9">
        <w:rPr>
          <w:rFonts w:ascii="Times New Roman" w:hAnsi="Times New Roman" w:cs="Times New Roman"/>
          <w:sz w:val="24"/>
          <w:szCs w:val="24"/>
        </w:rPr>
        <w:t>başarılı mezunların akademisyen olmak istememeleri.</w:t>
      </w:r>
    </w:p>
    <w:p w:rsidR="003F190C" w:rsidRPr="00A802D9" w:rsidRDefault="003F190C" w:rsidP="005E4B42">
      <w:pPr>
        <w:spacing w:after="60" w:line="20" w:lineRule="atLeast"/>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4. Şehrin ve üniversitenin sosyal olanaklarının sınırlı olması.</w:t>
      </w:r>
    </w:p>
    <w:p w:rsidR="003F190C" w:rsidRPr="00A802D9" w:rsidRDefault="003F190C" w:rsidP="002854EF">
      <w:pPr>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5. Orta öğretimden gelen öğrencilerin dil öğrenme konusundaki olumsuz tutumları yabancı dil eğitim kalitesini düşürmesi.</w:t>
      </w:r>
    </w:p>
    <w:p w:rsidR="001D4735" w:rsidRPr="00E476E7" w:rsidRDefault="001D4735" w:rsidP="00A802D9">
      <w:pPr>
        <w:ind w:left="-426" w:right="-284" w:firstLine="426"/>
        <w:jc w:val="both"/>
        <w:rPr>
          <w:rFonts w:ascii="Times New Roman" w:hAnsi="Times New Roman" w:cs="Times New Roman"/>
          <w:b/>
          <w:sz w:val="24"/>
          <w:szCs w:val="24"/>
        </w:rPr>
      </w:pPr>
      <w:r w:rsidRPr="00E476E7">
        <w:rPr>
          <w:rFonts w:ascii="Times New Roman" w:hAnsi="Times New Roman" w:cs="Times New Roman"/>
          <w:b/>
          <w:sz w:val="24"/>
          <w:szCs w:val="24"/>
        </w:rPr>
        <w:t>3. GELECEĞE BAKIŞ</w:t>
      </w:r>
    </w:p>
    <w:p w:rsidR="007C00C4" w:rsidRDefault="00C43AD0" w:rsidP="005F78B4">
      <w:pPr>
        <w:pStyle w:val="NormalWeb"/>
        <w:shd w:val="clear" w:color="auto" w:fill="FEFEFE"/>
        <w:spacing w:before="0" w:beforeAutospacing="0" w:after="0" w:afterAutospacing="0" w:line="276" w:lineRule="auto"/>
        <w:ind w:left="-426" w:right="-284" w:firstLine="426"/>
        <w:jc w:val="both"/>
        <w:rPr>
          <w:color w:val="000000" w:themeColor="text1"/>
        </w:rPr>
      </w:pPr>
      <w:r>
        <w:rPr>
          <w:b/>
          <w:bCs/>
          <w:color w:val="000000" w:themeColor="text1"/>
        </w:rPr>
        <w:t>3.1</w:t>
      </w:r>
      <w:r w:rsidR="00387DE4">
        <w:rPr>
          <w:b/>
          <w:bCs/>
          <w:color w:val="000000" w:themeColor="text1"/>
        </w:rPr>
        <w:t>.</w:t>
      </w:r>
      <w:r w:rsidR="007C00C4" w:rsidRPr="00B74635">
        <w:rPr>
          <w:b/>
          <w:bCs/>
          <w:color w:val="000000" w:themeColor="text1"/>
        </w:rPr>
        <w:t>MİSYONUMUZ</w:t>
      </w:r>
      <w:r w:rsidR="007C00C4" w:rsidRPr="00B74635">
        <w:rPr>
          <w:color w:val="000000" w:themeColor="text1"/>
        </w:rPr>
        <w:br/>
      </w:r>
      <w:r w:rsidR="006841B1">
        <w:rPr>
          <w:color w:val="000000" w:themeColor="text1"/>
        </w:rPr>
        <w:t xml:space="preserve">     </w:t>
      </w:r>
      <w:r w:rsidR="007C00C4" w:rsidRPr="00B74635">
        <w:rPr>
          <w:color w:val="000000" w:themeColor="text1"/>
        </w:rPr>
        <w:t>Hazırlık Sınıfı öğrencilerinin bir yıl süren yoğun İngilizce programından sonra edindikleri yabancı dil bilgi ve becerileriyle, Fakülte ve Yüksekokullarında mesleki İngilizce derslerini takip edebilecek seviyeye getirilmesini sağlamaktır. </w:t>
      </w:r>
    </w:p>
    <w:p w:rsidR="00C43AD0" w:rsidRDefault="00C43AD0" w:rsidP="00E83CE5">
      <w:pPr>
        <w:pStyle w:val="NormalWeb"/>
        <w:shd w:val="clear" w:color="auto" w:fill="FEFEFE"/>
        <w:spacing w:before="0" w:beforeAutospacing="0" w:after="0" w:afterAutospacing="0" w:line="276" w:lineRule="auto"/>
        <w:ind w:right="-284"/>
        <w:rPr>
          <w:color w:val="000000" w:themeColor="text1"/>
        </w:rPr>
      </w:pPr>
    </w:p>
    <w:p w:rsidR="00C43AD0" w:rsidRPr="00B74635" w:rsidRDefault="00C43AD0" w:rsidP="005F78B4">
      <w:pPr>
        <w:pStyle w:val="NormalWeb"/>
        <w:shd w:val="clear" w:color="auto" w:fill="FEFEFE"/>
        <w:spacing w:before="0" w:beforeAutospacing="0" w:after="0" w:afterAutospacing="0" w:line="276" w:lineRule="auto"/>
        <w:ind w:left="-426" w:right="-284" w:firstLine="426"/>
        <w:jc w:val="both"/>
        <w:rPr>
          <w:color w:val="000000" w:themeColor="text1"/>
        </w:rPr>
      </w:pPr>
      <w:r>
        <w:rPr>
          <w:b/>
          <w:bCs/>
          <w:color w:val="000000" w:themeColor="text1"/>
        </w:rPr>
        <w:t>3.2</w:t>
      </w:r>
      <w:r w:rsidR="00387DE4">
        <w:rPr>
          <w:b/>
          <w:bCs/>
          <w:color w:val="000000" w:themeColor="text1"/>
        </w:rPr>
        <w:t>.</w:t>
      </w:r>
      <w:r w:rsidRPr="00B74635">
        <w:rPr>
          <w:b/>
          <w:bCs/>
          <w:color w:val="000000" w:themeColor="text1"/>
        </w:rPr>
        <w:t>VİZYONUMUZ </w:t>
      </w:r>
      <w:r w:rsidRPr="00B74635">
        <w:rPr>
          <w:color w:val="000000" w:themeColor="text1"/>
        </w:rPr>
        <w:br/>
      </w:r>
      <w:r>
        <w:rPr>
          <w:color w:val="000000" w:themeColor="text1"/>
        </w:rPr>
        <w:t xml:space="preserve">     </w:t>
      </w:r>
      <w:r w:rsidRPr="00B74635">
        <w:rPr>
          <w:color w:val="000000" w:themeColor="text1"/>
        </w:rPr>
        <w:t>Avrupa Dil Dosyası çerçevesinde teknolojik, bilimsel ve akademik her türlü gelişmeden faydalan</w:t>
      </w:r>
      <w:r w:rsidR="00611460">
        <w:rPr>
          <w:color w:val="000000" w:themeColor="text1"/>
        </w:rPr>
        <w:t>ılarak, öğrencilerimize uluslar</w:t>
      </w:r>
      <w:r w:rsidRPr="00B74635">
        <w:rPr>
          <w:color w:val="000000" w:themeColor="text1"/>
        </w:rPr>
        <w:t>arası standartlarda, temel düzeyde İngilizce ve isteğe bağlı olmak şartıyla diğer doğu ve batı dillerinin öğretilmesi.</w:t>
      </w:r>
      <w:r w:rsidRPr="00B74635">
        <w:rPr>
          <w:color w:val="000000" w:themeColor="text1"/>
        </w:rPr>
        <w:br/>
      </w:r>
    </w:p>
    <w:p w:rsidR="006A6F40" w:rsidRPr="00B74635" w:rsidRDefault="006A6F40" w:rsidP="00906C78">
      <w:pPr>
        <w:pStyle w:val="NormalWeb"/>
        <w:shd w:val="clear" w:color="auto" w:fill="FEFEFE"/>
        <w:spacing w:before="0" w:beforeAutospacing="0" w:after="0" w:afterAutospacing="0" w:line="0" w:lineRule="atLeast"/>
        <w:ind w:left="-425" w:right="-284" w:firstLine="425"/>
        <w:rPr>
          <w:b/>
          <w:color w:val="000000" w:themeColor="text1"/>
        </w:rPr>
      </w:pPr>
    </w:p>
    <w:p w:rsidR="00007B47" w:rsidRPr="00B74635" w:rsidRDefault="00DC4570" w:rsidP="00906C78">
      <w:pPr>
        <w:pStyle w:val="NormalWeb"/>
        <w:shd w:val="clear" w:color="auto" w:fill="FEFEFE"/>
        <w:spacing w:before="0" w:beforeAutospacing="0" w:after="0" w:afterAutospacing="0" w:line="0" w:lineRule="atLeast"/>
        <w:ind w:left="-425" w:right="-284" w:firstLine="425"/>
        <w:rPr>
          <w:b/>
          <w:color w:val="000000" w:themeColor="text1"/>
        </w:rPr>
      </w:pPr>
      <w:r w:rsidRPr="00B74635">
        <w:rPr>
          <w:b/>
          <w:color w:val="000000" w:themeColor="text1"/>
        </w:rPr>
        <w:t>3.3</w:t>
      </w:r>
      <w:r w:rsidR="006A6F40" w:rsidRPr="00B74635">
        <w:rPr>
          <w:b/>
          <w:color w:val="000000" w:themeColor="text1"/>
        </w:rPr>
        <w:t>. TEMEL DEĞERLER</w:t>
      </w:r>
    </w:p>
    <w:p w:rsidR="00007B47" w:rsidRPr="00B74635" w:rsidRDefault="00007B47" w:rsidP="00B56A2A">
      <w:pPr>
        <w:pStyle w:val="NormalWeb"/>
        <w:numPr>
          <w:ilvl w:val="1"/>
          <w:numId w:val="13"/>
        </w:numPr>
        <w:shd w:val="clear" w:color="auto" w:fill="FEFEFE"/>
        <w:spacing w:line="375" w:lineRule="atLeast"/>
        <w:ind w:left="284" w:right="-284" w:hanging="284"/>
        <w:rPr>
          <w:color w:val="000000" w:themeColor="text1"/>
        </w:rPr>
      </w:pPr>
      <w:r w:rsidRPr="00B74635">
        <w:rPr>
          <w:color w:val="000000" w:themeColor="text1"/>
        </w:rPr>
        <w:t>Toplumsal Sorumluluk</w:t>
      </w:r>
    </w:p>
    <w:p w:rsidR="00007B47" w:rsidRPr="00B74635" w:rsidRDefault="00007B47" w:rsidP="00B56A2A">
      <w:pPr>
        <w:pStyle w:val="NormalWeb"/>
        <w:numPr>
          <w:ilvl w:val="1"/>
          <w:numId w:val="13"/>
        </w:numPr>
        <w:shd w:val="clear" w:color="auto" w:fill="FEFEFE"/>
        <w:spacing w:line="375" w:lineRule="atLeast"/>
        <w:ind w:left="284" w:right="-284" w:hanging="284"/>
        <w:rPr>
          <w:color w:val="000000" w:themeColor="text1"/>
        </w:rPr>
      </w:pPr>
      <w:r w:rsidRPr="00B74635">
        <w:rPr>
          <w:color w:val="000000" w:themeColor="text1"/>
        </w:rPr>
        <w:t>Bilimsel Yaklaşım</w:t>
      </w:r>
    </w:p>
    <w:p w:rsidR="00007B47" w:rsidRPr="00B74635" w:rsidRDefault="00007B47" w:rsidP="00B56A2A">
      <w:pPr>
        <w:pStyle w:val="NormalWeb"/>
        <w:numPr>
          <w:ilvl w:val="1"/>
          <w:numId w:val="13"/>
        </w:numPr>
        <w:shd w:val="clear" w:color="auto" w:fill="FEFEFE"/>
        <w:spacing w:line="375" w:lineRule="atLeast"/>
        <w:ind w:left="284" w:right="-284" w:hanging="284"/>
        <w:rPr>
          <w:color w:val="000000" w:themeColor="text1"/>
        </w:rPr>
      </w:pPr>
      <w:r w:rsidRPr="00B74635">
        <w:rPr>
          <w:color w:val="000000" w:themeColor="text1"/>
        </w:rPr>
        <w:t>Akademik Özgürlük</w:t>
      </w:r>
    </w:p>
    <w:p w:rsidR="00007B47" w:rsidRPr="00B74635" w:rsidRDefault="00007B47" w:rsidP="00B56A2A">
      <w:pPr>
        <w:pStyle w:val="NormalWeb"/>
        <w:numPr>
          <w:ilvl w:val="1"/>
          <w:numId w:val="13"/>
        </w:numPr>
        <w:shd w:val="clear" w:color="auto" w:fill="FEFEFE"/>
        <w:spacing w:line="375" w:lineRule="atLeast"/>
        <w:ind w:left="284" w:right="-284" w:hanging="284"/>
        <w:rPr>
          <w:color w:val="000000" w:themeColor="text1"/>
        </w:rPr>
      </w:pPr>
      <w:r w:rsidRPr="00B74635">
        <w:rPr>
          <w:color w:val="000000" w:themeColor="text1"/>
        </w:rPr>
        <w:t>Katılımcı Yönetim</w:t>
      </w:r>
    </w:p>
    <w:p w:rsidR="00007B47" w:rsidRPr="00B74635" w:rsidRDefault="00007B47" w:rsidP="00B56A2A">
      <w:pPr>
        <w:pStyle w:val="NormalWeb"/>
        <w:numPr>
          <w:ilvl w:val="1"/>
          <w:numId w:val="13"/>
        </w:numPr>
        <w:shd w:val="clear" w:color="auto" w:fill="FEFEFE"/>
        <w:spacing w:line="375" w:lineRule="atLeast"/>
        <w:ind w:left="284" w:right="-284" w:hanging="284"/>
        <w:rPr>
          <w:color w:val="000000" w:themeColor="text1"/>
        </w:rPr>
      </w:pPr>
      <w:r w:rsidRPr="00B74635">
        <w:rPr>
          <w:color w:val="000000" w:themeColor="text1"/>
        </w:rPr>
        <w:t>Yaşam Boyu Eğitim</w:t>
      </w:r>
    </w:p>
    <w:p w:rsidR="00007B47" w:rsidRPr="00B74635" w:rsidRDefault="00007B47" w:rsidP="00B56A2A">
      <w:pPr>
        <w:pStyle w:val="NormalWeb"/>
        <w:numPr>
          <w:ilvl w:val="1"/>
          <w:numId w:val="13"/>
        </w:numPr>
        <w:shd w:val="clear" w:color="auto" w:fill="FEFEFE"/>
        <w:spacing w:line="375" w:lineRule="atLeast"/>
        <w:ind w:left="284" w:right="-284" w:hanging="284"/>
        <w:rPr>
          <w:color w:val="000000" w:themeColor="text1"/>
        </w:rPr>
      </w:pPr>
      <w:r w:rsidRPr="00B74635">
        <w:rPr>
          <w:color w:val="000000" w:themeColor="text1"/>
        </w:rPr>
        <w:t>Şeffaflık</w:t>
      </w:r>
    </w:p>
    <w:p w:rsidR="00007B47" w:rsidRPr="00B74635" w:rsidRDefault="00007B47" w:rsidP="00B56A2A">
      <w:pPr>
        <w:pStyle w:val="NormalWeb"/>
        <w:numPr>
          <w:ilvl w:val="1"/>
          <w:numId w:val="13"/>
        </w:numPr>
        <w:shd w:val="clear" w:color="auto" w:fill="FEFEFE"/>
        <w:spacing w:line="375" w:lineRule="atLeast"/>
        <w:ind w:left="284" w:right="-284" w:hanging="284"/>
        <w:rPr>
          <w:color w:val="000000" w:themeColor="text1"/>
        </w:rPr>
      </w:pPr>
      <w:r w:rsidRPr="00B74635">
        <w:rPr>
          <w:color w:val="000000" w:themeColor="text1"/>
        </w:rPr>
        <w:t>Akılcılık</w:t>
      </w:r>
    </w:p>
    <w:p w:rsidR="00007B47" w:rsidRPr="00B74635" w:rsidRDefault="00007B47" w:rsidP="00B56A2A">
      <w:pPr>
        <w:pStyle w:val="NormalWeb"/>
        <w:numPr>
          <w:ilvl w:val="1"/>
          <w:numId w:val="13"/>
        </w:numPr>
        <w:shd w:val="clear" w:color="auto" w:fill="FEFEFE"/>
        <w:spacing w:line="375" w:lineRule="atLeast"/>
        <w:ind w:left="284" w:right="-284" w:hanging="284"/>
        <w:rPr>
          <w:color w:val="000000" w:themeColor="text1"/>
        </w:rPr>
      </w:pPr>
      <w:r w:rsidRPr="00B74635">
        <w:rPr>
          <w:color w:val="000000" w:themeColor="text1"/>
        </w:rPr>
        <w:t>Etik Kurallara Bağlılık</w:t>
      </w:r>
    </w:p>
    <w:p w:rsidR="00007B47" w:rsidRPr="00B74635" w:rsidRDefault="00007B47" w:rsidP="00B56A2A">
      <w:pPr>
        <w:pStyle w:val="NormalWeb"/>
        <w:numPr>
          <w:ilvl w:val="1"/>
          <w:numId w:val="13"/>
        </w:numPr>
        <w:shd w:val="clear" w:color="auto" w:fill="FEFEFE"/>
        <w:spacing w:line="375" w:lineRule="atLeast"/>
        <w:ind w:left="284" w:right="-284" w:hanging="284"/>
        <w:rPr>
          <w:color w:val="000000" w:themeColor="text1"/>
        </w:rPr>
      </w:pPr>
      <w:r w:rsidRPr="00B74635">
        <w:rPr>
          <w:color w:val="000000" w:themeColor="text1"/>
        </w:rPr>
        <w:t>Hesap Verebilirlik</w:t>
      </w:r>
    </w:p>
    <w:p w:rsidR="00007B47" w:rsidRPr="00B74635" w:rsidRDefault="00007B47" w:rsidP="00B56A2A">
      <w:pPr>
        <w:pStyle w:val="NormalWeb"/>
        <w:numPr>
          <w:ilvl w:val="1"/>
          <w:numId w:val="13"/>
        </w:numPr>
        <w:shd w:val="clear" w:color="auto" w:fill="FEFEFE"/>
        <w:spacing w:line="375" w:lineRule="atLeast"/>
        <w:ind w:left="284" w:right="-284" w:hanging="284"/>
        <w:rPr>
          <w:color w:val="000000" w:themeColor="text1"/>
        </w:rPr>
      </w:pPr>
      <w:r w:rsidRPr="00B74635">
        <w:rPr>
          <w:color w:val="000000" w:themeColor="text1"/>
        </w:rPr>
        <w:t>Sürekli Değişime Açık Olmak</w:t>
      </w:r>
    </w:p>
    <w:p w:rsidR="001D4735" w:rsidRPr="00DC4570" w:rsidRDefault="00DC4570" w:rsidP="00BF7E64">
      <w:pPr>
        <w:spacing w:after="60"/>
        <w:ind w:left="-426" w:right="-284" w:firstLine="426"/>
        <w:jc w:val="both"/>
        <w:rPr>
          <w:rFonts w:ascii="Times New Roman" w:hAnsi="Times New Roman" w:cs="Times New Roman"/>
          <w:b/>
          <w:sz w:val="24"/>
          <w:szCs w:val="24"/>
        </w:rPr>
      </w:pPr>
      <w:r w:rsidRPr="00DC4570">
        <w:rPr>
          <w:rFonts w:ascii="Times New Roman" w:hAnsi="Times New Roman" w:cs="Times New Roman"/>
          <w:b/>
          <w:sz w:val="24"/>
          <w:szCs w:val="24"/>
        </w:rPr>
        <w:lastRenderedPageBreak/>
        <w:t>3.4. AMAÇ, HEDEF, STRATEJİ VE PERFORMANS GÖSTERGELERİ</w:t>
      </w:r>
    </w:p>
    <w:p w:rsidR="00DC3892" w:rsidRDefault="00DC3892" w:rsidP="00BF7E64">
      <w:pPr>
        <w:spacing w:after="60" w:line="240" w:lineRule="auto"/>
        <w:ind w:left="-425" w:right="-284" w:firstLine="425"/>
        <w:jc w:val="both"/>
        <w:rPr>
          <w:rFonts w:ascii="Times New Roman" w:hAnsi="Times New Roman" w:cs="Times New Roman"/>
          <w:b/>
          <w:sz w:val="24"/>
          <w:szCs w:val="24"/>
        </w:rPr>
      </w:pPr>
    </w:p>
    <w:p w:rsidR="001D4735" w:rsidRPr="0040326E" w:rsidRDefault="00DC4570" w:rsidP="00BF7E64">
      <w:pPr>
        <w:spacing w:after="60" w:line="240" w:lineRule="auto"/>
        <w:ind w:left="-425" w:right="-284" w:firstLine="425"/>
        <w:jc w:val="both"/>
        <w:rPr>
          <w:rFonts w:ascii="Times New Roman" w:hAnsi="Times New Roman" w:cs="Times New Roman"/>
          <w:b/>
          <w:sz w:val="24"/>
          <w:szCs w:val="24"/>
        </w:rPr>
      </w:pPr>
      <w:r>
        <w:rPr>
          <w:rFonts w:ascii="Times New Roman" w:hAnsi="Times New Roman" w:cs="Times New Roman"/>
          <w:b/>
          <w:sz w:val="24"/>
          <w:szCs w:val="24"/>
        </w:rPr>
        <w:t>3.4.1.</w:t>
      </w:r>
      <w:r w:rsidR="001D4735" w:rsidRPr="0040326E">
        <w:rPr>
          <w:rFonts w:ascii="Times New Roman" w:hAnsi="Times New Roman" w:cs="Times New Roman"/>
          <w:b/>
          <w:sz w:val="24"/>
          <w:szCs w:val="24"/>
        </w:rPr>
        <w:t xml:space="preserve">STRATEJİK AMAÇLAR </w:t>
      </w:r>
    </w:p>
    <w:p w:rsidR="001D4735" w:rsidRPr="00A802D9" w:rsidRDefault="001A4379" w:rsidP="00BF7E64">
      <w:pPr>
        <w:spacing w:after="60"/>
        <w:ind w:left="-426" w:right="-284" w:firstLine="426"/>
        <w:jc w:val="both"/>
        <w:rPr>
          <w:rFonts w:ascii="Times New Roman" w:hAnsi="Times New Roman" w:cs="Times New Roman"/>
          <w:sz w:val="24"/>
          <w:szCs w:val="24"/>
        </w:rPr>
      </w:pPr>
      <w:r>
        <w:rPr>
          <w:rFonts w:ascii="Times New Roman" w:hAnsi="Times New Roman" w:cs="Times New Roman"/>
          <w:sz w:val="24"/>
          <w:szCs w:val="24"/>
        </w:rPr>
        <w:t>Amaç 1</w:t>
      </w:r>
      <w:r w:rsidR="001D4735" w:rsidRPr="00A802D9">
        <w:rPr>
          <w:rFonts w:ascii="Times New Roman" w:hAnsi="Times New Roman" w:cs="Times New Roman"/>
          <w:sz w:val="24"/>
          <w:szCs w:val="24"/>
        </w:rPr>
        <w:t>: Yabancı dil eğitiminde kalite ve verimliliği arttırmak,</w:t>
      </w:r>
    </w:p>
    <w:p w:rsidR="001D4735" w:rsidRPr="00A802D9" w:rsidRDefault="001D4735" w:rsidP="00BF7E64">
      <w:pPr>
        <w:spacing w:after="60"/>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Amaç 2: Öğretim elemanlarının mesleki verimliliğini arttırmak, </w:t>
      </w:r>
    </w:p>
    <w:p w:rsidR="001D4735" w:rsidRPr="00A802D9" w:rsidRDefault="001D4735" w:rsidP="00BF7E64">
      <w:pPr>
        <w:spacing w:after="60"/>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Amaç 3: Ürün ve hizmetlerde çeşitlilik sunmak,</w:t>
      </w:r>
    </w:p>
    <w:p w:rsidR="001D4735" w:rsidRPr="00A802D9" w:rsidRDefault="001A4379" w:rsidP="00BF7E64">
      <w:pPr>
        <w:spacing w:after="60"/>
        <w:ind w:left="-426" w:right="-284" w:firstLine="426"/>
        <w:jc w:val="both"/>
        <w:rPr>
          <w:rFonts w:ascii="Times New Roman" w:hAnsi="Times New Roman" w:cs="Times New Roman"/>
          <w:sz w:val="24"/>
          <w:szCs w:val="24"/>
        </w:rPr>
      </w:pPr>
      <w:r>
        <w:rPr>
          <w:rFonts w:ascii="Times New Roman" w:hAnsi="Times New Roman" w:cs="Times New Roman"/>
          <w:sz w:val="24"/>
          <w:szCs w:val="24"/>
        </w:rPr>
        <w:t>Amaç 4</w:t>
      </w:r>
      <w:r w:rsidR="001D4735" w:rsidRPr="00A802D9">
        <w:rPr>
          <w:rFonts w:ascii="Times New Roman" w:hAnsi="Times New Roman" w:cs="Times New Roman"/>
          <w:sz w:val="24"/>
          <w:szCs w:val="24"/>
        </w:rPr>
        <w:t>: Öğrencilerin üniversiteye uyumu için sosyal faaliyetler sürdürmek,</w:t>
      </w:r>
    </w:p>
    <w:p w:rsidR="001D4735" w:rsidRPr="00A802D9" w:rsidRDefault="001D4735" w:rsidP="00BF7E64">
      <w:pPr>
        <w:spacing w:after="60"/>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Amaç 5: Üniversitemizin ve Yüksekokulumuzun tanıtımına katkı sağlamak.</w:t>
      </w:r>
    </w:p>
    <w:p w:rsidR="00DC3892" w:rsidRDefault="00DC3892" w:rsidP="00BF7E64">
      <w:pPr>
        <w:spacing w:after="60" w:line="240" w:lineRule="auto"/>
        <w:ind w:left="-425" w:right="-284" w:firstLine="425"/>
        <w:jc w:val="both"/>
        <w:rPr>
          <w:rFonts w:ascii="Times New Roman" w:hAnsi="Times New Roman" w:cs="Times New Roman"/>
          <w:b/>
          <w:sz w:val="24"/>
          <w:szCs w:val="24"/>
        </w:rPr>
      </w:pPr>
    </w:p>
    <w:p w:rsidR="001D4735" w:rsidRPr="0040326E" w:rsidRDefault="00DC4570" w:rsidP="00BF7E64">
      <w:pPr>
        <w:spacing w:after="60" w:line="240" w:lineRule="auto"/>
        <w:ind w:left="-425" w:right="-284" w:firstLine="425"/>
        <w:jc w:val="both"/>
        <w:rPr>
          <w:rFonts w:ascii="Times New Roman" w:hAnsi="Times New Roman" w:cs="Times New Roman"/>
          <w:b/>
          <w:sz w:val="24"/>
          <w:szCs w:val="24"/>
        </w:rPr>
      </w:pPr>
      <w:r>
        <w:rPr>
          <w:rFonts w:ascii="Times New Roman" w:hAnsi="Times New Roman" w:cs="Times New Roman"/>
          <w:b/>
          <w:sz w:val="24"/>
          <w:szCs w:val="24"/>
        </w:rPr>
        <w:t>3.4.2.</w:t>
      </w:r>
      <w:r w:rsidR="001D4735" w:rsidRPr="0040326E">
        <w:rPr>
          <w:rFonts w:ascii="Times New Roman" w:hAnsi="Times New Roman" w:cs="Times New Roman"/>
          <w:b/>
          <w:sz w:val="24"/>
          <w:szCs w:val="24"/>
        </w:rPr>
        <w:t xml:space="preserve">STRATEJİK HEDEFLER </w:t>
      </w:r>
    </w:p>
    <w:p w:rsidR="001D4735" w:rsidRPr="00A802D9" w:rsidRDefault="001D4735" w:rsidP="00BF7E64">
      <w:pPr>
        <w:spacing w:after="60"/>
        <w:ind w:left="-426" w:right="-284" w:firstLine="426"/>
        <w:jc w:val="both"/>
        <w:rPr>
          <w:rFonts w:ascii="Times New Roman" w:hAnsi="Times New Roman" w:cs="Times New Roman"/>
          <w:sz w:val="24"/>
          <w:szCs w:val="24"/>
        </w:rPr>
      </w:pPr>
      <w:r w:rsidRPr="002E1EA4">
        <w:rPr>
          <w:rFonts w:ascii="Times New Roman" w:hAnsi="Times New Roman" w:cs="Times New Roman"/>
          <w:b/>
          <w:sz w:val="24"/>
          <w:szCs w:val="24"/>
        </w:rPr>
        <w:t>Amaç 1:</w:t>
      </w:r>
      <w:r w:rsidRPr="00A802D9">
        <w:rPr>
          <w:rFonts w:ascii="Times New Roman" w:hAnsi="Times New Roman" w:cs="Times New Roman"/>
          <w:sz w:val="24"/>
          <w:szCs w:val="24"/>
        </w:rPr>
        <w:t xml:space="preserve"> Yabancı dil eğitiminde kalite ve verimliliği arttırmak. </w:t>
      </w:r>
    </w:p>
    <w:p w:rsidR="001D4735" w:rsidRPr="00A802D9" w:rsidRDefault="001D4735" w:rsidP="00BF7E64">
      <w:pPr>
        <w:spacing w:after="60"/>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Hedef </w:t>
      </w:r>
      <w:proofErr w:type="gramStart"/>
      <w:r w:rsidRPr="00A802D9">
        <w:rPr>
          <w:rFonts w:ascii="Times New Roman" w:hAnsi="Times New Roman" w:cs="Times New Roman"/>
          <w:sz w:val="24"/>
          <w:szCs w:val="24"/>
        </w:rPr>
        <w:t>1.1</w:t>
      </w:r>
      <w:proofErr w:type="gramEnd"/>
      <w:r w:rsidRPr="00A802D9">
        <w:rPr>
          <w:rFonts w:ascii="Times New Roman" w:hAnsi="Times New Roman" w:cs="Times New Roman"/>
          <w:sz w:val="24"/>
          <w:szCs w:val="24"/>
        </w:rPr>
        <w:t>: Öğrencilerin yabancı dil düzeylerindeki başarı oranını arttırmak,</w:t>
      </w:r>
    </w:p>
    <w:p w:rsidR="001D4735" w:rsidRPr="00A802D9" w:rsidRDefault="001D4735" w:rsidP="00BF7E64">
      <w:pPr>
        <w:spacing w:after="60"/>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Hedef </w:t>
      </w:r>
      <w:proofErr w:type="gramStart"/>
      <w:r w:rsidRPr="00A802D9">
        <w:rPr>
          <w:rFonts w:ascii="Times New Roman" w:hAnsi="Times New Roman" w:cs="Times New Roman"/>
          <w:sz w:val="24"/>
          <w:szCs w:val="24"/>
        </w:rPr>
        <w:t>1.2</w:t>
      </w:r>
      <w:proofErr w:type="gramEnd"/>
      <w:r w:rsidRPr="00A802D9">
        <w:rPr>
          <w:rFonts w:ascii="Times New Roman" w:hAnsi="Times New Roman" w:cs="Times New Roman"/>
          <w:sz w:val="24"/>
          <w:szCs w:val="24"/>
        </w:rPr>
        <w:t>: Günümüz dil öğretimi şartlarına uygun verimli bir dil öğrenme ortamı sağlamak</w:t>
      </w:r>
      <w:r w:rsidR="00FB02CB">
        <w:rPr>
          <w:rFonts w:ascii="Times New Roman" w:hAnsi="Times New Roman" w:cs="Times New Roman"/>
          <w:sz w:val="24"/>
          <w:szCs w:val="24"/>
        </w:rPr>
        <w:t xml:space="preserve"> </w:t>
      </w:r>
      <w:r w:rsidRPr="00A802D9">
        <w:rPr>
          <w:rFonts w:ascii="Times New Roman" w:hAnsi="Times New Roman" w:cs="Times New Roman"/>
          <w:sz w:val="24"/>
          <w:szCs w:val="24"/>
        </w:rPr>
        <w:t xml:space="preserve">              amacıyla sahip olunan teknolojik altyapının verimli kullanılmasını sürdürmek,</w:t>
      </w:r>
    </w:p>
    <w:p w:rsidR="001D4735" w:rsidRPr="00A802D9" w:rsidRDefault="001D4735" w:rsidP="00FB02CB">
      <w:pPr>
        <w:spacing w:after="60"/>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Hedef </w:t>
      </w:r>
      <w:proofErr w:type="gramStart"/>
      <w:r w:rsidRPr="00A802D9">
        <w:rPr>
          <w:rFonts w:ascii="Times New Roman" w:hAnsi="Times New Roman" w:cs="Times New Roman"/>
          <w:sz w:val="24"/>
          <w:szCs w:val="24"/>
        </w:rPr>
        <w:t>1.3</w:t>
      </w:r>
      <w:proofErr w:type="gramEnd"/>
      <w:r w:rsidRPr="00A802D9">
        <w:rPr>
          <w:rFonts w:ascii="Times New Roman" w:hAnsi="Times New Roman" w:cs="Times New Roman"/>
          <w:sz w:val="24"/>
          <w:szCs w:val="24"/>
        </w:rPr>
        <w:t>: Hazırlık eğitimi verdiğimiz Üniversitemiz fakülte ve yüksekokulları ile süren               işbirliğini güçlendirmek,</w:t>
      </w:r>
    </w:p>
    <w:p w:rsidR="001D4735" w:rsidRPr="00A802D9" w:rsidRDefault="001D4735" w:rsidP="00FB02CB">
      <w:pPr>
        <w:spacing w:after="60"/>
        <w:ind w:right="-284"/>
        <w:jc w:val="both"/>
        <w:rPr>
          <w:rFonts w:ascii="Times New Roman" w:hAnsi="Times New Roman" w:cs="Times New Roman"/>
          <w:sz w:val="24"/>
          <w:szCs w:val="24"/>
        </w:rPr>
      </w:pPr>
      <w:r w:rsidRPr="00A802D9">
        <w:rPr>
          <w:rFonts w:ascii="Times New Roman" w:hAnsi="Times New Roman" w:cs="Times New Roman"/>
          <w:sz w:val="24"/>
          <w:szCs w:val="24"/>
        </w:rPr>
        <w:t xml:space="preserve">Hedef 1.4: Öğrencilerin hedef dili, etkili bir şekilde ilgili çevrelerde kullanabilmeleri </w:t>
      </w:r>
      <w:proofErr w:type="gramStart"/>
      <w:r w:rsidRPr="00A802D9">
        <w:rPr>
          <w:rFonts w:ascii="Times New Roman" w:hAnsi="Times New Roman" w:cs="Times New Roman"/>
          <w:sz w:val="24"/>
          <w:szCs w:val="24"/>
        </w:rPr>
        <w:t>için            imkanlar</w:t>
      </w:r>
      <w:proofErr w:type="gramEnd"/>
      <w:r w:rsidRPr="00A802D9">
        <w:rPr>
          <w:rFonts w:ascii="Times New Roman" w:hAnsi="Times New Roman" w:cs="Times New Roman"/>
          <w:sz w:val="24"/>
          <w:szCs w:val="24"/>
        </w:rPr>
        <w:t xml:space="preserve"> sunmak ve bu amaçla etkinlikler sürdürmek.</w:t>
      </w:r>
    </w:p>
    <w:p w:rsidR="001D4735" w:rsidRPr="00A802D9" w:rsidRDefault="001D4735" w:rsidP="00BF7E64">
      <w:pPr>
        <w:spacing w:after="60"/>
        <w:ind w:left="-426" w:right="-284" w:firstLine="426"/>
        <w:jc w:val="both"/>
        <w:rPr>
          <w:rFonts w:ascii="Times New Roman" w:hAnsi="Times New Roman" w:cs="Times New Roman"/>
          <w:sz w:val="24"/>
          <w:szCs w:val="24"/>
        </w:rPr>
      </w:pPr>
      <w:r w:rsidRPr="002E1EA4">
        <w:rPr>
          <w:rFonts w:ascii="Times New Roman" w:hAnsi="Times New Roman" w:cs="Times New Roman"/>
          <w:b/>
          <w:sz w:val="24"/>
          <w:szCs w:val="24"/>
        </w:rPr>
        <w:t>Amaç 2:</w:t>
      </w:r>
      <w:r w:rsidRPr="00A802D9">
        <w:rPr>
          <w:rFonts w:ascii="Times New Roman" w:hAnsi="Times New Roman" w:cs="Times New Roman"/>
          <w:sz w:val="24"/>
          <w:szCs w:val="24"/>
        </w:rPr>
        <w:t xml:space="preserve"> Öğretim elemanlarının mesleki verimliliğini arttırmak.</w:t>
      </w:r>
    </w:p>
    <w:p w:rsidR="001D4735" w:rsidRPr="00A802D9" w:rsidRDefault="001D4735" w:rsidP="00BF7E64">
      <w:pPr>
        <w:spacing w:after="60"/>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Hedef 2.1: Eğitim alanındaki yenilikler </w:t>
      </w:r>
      <w:proofErr w:type="gramStart"/>
      <w:r w:rsidRPr="00A802D9">
        <w:rPr>
          <w:rFonts w:ascii="Times New Roman" w:hAnsi="Times New Roman" w:cs="Times New Roman"/>
          <w:sz w:val="24"/>
          <w:szCs w:val="24"/>
        </w:rPr>
        <w:t>doğrultusunda  hizmet</w:t>
      </w:r>
      <w:proofErr w:type="gramEnd"/>
      <w:r w:rsidRPr="00A802D9">
        <w:rPr>
          <w:rFonts w:ascii="Times New Roman" w:hAnsi="Times New Roman" w:cs="Times New Roman"/>
          <w:sz w:val="24"/>
          <w:szCs w:val="24"/>
        </w:rPr>
        <w:t xml:space="preserve"> içi eğitim çalışmaları sunmak,</w:t>
      </w:r>
    </w:p>
    <w:p w:rsidR="001D4735" w:rsidRPr="00A802D9" w:rsidRDefault="001D4735" w:rsidP="00BF7E64">
      <w:pPr>
        <w:spacing w:after="60"/>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Hedef </w:t>
      </w:r>
      <w:proofErr w:type="gramStart"/>
      <w:r w:rsidRPr="00A802D9">
        <w:rPr>
          <w:rFonts w:ascii="Times New Roman" w:hAnsi="Times New Roman" w:cs="Times New Roman"/>
          <w:sz w:val="24"/>
          <w:szCs w:val="24"/>
        </w:rPr>
        <w:t>2.2</w:t>
      </w:r>
      <w:proofErr w:type="gramEnd"/>
      <w:r w:rsidRPr="00A802D9">
        <w:rPr>
          <w:rFonts w:ascii="Times New Roman" w:hAnsi="Times New Roman" w:cs="Times New Roman"/>
          <w:sz w:val="24"/>
          <w:szCs w:val="24"/>
        </w:rPr>
        <w:t>: Öğretim elemanlarının katılımı ile mesleki eğitim seminerleri düzenlemek,</w:t>
      </w:r>
    </w:p>
    <w:p w:rsidR="001D4735" w:rsidRPr="00A802D9" w:rsidRDefault="001D4735" w:rsidP="00BF7E64">
      <w:pPr>
        <w:spacing w:after="60"/>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Hedef </w:t>
      </w:r>
      <w:proofErr w:type="gramStart"/>
      <w:r w:rsidRPr="00A802D9">
        <w:rPr>
          <w:rFonts w:ascii="Times New Roman" w:hAnsi="Times New Roman" w:cs="Times New Roman"/>
          <w:sz w:val="24"/>
          <w:szCs w:val="24"/>
        </w:rPr>
        <w:t>2.3</w:t>
      </w:r>
      <w:proofErr w:type="gramEnd"/>
      <w:r w:rsidRPr="00A802D9">
        <w:rPr>
          <w:rFonts w:ascii="Times New Roman" w:hAnsi="Times New Roman" w:cs="Times New Roman"/>
          <w:sz w:val="24"/>
          <w:szCs w:val="24"/>
        </w:rPr>
        <w:t>: Öğretim elemanlarının motivasyonunu arttırmak.</w:t>
      </w:r>
    </w:p>
    <w:p w:rsidR="001D4735" w:rsidRPr="00A802D9" w:rsidRDefault="001D4735" w:rsidP="00BF7E64">
      <w:pPr>
        <w:spacing w:after="60"/>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Amaç 3: Ürün ve hizmetlerde çeşitlilik sunmak.</w:t>
      </w:r>
    </w:p>
    <w:p w:rsidR="001D4735" w:rsidRPr="00A802D9" w:rsidRDefault="001D4735" w:rsidP="00BF7E64">
      <w:pPr>
        <w:spacing w:after="60"/>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Hedef </w:t>
      </w:r>
      <w:proofErr w:type="gramStart"/>
      <w:r w:rsidRPr="00A802D9">
        <w:rPr>
          <w:rFonts w:ascii="Times New Roman" w:hAnsi="Times New Roman" w:cs="Times New Roman"/>
          <w:sz w:val="24"/>
          <w:szCs w:val="24"/>
        </w:rPr>
        <w:t>3.1</w:t>
      </w:r>
      <w:proofErr w:type="gramEnd"/>
      <w:r w:rsidRPr="00A802D9">
        <w:rPr>
          <w:rFonts w:ascii="Times New Roman" w:hAnsi="Times New Roman" w:cs="Times New Roman"/>
          <w:sz w:val="24"/>
          <w:szCs w:val="24"/>
        </w:rPr>
        <w:t>: YDS, IELTS ve TOEFL gibi yabancı dil düzeyi ve becerisini ölçmeye yönelik sınavlar için açılan hazırlık kurslarının etkili bir şekilde devamlılığını sağlamak,</w:t>
      </w:r>
    </w:p>
    <w:p w:rsidR="001D4735" w:rsidRPr="00A802D9" w:rsidRDefault="001D4735" w:rsidP="00BF7E64">
      <w:pPr>
        <w:spacing w:after="60"/>
        <w:ind w:right="-284"/>
        <w:jc w:val="both"/>
        <w:rPr>
          <w:rFonts w:ascii="Times New Roman" w:hAnsi="Times New Roman" w:cs="Times New Roman"/>
          <w:sz w:val="24"/>
          <w:szCs w:val="24"/>
        </w:rPr>
      </w:pPr>
      <w:r w:rsidRPr="00A802D9">
        <w:rPr>
          <w:rFonts w:ascii="Times New Roman" w:hAnsi="Times New Roman" w:cs="Times New Roman"/>
          <w:sz w:val="24"/>
          <w:szCs w:val="24"/>
        </w:rPr>
        <w:t xml:space="preserve">Hedef </w:t>
      </w:r>
      <w:proofErr w:type="gramStart"/>
      <w:r w:rsidRPr="00A802D9">
        <w:rPr>
          <w:rFonts w:ascii="Times New Roman" w:hAnsi="Times New Roman" w:cs="Times New Roman"/>
          <w:sz w:val="24"/>
          <w:szCs w:val="24"/>
        </w:rPr>
        <w:t>3.2</w:t>
      </w:r>
      <w:proofErr w:type="gramEnd"/>
      <w:r w:rsidRPr="00A802D9">
        <w:rPr>
          <w:rFonts w:ascii="Times New Roman" w:hAnsi="Times New Roman" w:cs="Times New Roman"/>
          <w:sz w:val="24"/>
          <w:szCs w:val="24"/>
        </w:rPr>
        <w:t xml:space="preserve">: </w:t>
      </w:r>
      <w:proofErr w:type="spellStart"/>
      <w:r w:rsidRPr="00A802D9">
        <w:rPr>
          <w:rFonts w:ascii="Times New Roman" w:hAnsi="Times New Roman" w:cs="Times New Roman"/>
          <w:sz w:val="24"/>
          <w:szCs w:val="24"/>
        </w:rPr>
        <w:t>Uluslarararası</w:t>
      </w:r>
      <w:proofErr w:type="spellEnd"/>
      <w:r w:rsidRPr="00A802D9">
        <w:rPr>
          <w:rFonts w:ascii="Times New Roman" w:hAnsi="Times New Roman" w:cs="Times New Roman"/>
          <w:sz w:val="24"/>
          <w:szCs w:val="24"/>
        </w:rPr>
        <w:t xml:space="preserve"> sınavlar için Sınav Uygulama Merkezi olmak,</w:t>
      </w:r>
    </w:p>
    <w:p w:rsidR="001D4735" w:rsidRPr="00A802D9" w:rsidRDefault="001D4735" w:rsidP="00BF7E64">
      <w:pPr>
        <w:spacing w:after="60"/>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Hedef </w:t>
      </w:r>
      <w:proofErr w:type="gramStart"/>
      <w:r w:rsidRPr="00A802D9">
        <w:rPr>
          <w:rFonts w:ascii="Times New Roman" w:hAnsi="Times New Roman" w:cs="Times New Roman"/>
          <w:sz w:val="24"/>
          <w:szCs w:val="24"/>
        </w:rPr>
        <w:t>3.3</w:t>
      </w:r>
      <w:proofErr w:type="gramEnd"/>
      <w:r w:rsidRPr="00A802D9">
        <w:rPr>
          <w:rFonts w:ascii="Times New Roman" w:hAnsi="Times New Roman" w:cs="Times New Roman"/>
          <w:sz w:val="24"/>
          <w:szCs w:val="24"/>
        </w:rPr>
        <w:t xml:space="preserve">: Toplumun tüm kesiminden yabancı dil becerisini geliştirmek isteyenlere yönelik dil             kursları düzenlemek. </w:t>
      </w:r>
    </w:p>
    <w:p w:rsidR="001D4735" w:rsidRPr="00A802D9" w:rsidRDefault="001D4735" w:rsidP="00BF7E64">
      <w:pPr>
        <w:spacing w:after="60"/>
        <w:ind w:left="-426" w:right="-284" w:firstLine="426"/>
        <w:jc w:val="both"/>
        <w:rPr>
          <w:rFonts w:ascii="Times New Roman" w:hAnsi="Times New Roman" w:cs="Times New Roman"/>
          <w:sz w:val="24"/>
          <w:szCs w:val="24"/>
        </w:rPr>
      </w:pPr>
      <w:r w:rsidRPr="002E1EA4">
        <w:rPr>
          <w:rFonts w:ascii="Times New Roman" w:hAnsi="Times New Roman" w:cs="Times New Roman"/>
          <w:b/>
          <w:sz w:val="24"/>
          <w:szCs w:val="24"/>
        </w:rPr>
        <w:t>Amaç 4:</w:t>
      </w:r>
      <w:r w:rsidRPr="00A802D9">
        <w:rPr>
          <w:rFonts w:ascii="Times New Roman" w:hAnsi="Times New Roman" w:cs="Times New Roman"/>
          <w:sz w:val="24"/>
          <w:szCs w:val="24"/>
        </w:rPr>
        <w:t xml:space="preserve"> Öğrencilerin üniversiteye uyumu için sosyal faaliyetler sürdürmek.</w:t>
      </w:r>
    </w:p>
    <w:p w:rsidR="001D4735" w:rsidRPr="00A802D9" w:rsidRDefault="001D4735" w:rsidP="00BF7E64">
      <w:pPr>
        <w:spacing w:after="60"/>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ab/>
        <w:t xml:space="preserve">Hedef 4.1: Öğrencilerin üniversite yaşamına uyumunu sağlamak amacıyla </w:t>
      </w:r>
      <w:proofErr w:type="gramStart"/>
      <w:r w:rsidRPr="00A802D9">
        <w:rPr>
          <w:rFonts w:ascii="Times New Roman" w:hAnsi="Times New Roman" w:cs="Times New Roman"/>
          <w:sz w:val="24"/>
          <w:szCs w:val="24"/>
        </w:rPr>
        <w:t>oryantasyon</w:t>
      </w:r>
      <w:proofErr w:type="gramEnd"/>
      <w:r w:rsidRPr="00A802D9">
        <w:rPr>
          <w:rFonts w:ascii="Times New Roman" w:hAnsi="Times New Roman" w:cs="Times New Roman"/>
          <w:sz w:val="24"/>
          <w:szCs w:val="24"/>
        </w:rPr>
        <w:t xml:space="preserve">               sunmak ve sosyal sorumluluk projeleri gerçekleştirmek.  </w:t>
      </w:r>
    </w:p>
    <w:p w:rsidR="001D4735" w:rsidRPr="00A802D9" w:rsidRDefault="001D4735" w:rsidP="00BF7E64">
      <w:pPr>
        <w:spacing w:after="60"/>
        <w:ind w:left="-426" w:right="-284" w:firstLine="426"/>
        <w:jc w:val="both"/>
        <w:rPr>
          <w:rFonts w:ascii="Times New Roman" w:hAnsi="Times New Roman" w:cs="Times New Roman"/>
          <w:sz w:val="24"/>
          <w:szCs w:val="24"/>
        </w:rPr>
      </w:pPr>
      <w:r w:rsidRPr="002E1EA4">
        <w:rPr>
          <w:rFonts w:ascii="Times New Roman" w:hAnsi="Times New Roman" w:cs="Times New Roman"/>
          <w:b/>
          <w:sz w:val="24"/>
          <w:szCs w:val="24"/>
        </w:rPr>
        <w:t>Amaç 5:</w:t>
      </w:r>
      <w:r w:rsidRPr="00A802D9">
        <w:rPr>
          <w:rFonts w:ascii="Times New Roman" w:hAnsi="Times New Roman" w:cs="Times New Roman"/>
          <w:sz w:val="24"/>
          <w:szCs w:val="24"/>
        </w:rPr>
        <w:t xml:space="preserve"> Üniversitemizin ve yüksekokulumuzun tanıtımına katkı sağlamak.</w:t>
      </w:r>
    </w:p>
    <w:p w:rsidR="001D4735" w:rsidRPr="00A802D9" w:rsidRDefault="001D4735" w:rsidP="00BF7E64">
      <w:pPr>
        <w:spacing w:after="60"/>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Hedef </w:t>
      </w:r>
      <w:proofErr w:type="gramStart"/>
      <w:r w:rsidRPr="00A802D9">
        <w:rPr>
          <w:rFonts w:ascii="Times New Roman" w:hAnsi="Times New Roman" w:cs="Times New Roman"/>
          <w:sz w:val="24"/>
          <w:szCs w:val="24"/>
        </w:rPr>
        <w:t>5.1</w:t>
      </w:r>
      <w:proofErr w:type="gramEnd"/>
      <w:r w:rsidRPr="00A802D9">
        <w:rPr>
          <w:rFonts w:ascii="Times New Roman" w:hAnsi="Times New Roman" w:cs="Times New Roman"/>
          <w:sz w:val="24"/>
          <w:szCs w:val="24"/>
        </w:rPr>
        <w:t>: Yüksekokulumuzun web sayfasını bilgi içeriği açısından güncel tutmak ve içerik               açısından zenginleştirmek,</w:t>
      </w:r>
    </w:p>
    <w:p w:rsidR="001D4735" w:rsidRPr="00A802D9" w:rsidRDefault="001D4735" w:rsidP="00BF7E64">
      <w:pPr>
        <w:spacing w:after="60"/>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Hedef </w:t>
      </w:r>
      <w:proofErr w:type="gramStart"/>
      <w:r w:rsidRPr="00A802D9">
        <w:rPr>
          <w:rFonts w:ascii="Times New Roman" w:hAnsi="Times New Roman" w:cs="Times New Roman"/>
          <w:sz w:val="24"/>
          <w:szCs w:val="24"/>
        </w:rPr>
        <w:t>5.2</w:t>
      </w:r>
      <w:proofErr w:type="gramEnd"/>
      <w:r w:rsidRPr="00A802D9">
        <w:rPr>
          <w:rFonts w:ascii="Times New Roman" w:hAnsi="Times New Roman" w:cs="Times New Roman"/>
          <w:sz w:val="24"/>
          <w:szCs w:val="24"/>
        </w:rPr>
        <w:t xml:space="preserve">:  Çağın ihtiyaçları doğrultusunda sosyal medya hesaplarımızın etkin bir şekilde               kullanılmasını sağlamak.  </w:t>
      </w:r>
    </w:p>
    <w:p w:rsidR="001D4735" w:rsidRPr="00427263" w:rsidRDefault="00DC4570" w:rsidP="00BF7E64">
      <w:pPr>
        <w:spacing w:after="60"/>
        <w:ind w:left="-425" w:right="-284" w:firstLine="425"/>
        <w:jc w:val="both"/>
        <w:rPr>
          <w:rFonts w:ascii="Times New Roman" w:hAnsi="Times New Roman" w:cs="Times New Roman"/>
          <w:b/>
          <w:sz w:val="24"/>
          <w:szCs w:val="24"/>
        </w:rPr>
      </w:pPr>
      <w:r>
        <w:rPr>
          <w:rFonts w:ascii="Times New Roman" w:hAnsi="Times New Roman" w:cs="Times New Roman"/>
          <w:b/>
          <w:sz w:val="24"/>
          <w:szCs w:val="24"/>
        </w:rPr>
        <w:t>3.4.3.</w:t>
      </w:r>
      <w:r w:rsidR="001D4735" w:rsidRPr="00427263">
        <w:rPr>
          <w:rFonts w:ascii="Times New Roman" w:hAnsi="Times New Roman" w:cs="Times New Roman"/>
          <w:b/>
          <w:sz w:val="24"/>
          <w:szCs w:val="24"/>
        </w:rPr>
        <w:t xml:space="preserve">PERFORMANS GÖSTERGELERİ </w:t>
      </w:r>
    </w:p>
    <w:p w:rsidR="001D4735" w:rsidRPr="00A802D9" w:rsidRDefault="001D4735" w:rsidP="00BF7E64">
      <w:pPr>
        <w:spacing w:after="60"/>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1. Öğretim teknolojileri açısından donanımlı eğitim alanları,</w:t>
      </w:r>
    </w:p>
    <w:p w:rsidR="001D4735" w:rsidRPr="00A802D9" w:rsidRDefault="001D4735" w:rsidP="00BF7E64">
      <w:pPr>
        <w:spacing w:after="60"/>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2. Akademik ve sosyal etkinliklerin çeşitliliği ve türü,</w:t>
      </w:r>
    </w:p>
    <w:p w:rsidR="001D4735" w:rsidRDefault="001D4735" w:rsidP="00BF7E64">
      <w:pPr>
        <w:spacing w:after="60" w:line="240" w:lineRule="auto"/>
        <w:ind w:left="-425" w:right="-284" w:firstLine="425"/>
        <w:jc w:val="both"/>
        <w:rPr>
          <w:rFonts w:ascii="Times New Roman" w:hAnsi="Times New Roman" w:cs="Times New Roman"/>
          <w:sz w:val="24"/>
          <w:szCs w:val="24"/>
        </w:rPr>
      </w:pPr>
      <w:r w:rsidRPr="00A802D9">
        <w:rPr>
          <w:rFonts w:ascii="Times New Roman" w:hAnsi="Times New Roman" w:cs="Times New Roman"/>
          <w:sz w:val="24"/>
          <w:szCs w:val="24"/>
        </w:rPr>
        <w:t xml:space="preserve">3. Eğitim süreci ve verimliliğine yönelik öğrenci anketleri. </w:t>
      </w:r>
    </w:p>
    <w:p w:rsidR="0075324F" w:rsidRPr="00A802D9" w:rsidRDefault="0075324F" w:rsidP="00BF7E64">
      <w:pPr>
        <w:spacing w:after="60" w:line="240" w:lineRule="auto"/>
        <w:ind w:left="-425" w:right="-284" w:firstLine="425"/>
        <w:jc w:val="both"/>
        <w:rPr>
          <w:rFonts w:ascii="Times New Roman" w:hAnsi="Times New Roman" w:cs="Times New Roman"/>
          <w:sz w:val="24"/>
          <w:szCs w:val="24"/>
        </w:rPr>
      </w:pPr>
    </w:p>
    <w:p w:rsidR="00ED6D13" w:rsidRDefault="00ED6D13" w:rsidP="00A802D9">
      <w:pPr>
        <w:ind w:left="-426" w:right="-284" w:firstLine="426"/>
        <w:rPr>
          <w:rFonts w:ascii="Times New Roman" w:hAnsi="Times New Roman" w:cs="Times New Roman"/>
          <w:b/>
          <w:sz w:val="24"/>
          <w:szCs w:val="24"/>
        </w:rPr>
      </w:pPr>
    </w:p>
    <w:p w:rsidR="00D75FB1" w:rsidRPr="00A802D9" w:rsidRDefault="00D75FB1" w:rsidP="00A802D9">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lastRenderedPageBreak/>
        <w:t>Yabancı Diller Yüksekokulu Akademik Personel Sayısı</w:t>
      </w:r>
    </w:p>
    <w:tbl>
      <w:tblPr>
        <w:tblStyle w:val="TabloKlavuzu"/>
        <w:tblW w:w="10490" w:type="dxa"/>
        <w:tblInd w:w="-459" w:type="dxa"/>
        <w:tblLook w:val="04A0" w:firstRow="1" w:lastRow="0" w:firstColumn="1" w:lastColumn="0" w:noHBand="0" w:noVBand="1"/>
      </w:tblPr>
      <w:tblGrid>
        <w:gridCol w:w="3411"/>
        <w:gridCol w:w="2411"/>
        <w:gridCol w:w="2542"/>
        <w:gridCol w:w="2126"/>
      </w:tblGrid>
      <w:tr w:rsidR="00D75FB1" w:rsidRPr="00A802D9" w:rsidTr="00A867F0">
        <w:trPr>
          <w:trHeight w:val="340"/>
        </w:trPr>
        <w:tc>
          <w:tcPr>
            <w:tcW w:w="3411" w:type="dxa"/>
            <w:vAlign w:val="center"/>
          </w:tcPr>
          <w:p w:rsidR="00D75FB1" w:rsidRPr="00A802D9" w:rsidRDefault="00D75FB1"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AKADEMİK PERSONEL</w:t>
            </w:r>
          </w:p>
        </w:tc>
        <w:tc>
          <w:tcPr>
            <w:tcW w:w="2411" w:type="dxa"/>
            <w:vAlign w:val="center"/>
          </w:tcPr>
          <w:p w:rsidR="00D75FB1" w:rsidRPr="00A802D9" w:rsidRDefault="00D75FB1"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KADROLU</w:t>
            </w:r>
          </w:p>
        </w:tc>
        <w:tc>
          <w:tcPr>
            <w:tcW w:w="2542" w:type="dxa"/>
            <w:vAlign w:val="center"/>
          </w:tcPr>
          <w:p w:rsidR="00D75FB1" w:rsidRPr="00A802D9" w:rsidRDefault="00D75FB1"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SÖZLEŞMELİ</w:t>
            </w:r>
          </w:p>
        </w:tc>
        <w:tc>
          <w:tcPr>
            <w:tcW w:w="2126" w:type="dxa"/>
            <w:vAlign w:val="center"/>
          </w:tcPr>
          <w:p w:rsidR="00D75FB1" w:rsidRPr="00A802D9" w:rsidRDefault="00D75FB1"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TOPLAM</w:t>
            </w:r>
          </w:p>
        </w:tc>
      </w:tr>
      <w:tr w:rsidR="00D75FB1" w:rsidRPr="00A802D9" w:rsidTr="00A867F0">
        <w:trPr>
          <w:trHeight w:val="340"/>
        </w:trPr>
        <w:tc>
          <w:tcPr>
            <w:tcW w:w="3411" w:type="dxa"/>
            <w:vAlign w:val="center"/>
          </w:tcPr>
          <w:p w:rsidR="00D75FB1" w:rsidRPr="00A802D9" w:rsidRDefault="00D75FB1" w:rsidP="00A802D9">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 xml:space="preserve">Okutman </w:t>
            </w:r>
          </w:p>
        </w:tc>
        <w:tc>
          <w:tcPr>
            <w:tcW w:w="2411" w:type="dxa"/>
            <w:vAlign w:val="center"/>
          </w:tcPr>
          <w:p w:rsidR="00D75FB1" w:rsidRPr="00A802D9" w:rsidRDefault="00D75FB1" w:rsidP="00A802D9">
            <w:pPr>
              <w:ind w:left="-426" w:right="-284" w:firstLine="426"/>
              <w:jc w:val="center"/>
              <w:rPr>
                <w:rFonts w:ascii="Times New Roman" w:hAnsi="Times New Roman" w:cs="Times New Roman"/>
                <w:sz w:val="24"/>
                <w:szCs w:val="24"/>
              </w:rPr>
            </w:pPr>
            <w:r w:rsidRPr="00A802D9">
              <w:rPr>
                <w:rFonts w:ascii="Times New Roman" w:hAnsi="Times New Roman" w:cs="Times New Roman"/>
                <w:sz w:val="24"/>
                <w:szCs w:val="24"/>
              </w:rPr>
              <w:t>80</w:t>
            </w:r>
          </w:p>
        </w:tc>
        <w:tc>
          <w:tcPr>
            <w:tcW w:w="2542" w:type="dxa"/>
            <w:vAlign w:val="center"/>
          </w:tcPr>
          <w:p w:rsidR="00D75FB1" w:rsidRPr="00A802D9" w:rsidRDefault="00D75FB1" w:rsidP="00A802D9">
            <w:pPr>
              <w:ind w:left="-426" w:right="-284" w:firstLine="426"/>
              <w:jc w:val="center"/>
              <w:rPr>
                <w:rFonts w:ascii="Times New Roman" w:hAnsi="Times New Roman" w:cs="Times New Roman"/>
                <w:sz w:val="24"/>
                <w:szCs w:val="24"/>
              </w:rPr>
            </w:pPr>
            <w:r w:rsidRPr="00A802D9">
              <w:rPr>
                <w:rFonts w:ascii="Times New Roman" w:hAnsi="Times New Roman" w:cs="Times New Roman"/>
                <w:sz w:val="24"/>
                <w:szCs w:val="24"/>
              </w:rPr>
              <w:t>22</w:t>
            </w:r>
          </w:p>
        </w:tc>
        <w:tc>
          <w:tcPr>
            <w:tcW w:w="2126" w:type="dxa"/>
            <w:vAlign w:val="center"/>
          </w:tcPr>
          <w:p w:rsidR="00D75FB1" w:rsidRPr="00A802D9" w:rsidRDefault="00D75FB1" w:rsidP="00A802D9">
            <w:pPr>
              <w:ind w:left="-426" w:right="-284" w:firstLine="426"/>
              <w:jc w:val="center"/>
              <w:rPr>
                <w:rFonts w:ascii="Times New Roman" w:hAnsi="Times New Roman" w:cs="Times New Roman"/>
                <w:sz w:val="24"/>
                <w:szCs w:val="24"/>
              </w:rPr>
            </w:pPr>
            <w:r w:rsidRPr="00A802D9">
              <w:rPr>
                <w:rFonts w:ascii="Times New Roman" w:hAnsi="Times New Roman" w:cs="Times New Roman"/>
                <w:sz w:val="24"/>
                <w:szCs w:val="24"/>
              </w:rPr>
              <w:t>102</w:t>
            </w:r>
          </w:p>
        </w:tc>
      </w:tr>
    </w:tbl>
    <w:p w:rsidR="00940F00" w:rsidRPr="00ED6D13" w:rsidRDefault="00940F00" w:rsidP="00940F00">
      <w:pPr>
        <w:spacing w:after="0" w:line="240" w:lineRule="auto"/>
        <w:ind w:left="-425" w:right="-284" w:firstLine="425"/>
        <w:rPr>
          <w:rFonts w:ascii="Times New Roman" w:hAnsi="Times New Roman" w:cs="Times New Roman"/>
          <w:b/>
          <w:sz w:val="14"/>
          <w:szCs w:val="14"/>
        </w:rPr>
      </w:pPr>
    </w:p>
    <w:p w:rsidR="00D75FB1" w:rsidRPr="00A802D9" w:rsidRDefault="00D75FB1" w:rsidP="00A802D9">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t>Y</w:t>
      </w:r>
      <w:r w:rsidR="00940F00">
        <w:rPr>
          <w:rFonts w:ascii="Times New Roman" w:hAnsi="Times New Roman" w:cs="Times New Roman"/>
          <w:b/>
          <w:sz w:val="24"/>
          <w:szCs w:val="24"/>
        </w:rPr>
        <w:t>abancı Diller Yüksekokulu İdari</w:t>
      </w:r>
      <w:r w:rsidRPr="00A802D9">
        <w:rPr>
          <w:rFonts w:ascii="Times New Roman" w:hAnsi="Times New Roman" w:cs="Times New Roman"/>
          <w:b/>
          <w:sz w:val="24"/>
          <w:szCs w:val="24"/>
        </w:rPr>
        <w:t xml:space="preserve"> Personel Sayısı</w:t>
      </w:r>
    </w:p>
    <w:tbl>
      <w:tblPr>
        <w:tblStyle w:val="TabloKlavuzu"/>
        <w:tblW w:w="10490" w:type="dxa"/>
        <w:tblInd w:w="-459" w:type="dxa"/>
        <w:tblLook w:val="04A0" w:firstRow="1" w:lastRow="0" w:firstColumn="1" w:lastColumn="0" w:noHBand="0" w:noVBand="1"/>
      </w:tblPr>
      <w:tblGrid>
        <w:gridCol w:w="4180"/>
        <w:gridCol w:w="1660"/>
        <w:gridCol w:w="2382"/>
        <w:gridCol w:w="2268"/>
      </w:tblGrid>
      <w:tr w:rsidR="00D75FB1" w:rsidRPr="00A802D9" w:rsidTr="00A867F0">
        <w:trPr>
          <w:trHeight w:val="340"/>
        </w:trPr>
        <w:tc>
          <w:tcPr>
            <w:tcW w:w="4180" w:type="dxa"/>
            <w:vAlign w:val="center"/>
          </w:tcPr>
          <w:p w:rsidR="00D75FB1" w:rsidRPr="00A802D9" w:rsidRDefault="00940F00" w:rsidP="00A802D9">
            <w:pPr>
              <w:ind w:left="-426" w:right="-284" w:firstLine="426"/>
              <w:rPr>
                <w:rFonts w:ascii="Times New Roman" w:hAnsi="Times New Roman" w:cs="Times New Roman"/>
                <w:b/>
                <w:sz w:val="24"/>
                <w:szCs w:val="24"/>
              </w:rPr>
            </w:pPr>
            <w:r>
              <w:rPr>
                <w:rFonts w:ascii="Times New Roman" w:hAnsi="Times New Roman" w:cs="Times New Roman"/>
                <w:b/>
                <w:sz w:val="24"/>
                <w:szCs w:val="24"/>
              </w:rPr>
              <w:t xml:space="preserve">  İDARİ</w:t>
            </w:r>
            <w:r w:rsidR="00D75FB1" w:rsidRPr="00A802D9">
              <w:rPr>
                <w:rFonts w:ascii="Times New Roman" w:hAnsi="Times New Roman" w:cs="Times New Roman"/>
                <w:b/>
                <w:sz w:val="24"/>
                <w:szCs w:val="24"/>
              </w:rPr>
              <w:t xml:space="preserve"> PERSONEL</w:t>
            </w:r>
          </w:p>
        </w:tc>
        <w:tc>
          <w:tcPr>
            <w:tcW w:w="1660" w:type="dxa"/>
            <w:vAlign w:val="center"/>
          </w:tcPr>
          <w:p w:rsidR="00D75FB1" w:rsidRPr="00A802D9" w:rsidRDefault="00D75FB1"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KADROLU</w:t>
            </w:r>
          </w:p>
        </w:tc>
        <w:tc>
          <w:tcPr>
            <w:tcW w:w="2382" w:type="dxa"/>
            <w:vAlign w:val="center"/>
          </w:tcPr>
          <w:p w:rsidR="00D75FB1" w:rsidRPr="00A802D9" w:rsidRDefault="00D75FB1"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SÖZLEŞMELİ</w:t>
            </w:r>
          </w:p>
        </w:tc>
        <w:tc>
          <w:tcPr>
            <w:tcW w:w="2268" w:type="dxa"/>
            <w:vAlign w:val="center"/>
          </w:tcPr>
          <w:p w:rsidR="00D75FB1" w:rsidRPr="00A802D9" w:rsidRDefault="00D75FB1"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TOPLAM</w:t>
            </w:r>
          </w:p>
        </w:tc>
      </w:tr>
      <w:tr w:rsidR="00D75FB1" w:rsidRPr="00A802D9" w:rsidTr="00A867F0">
        <w:trPr>
          <w:trHeight w:val="340"/>
        </w:trPr>
        <w:tc>
          <w:tcPr>
            <w:tcW w:w="4180" w:type="dxa"/>
            <w:vAlign w:val="center"/>
          </w:tcPr>
          <w:p w:rsidR="00D75FB1" w:rsidRPr="00A802D9" w:rsidRDefault="00D75FB1" w:rsidP="00A802D9">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Lise</w:t>
            </w:r>
          </w:p>
        </w:tc>
        <w:tc>
          <w:tcPr>
            <w:tcW w:w="1660" w:type="dxa"/>
            <w:vAlign w:val="center"/>
          </w:tcPr>
          <w:p w:rsidR="00D75FB1" w:rsidRPr="00A802D9" w:rsidRDefault="00D75FB1" w:rsidP="00A802D9">
            <w:pPr>
              <w:ind w:left="-426" w:right="-284" w:firstLine="426"/>
              <w:jc w:val="center"/>
              <w:rPr>
                <w:rFonts w:ascii="Times New Roman" w:hAnsi="Times New Roman" w:cs="Times New Roman"/>
                <w:sz w:val="24"/>
                <w:szCs w:val="24"/>
              </w:rPr>
            </w:pPr>
            <w:r w:rsidRPr="00A802D9">
              <w:rPr>
                <w:rFonts w:ascii="Times New Roman" w:hAnsi="Times New Roman" w:cs="Times New Roman"/>
                <w:sz w:val="24"/>
                <w:szCs w:val="24"/>
              </w:rPr>
              <w:t>2</w:t>
            </w:r>
          </w:p>
        </w:tc>
        <w:tc>
          <w:tcPr>
            <w:tcW w:w="2382" w:type="dxa"/>
            <w:vAlign w:val="center"/>
          </w:tcPr>
          <w:p w:rsidR="00D75FB1" w:rsidRPr="00A802D9" w:rsidRDefault="00D75FB1" w:rsidP="00A802D9">
            <w:pPr>
              <w:ind w:left="-426" w:right="-284" w:firstLine="426"/>
              <w:jc w:val="center"/>
              <w:rPr>
                <w:rFonts w:ascii="Times New Roman" w:hAnsi="Times New Roman" w:cs="Times New Roman"/>
                <w:sz w:val="24"/>
                <w:szCs w:val="24"/>
              </w:rPr>
            </w:pPr>
            <w:r w:rsidRPr="00A802D9">
              <w:rPr>
                <w:rFonts w:ascii="Times New Roman" w:hAnsi="Times New Roman" w:cs="Times New Roman"/>
                <w:sz w:val="24"/>
                <w:szCs w:val="24"/>
              </w:rPr>
              <w:t>3</w:t>
            </w:r>
          </w:p>
        </w:tc>
        <w:tc>
          <w:tcPr>
            <w:tcW w:w="2268" w:type="dxa"/>
            <w:vAlign w:val="center"/>
          </w:tcPr>
          <w:p w:rsidR="00D75FB1" w:rsidRPr="00A802D9" w:rsidRDefault="00D75FB1" w:rsidP="00A802D9">
            <w:pPr>
              <w:ind w:left="-426" w:right="-284" w:firstLine="426"/>
              <w:jc w:val="center"/>
              <w:rPr>
                <w:rFonts w:ascii="Times New Roman" w:hAnsi="Times New Roman" w:cs="Times New Roman"/>
                <w:sz w:val="24"/>
                <w:szCs w:val="24"/>
              </w:rPr>
            </w:pPr>
            <w:r w:rsidRPr="00A802D9">
              <w:rPr>
                <w:rFonts w:ascii="Times New Roman" w:hAnsi="Times New Roman" w:cs="Times New Roman"/>
                <w:sz w:val="24"/>
                <w:szCs w:val="24"/>
              </w:rPr>
              <w:t>5</w:t>
            </w:r>
          </w:p>
        </w:tc>
      </w:tr>
      <w:tr w:rsidR="00D75FB1" w:rsidRPr="00A802D9" w:rsidTr="00A867F0">
        <w:trPr>
          <w:trHeight w:val="340"/>
        </w:trPr>
        <w:tc>
          <w:tcPr>
            <w:tcW w:w="4180" w:type="dxa"/>
            <w:vAlign w:val="center"/>
          </w:tcPr>
          <w:p w:rsidR="00D75FB1" w:rsidRPr="00A802D9" w:rsidRDefault="00D75FB1" w:rsidP="00A802D9">
            <w:pPr>
              <w:ind w:left="-426" w:right="-284" w:firstLine="426"/>
              <w:rPr>
                <w:rFonts w:ascii="Times New Roman" w:hAnsi="Times New Roman" w:cs="Times New Roman"/>
                <w:sz w:val="24"/>
                <w:szCs w:val="24"/>
              </w:rPr>
            </w:pPr>
            <w:proofErr w:type="spellStart"/>
            <w:r w:rsidRPr="00A802D9">
              <w:rPr>
                <w:rFonts w:ascii="Times New Roman" w:hAnsi="Times New Roman" w:cs="Times New Roman"/>
                <w:sz w:val="24"/>
                <w:szCs w:val="24"/>
              </w:rPr>
              <w:t>Yükseokul</w:t>
            </w:r>
            <w:proofErr w:type="spellEnd"/>
            <w:r w:rsidRPr="00A802D9">
              <w:rPr>
                <w:rFonts w:ascii="Times New Roman" w:hAnsi="Times New Roman" w:cs="Times New Roman"/>
                <w:sz w:val="24"/>
                <w:szCs w:val="24"/>
              </w:rPr>
              <w:t xml:space="preserve"> Mezunu ( Lisans/</w:t>
            </w:r>
            <w:proofErr w:type="spellStart"/>
            <w:r w:rsidRPr="00A802D9">
              <w:rPr>
                <w:rFonts w:ascii="Times New Roman" w:hAnsi="Times New Roman" w:cs="Times New Roman"/>
                <w:sz w:val="24"/>
                <w:szCs w:val="24"/>
              </w:rPr>
              <w:t>Önlisans</w:t>
            </w:r>
            <w:proofErr w:type="spellEnd"/>
            <w:r w:rsidRPr="00A802D9">
              <w:rPr>
                <w:rFonts w:ascii="Times New Roman" w:hAnsi="Times New Roman" w:cs="Times New Roman"/>
                <w:sz w:val="24"/>
                <w:szCs w:val="24"/>
              </w:rPr>
              <w:t>)</w:t>
            </w:r>
          </w:p>
        </w:tc>
        <w:tc>
          <w:tcPr>
            <w:tcW w:w="1660" w:type="dxa"/>
            <w:vAlign w:val="center"/>
          </w:tcPr>
          <w:p w:rsidR="00D75FB1" w:rsidRPr="00A802D9" w:rsidRDefault="00D75FB1" w:rsidP="00A802D9">
            <w:pPr>
              <w:ind w:left="-426" w:right="-284" w:firstLine="426"/>
              <w:jc w:val="center"/>
              <w:rPr>
                <w:rFonts w:ascii="Times New Roman" w:hAnsi="Times New Roman" w:cs="Times New Roman"/>
                <w:sz w:val="24"/>
                <w:szCs w:val="24"/>
              </w:rPr>
            </w:pPr>
            <w:r w:rsidRPr="00A802D9">
              <w:rPr>
                <w:rFonts w:ascii="Times New Roman" w:hAnsi="Times New Roman" w:cs="Times New Roman"/>
                <w:sz w:val="24"/>
                <w:szCs w:val="24"/>
              </w:rPr>
              <w:t>5</w:t>
            </w:r>
          </w:p>
        </w:tc>
        <w:tc>
          <w:tcPr>
            <w:tcW w:w="2382" w:type="dxa"/>
            <w:vAlign w:val="center"/>
          </w:tcPr>
          <w:p w:rsidR="00D75FB1" w:rsidRPr="00A802D9" w:rsidRDefault="00D75FB1" w:rsidP="00A802D9">
            <w:pPr>
              <w:ind w:left="-426" w:right="-284" w:firstLine="426"/>
              <w:jc w:val="center"/>
              <w:rPr>
                <w:rFonts w:ascii="Times New Roman" w:hAnsi="Times New Roman" w:cs="Times New Roman"/>
                <w:sz w:val="24"/>
                <w:szCs w:val="24"/>
              </w:rPr>
            </w:pPr>
            <w:r w:rsidRPr="00A802D9">
              <w:rPr>
                <w:rFonts w:ascii="Times New Roman" w:hAnsi="Times New Roman" w:cs="Times New Roman"/>
                <w:sz w:val="24"/>
                <w:szCs w:val="24"/>
              </w:rPr>
              <w:t>1</w:t>
            </w:r>
          </w:p>
        </w:tc>
        <w:tc>
          <w:tcPr>
            <w:tcW w:w="2268" w:type="dxa"/>
            <w:vAlign w:val="center"/>
          </w:tcPr>
          <w:p w:rsidR="00D75FB1" w:rsidRPr="00A802D9" w:rsidRDefault="00D75FB1" w:rsidP="00A802D9">
            <w:pPr>
              <w:ind w:left="-426" w:right="-284" w:firstLine="426"/>
              <w:jc w:val="center"/>
              <w:rPr>
                <w:rFonts w:ascii="Times New Roman" w:hAnsi="Times New Roman" w:cs="Times New Roman"/>
                <w:sz w:val="24"/>
                <w:szCs w:val="24"/>
              </w:rPr>
            </w:pPr>
            <w:r w:rsidRPr="00A802D9">
              <w:rPr>
                <w:rFonts w:ascii="Times New Roman" w:hAnsi="Times New Roman" w:cs="Times New Roman"/>
                <w:sz w:val="24"/>
                <w:szCs w:val="24"/>
              </w:rPr>
              <w:t>6</w:t>
            </w:r>
          </w:p>
        </w:tc>
      </w:tr>
    </w:tbl>
    <w:p w:rsidR="00ED6D13" w:rsidRPr="00ED6D13" w:rsidRDefault="00ED6D13" w:rsidP="00ED6D13">
      <w:pPr>
        <w:spacing w:after="0" w:line="240" w:lineRule="auto"/>
        <w:ind w:left="-425" w:right="-284" w:firstLine="425"/>
        <w:rPr>
          <w:rFonts w:ascii="Times New Roman" w:hAnsi="Times New Roman" w:cs="Times New Roman"/>
          <w:b/>
          <w:sz w:val="14"/>
          <w:szCs w:val="14"/>
        </w:rPr>
      </w:pPr>
    </w:p>
    <w:p w:rsidR="00D75FB1" w:rsidRPr="00A802D9" w:rsidRDefault="00D75FB1" w:rsidP="00A802D9">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t>Öğretim Elemanı Başına Düşen Haftalık Ders Yükü</w:t>
      </w:r>
    </w:p>
    <w:tbl>
      <w:tblPr>
        <w:tblStyle w:val="TabloKlavuzu"/>
        <w:tblW w:w="10490" w:type="dxa"/>
        <w:tblInd w:w="-459" w:type="dxa"/>
        <w:tblLayout w:type="fixed"/>
        <w:tblLook w:val="04A0" w:firstRow="1" w:lastRow="0" w:firstColumn="1" w:lastColumn="0" w:noHBand="0" w:noVBand="1"/>
      </w:tblPr>
      <w:tblGrid>
        <w:gridCol w:w="1401"/>
        <w:gridCol w:w="1350"/>
        <w:gridCol w:w="1441"/>
        <w:gridCol w:w="1181"/>
        <w:gridCol w:w="1146"/>
        <w:gridCol w:w="1703"/>
        <w:gridCol w:w="1043"/>
        <w:gridCol w:w="1225"/>
      </w:tblGrid>
      <w:tr w:rsidR="00D75FB1" w:rsidRPr="00A802D9" w:rsidTr="00A867F0">
        <w:trPr>
          <w:trHeight w:val="567"/>
        </w:trPr>
        <w:tc>
          <w:tcPr>
            <w:tcW w:w="2751" w:type="dxa"/>
            <w:gridSpan w:val="2"/>
            <w:vAlign w:val="center"/>
          </w:tcPr>
          <w:p w:rsidR="00D75FB1" w:rsidRPr="00A802D9" w:rsidRDefault="00D75FB1" w:rsidP="00ED6D13">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Haftalık Ders Saati</w:t>
            </w:r>
          </w:p>
          <w:p w:rsidR="00D75FB1" w:rsidRPr="00A802D9" w:rsidRDefault="00D75FB1" w:rsidP="00ED6D13">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Sayısı</w:t>
            </w:r>
          </w:p>
        </w:tc>
        <w:tc>
          <w:tcPr>
            <w:tcW w:w="2622" w:type="dxa"/>
            <w:gridSpan w:val="2"/>
            <w:vAlign w:val="center"/>
          </w:tcPr>
          <w:p w:rsidR="00D75FB1" w:rsidRPr="00A802D9" w:rsidRDefault="00D75FB1" w:rsidP="00ED6D13">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Derse Giren Öğretim Elemanı Sayısı</w:t>
            </w:r>
          </w:p>
        </w:tc>
        <w:tc>
          <w:tcPr>
            <w:tcW w:w="2849" w:type="dxa"/>
            <w:gridSpan w:val="2"/>
            <w:vAlign w:val="center"/>
          </w:tcPr>
          <w:p w:rsidR="00D75FB1" w:rsidRPr="00A802D9" w:rsidRDefault="00D75FB1" w:rsidP="00ED6D13">
            <w:pPr>
              <w:ind w:right="-284"/>
              <w:jc w:val="center"/>
              <w:rPr>
                <w:rFonts w:ascii="Times New Roman" w:hAnsi="Times New Roman" w:cs="Times New Roman"/>
                <w:b/>
                <w:sz w:val="24"/>
                <w:szCs w:val="24"/>
              </w:rPr>
            </w:pPr>
            <w:r w:rsidRPr="00A802D9">
              <w:rPr>
                <w:rFonts w:ascii="Times New Roman" w:hAnsi="Times New Roman" w:cs="Times New Roman"/>
                <w:b/>
                <w:sz w:val="24"/>
                <w:szCs w:val="24"/>
              </w:rPr>
              <w:t>Sınıf Sayısı</w:t>
            </w:r>
          </w:p>
        </w:tc>
        <w:tc>
          <w:tcPr>
            <w:tcW w:w="2268" w:type="dxa"/>
            <w:gridSpan w:val="2"/>
            <w:vAlign w:val="center"/>
          </w:tcPr>
          <w:p w:rsidR="00D75FB1" w:rsidRPr="00A802D9" w:rsidRDefault="00D75FB1" w:rsidP="00ED6D13">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Haftalık Ortalama</w:t>
            </w:r>
          </w:p>
          <w:p w:rsidR="00D75FB1" w:rsidRPr="00A802D9" w:rsidRDefault="00D75FB1" w:rsidP="00ED6D13">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Ders Yükü</w:t>
            </w:r>
          </w:p>
        </w:tc>
      </w:tr>
      <w:tr w:rsidR="00D75FB1" w:rsidRPr="00A802D9" w:rsidTr="00A867F0">
        <w:trPr>
          <w:trHeight w:val="340"/>
        </w:trPr>
        <w:tc>
          <w:tcPr>
            <w:tcW w:w="1401" w:type="dxa"/>
            <w:vAlign w:val="center"/>
          </w:tcPr>
          <w:p w:rsidR="00D75FB1" w:rsidRPr="00A802D9" w:rsidRDefault="00D75FB1" w:rsidP="0096319D">
            <w:pPr>
              <w:ind w:left="-426" w:right="-125" w:firstLine="318"/>
              <w:jc w:val="center"/>
              <w:rPr>
                <w:rFonts w:ascii="Times New Roman" w:hAnsi="Times New Roman" w:cs="Times New Roman"/>
                <w:b/>
                <w:sz w:val="24"/>
                <w:szCs w:val="24"/>
              </w:rPr>
            </w:pPr>
            <w:r w:rsidRPr="00A802D9">
              <w:rPr>
                <w:rFonts w:ascii="Times New Roman" w:hAnsi="Times New Roman" w:cs="Times New Roman"/>
                <w:b/>
                <w:sz w:val="24"/>
                <w:szCs w:val="24"/>
              </w:rPr>
              <w:t>NÖ</w:t>
            </w:r>
          </w:p>
        </w:tc>
        <w:tc>
          <w:tcPr>
            <w:tcW w:w="1350" w:type="dxa"/>
            <w:vAlign w:val="center"/>
          </w:tcPr>
          <w:p w:rsidR="00D75FB1" w:rsidRPr="00A802D9" w:rsidRDefault="00D75FB1" w:rsidP="0096319D">
            <w:pPr>
              <w:ind w:left="-426" w:right="-125" w:firstLine="318"/>
              <w:jc w:val="center"/>
              <w:rPr>
                <w:rFonts w:ascii="Times New Roman" w:hAnsi="Times New Roman" w:cs="Times New Roman"/>
                <w:b/>
                <w:sz w:val="24"/>
                <w:szCs w:val="24"/>
              </w:rPr>
            </w:pPr>
            <w:r w:rsidRPr="00A802D9">
              <w:rPr>
                <w:rFonts w:ascii="Times New Roman" w:hAnsi="Times New Roman" w:cs="Times New Roman"/>
                <w:b/>
                <w:sz w:val="24"/>
                <w:szCs w:val="24"/>
              </w:rPr>
              <w:t>İÖ</w:t>
            </w:r>
          </w:p>
        </w:tc>
        <w:tc>
          <w:tcPr>
            <w:tcW w:w="1441" w:type="dxa"/>
            <w:vAlign w:val="center"/>
          </w:tcPr>
          <w:p w:rsidR="00D75FB1" w:rsidRPr="00A802D9" w:rsidRDefault="00D75FB1" w:rsidP="0096319D">
            <w:pPr>
              <w:ind w:left="-426" w:right="-125" w:firstLine="318"/>
              <w:jc w:val="center"/>
              <w:rPr>
                <w:rFonts w:ascii="Times New Roman" w:hAnsi="Times New Roman" w:cs="Times New Roman"/>
                <w:b/>
                <w:sz w:val="24"/>
                <w:szCs w:val="24"/>
              </w:rPr>
            </w:pPr>
            <w:r w:rsidRPr="00A802D9">
              <w:rPr>
                <w:rFonts w:ascii="Times New Roman" w:hAnsi="Times New Roman" w:cs="Times New Roman"/>
                <w:b/>
                <w:sz w:val="24"/>
                <w:szCs w:val="24"/>
              </w:rPr>
              <w:t>NÖ</w:t>
            </w:r>
          </w:p>
        </w:tc>
        <w:tc>
          <w:tcPr>
            <w:tcW w:w="1181" w:type="dxa"/>
            <w:vAlign w:val="center"/>
          </w:tcPr>
          <w:p w:rsidR="00D75FB1" w:rsidRPr="00A802D9" w:rsidRDefault="00D75FB1" w:rsidP="0096319D">
            <w:pPr>
              <w:ind w:left="-426" w:right="-125" w:firstLine="318"/>
              <w:jc w:val="center"/>
              <w:rPr>
                <w:rFonts w:ascii="Times New Roman" w:hAnsi="Times New Roman" w:cs="Times New Roman"/>
                <w:b/>
                <w:sz w:val="24"/>
                <w:szCs w:val="24"/>
              </w:rPr>
            </w:pPr>
            <w:r w:rsidRPr="00A802D9">
              <w:rPr>
                <w:rFonts w:ascii="Times New Roman" w:hAnsi="Times New Roman" w:cs="Times New Roman"/>
                <w:b/>
                <w:sz w:val="24"/>
                <w:szCs w:val="24"/>
              </w:rPr>
              <w:t>İÖ</w:t>
            </w:r>
          </w:p>
        </w:tc>
        <w:tc>
          <w:tcPr>
            <w:tcW w:w="1146" w:type="dxa"/>
            <w:vAlign w:val="center"/>
          </w:tcPr>
          <w:p w:rsidR="00D75FB1" w:rsidRPr="00A802D9" w:rsidRDefault="00D75FB1" w:rsidP="0096319D">
            <w:pPr>
              <w:ind w:left="-426" w:right="-125" w:firstLine="318"/>
              <w:jc w:val="center"/>
              <w:rPr>
                <w:rFonts w:ascii="Times New Roman" w:hAnsi="Times New Roman" w:cs="Times New Roman"/>
                <w:b/>
                <w:sz w:val="24"/>
                <w:szCs w:val="24"/>
              </w:rPr>
            </w:pPr>
            <w:r w:rsidRPr="00A802D9">
              <w:rPr>
                <w:rFonts w:ascii="Times New Roman" w:hAnsi="Times New Roman" w:cs="Times New Roman"/>
                <w:b/>
                <w:sz w:val="24"/>
                <w:szCs w:val="24"/>
              </w:rPr>
              <w:t>NÖ</w:t>
            </w:r>
          </w:p>
        </w:tc>
        <w:tc>
          <w:tcPr>
            <w:tcW w:w="1703" w:type="dxa"/>
            <w:vAlign w:val="center"/>
          </w:tcPr>
          <w:p w:rsidR="00D75FB1" w:rsidRPr="00A802D9" w:rsidRDefault="00D75FB1" w:rsidP="0096319D">
            <w:pPr>
              <w:ind w:left="-426" w:right="-125" w:firstLine="745"/>
              <w:rPr>
                <w:rFonts w:ascii="Times New Roman" w:hAnsi="Times New Roman" w:cs="Times New Roman"/>
                <w:b/>
                <w:sz w:val="24"/>
                <w:szCs w:val="24"/>
              </w:rPr>
            </w:pPr>
            <w:r w:rsidRPr="00A802D9">
              <w:rPr>
                <w:rFonts w:ascii="Times New Roman" w:hAnsi="Times New Roman" w:cs="Times New Roman"/>
                <w:b/>
                <w:sz w:val="24"/>
                <w:szCs w:val="24"/>
              </w:rPr>
              <w:t xml:space="preserve">   </w:t>
            </w:r>
            <w:r w:rsidR="0096319D">
              <w:rPr>
                <w:rFonts w:ascii="Times New Roman" w:hAnsi="Times New Roman" w:cs="Times New Roman"/>
                <w:b/>
                <w:sz w:val="24"/>
                <w:szCs w:val="24"/>
              </w:rPr>
              <w:t xml:space="preserve"> </w:t>
            </w:r>
            <w:r w:rsidRPr="00A802D9">
              <w:rPr>
                <w:rFonts w:ascii="Times New Roman" w:hAnsi="Times New Roman" w:cs="Times New Roman"/>
                <w:b/>
                <w:sz w:val="24"/>
                <w:szCs w:val="24"/>
              </w:rPr>
              <w:t xml:space="preserve"> İÖ</w:t>
            </w:r>
          </w:p>
        </w:tc>
        <w:tc>
          <w:tcPr>
            <w:tcW w:w="1043" w:type="dxa"/>
            <w:vAlign w:val="center"/>
          </w:tcPr>
          <w:p w:rsidR="00D75FB1" w:rsidRPr="00A802D9" w:rsidRDefault="0096319D" w:rsidP="0096319D">
            <w:pPr>
              <w:ind w:left="-426" w:right="-125" w:firstLine="558"/>
              <w:rPr>
                <w:rFonts w:ascii="Times New Roman" w:hAnsi="Times New Roman" w:cs="Times New Roman"/>
                <w:b/>
                <w:sz w:val="24"/>
                <w:szCs w:val="24"/>
              </w:rPr>
            </w:pPr>
            <w:r>
              <w:rPr>
                <w:rFonts w:ascii="Times New Roman" w:hAnsi="Times New Roman" w:cs="Times New Roman"/>
                <w:b/>
                <w:sz w:val="24"/>
                <w:szCs w:val="24"/>
              </w:rPr>
              <w:t xml:space="preserve"> </w:t>
            </w:r>
            <w:r w:rsidR="00D75FB1" w:rsidRPr="00A802D9">
              <w:rPr>
                <w:rFonts w:ascii="Times New Roman" w:hAnsi="Times New Roman" w:cs="Times New Roman"/>
                <w:b/>
                <w:sz w:val="24"/>
                <w:szCs w:val="24"/>
              </w:rPr>
              <w:t>NÖ</w:t>
            </w:r>
          </w:p>
        </w:tc>
        <w:tc>
          <w:tcPr>
            <w:tcW w:w="1225" w:type="dxa"/>
            <w:vAlign w:val="center"/>
          </w:tcPr>
          <w:p w:rsidR="00D75FB1" w:rsidRPr="00A802D9" w:rsidRDefault="00D75FB1" w:rsidP="0096319D">
            <w:pPr>
              <w:ind w:left="-426" w:right="-125" w:firstLine="318"/>
              <w:jc w:val="center"/>
              <w:rPr>
                <w:rFonts w:ascii="Times New Roman" w:hAnsi="Times New Roman" w:cs="Times New Roman"/>
                <w:b/>
                <w:sz w:val="24"/>
                <w:szCs w:val="24"/>
              </w:rPr>
            </w:pPr>
            <w:r w:rsidRPr="00A802D9">
              <w:rPr>
                <w:rFonts w:ascii="Times New Roman" w:hAnsi="Times New Roman" w:cs="Times New Roman"/>
                <w:b/>
                <w:sz w:val="24"/>
                <w:szCs w:val="24"/>
              </w:rPr>
              <w:t>İÖ</w:t>
            </w:r>
          </w:p>
        </w:tc>
      </w:tr>
      <w:tr w:rsidR="00D75FB1" w:rsidRPr="00A802D9" w:rsidTr="00A867F0">
        <w:trPr>
          <w:trHeight w:val="340"/>
        </w:trPr>
        <w:tc>
          <w:tcPr>
            <w:tcW w:w="1401" w:type="dxa"/>
            <w:vAlign w:val="center"/>
          </w:tcPr>
          <w:p w:rsidR="00D75FB1" w:rsidRPr="00A802D9" w:rsidRDefault="00D75FB1" w:rsidP="0096319D">
            <w:pPr>
              <w:ind w:left="-426" w:right="-125" w:firstLine="318"/>
              <w:jc w:val="center"/>
              <w:rPr>
                <w:rFonts w:ascii="Times New Roman" w:hAnsi="Times New Roman" w:cs="Times New Roman"/>
                <w:sz w:val="24"/>
                <w:szCs w:val="24"/>
              </w:rPr>
            </w:pPr>
            <w:r w:rsidRPr="00A802D9">
              <w:rPr>
                <w:rFonts w:ascii="Times New Roman" w:hAnsi="Times New Roman" w:cs="Times New Roman"/>
                <w:sz w:val="24"/>
                <w:szCs w:val="24"/>
              </w:rPr>
              <w:t>25</w:t>
            </w:r>
          </w:p>
        </w:tc>
        <w:tc>
          <w:tcPr>
            <w:tcW w:w="1350" w:type="dxa"/>
            <w:vAlign w:val="center"/>
          </w:tcPr>
          <w:p w:rsidR="00D75FB1" w:rsidRPr="00A802D9" w:rsidRDefault="00D75FB1" w:rsidP="0096319D">
            <w:pPr>
              <w:ind w:left="-426" w:right="-125" w:firstLine="318"/>
              <w:jc w:val="center"/>
              <w:rPr>
                <w:rFonts w:ascii="Times New Roman" w:hAnsi="Times New Roman" w:cs="Times New Roman"/>
                <w:sz w:val="24"/>
                <w:szCs w:val="24"/>
              </w:rPr>
            </w:pPr>
            <w:r w:rsidRPr="00A802D9">
              <w:rPr>
                <w:rFonts w:ascii="Times New Roman" w:hAnsi="Times New Roman" w:cs="Times New Roman"/>
                <w:sz w:val="24"/>
                <w:szCs w:val="24"/>
              </w:rPr>
              <w:t>25</w:t>
            </w:r>
          </w:p>
        </w:tc>
        <w:tc>
          <w:tcPr>
            <w:tcW w:w="1441" w:type="dxa"/>
            <w:vAlign w:val="center"/>
          </w:tcPr>
          <w:p w:rsidR="00D75FB1" w:rsidRPr="00A802D9" w:rsidRDefault="00D75FB1" w:rsidP="0096319D">
            <w:pPr>
              <w:ind w:left="-426" w:right="-125" w:firstLine="318"/>
              <w:jc w:val="center"/>
              <w:rPr>
                <w:rFonts w:ascii="Times New Roman" w:hAnsi="Times New Roman" w:cs="Times New Roman"/>
                <w:sz w:val="24"/>
                <w:szCs w:val="24"/>
              </w:rPr>
            </w:pPr>
            <w:r w:rsidRPr="00A802D9">
              <w:rPr>
                <w:rFonts w:ascii="Times New Roman" w:hAnsi="Times New Roman" w:cs="Times New Roman"/>
                <w:sz w:val="24"/>
                <w:szCs w:val="24"/>
              </w:rPr>
              <w:t>78</w:t>
            </w:r>
          </w:p>
        </w:tc>
        <w:tc>
          <w:tcPr>
            <w:tcW w:w="1181" w:type="dxa"/>
            <w:vAlign w:val="center"/>
          </w:tcPr>
          <w:p w:rsidR="00D75FB1" w:rsidRPr="00A802D9" w:rsidRDefault="00D75FB1" w:rsidP="0096319D">
            <w:pPr>
              <w:ind w:left="-426" w:right="-125" w:firstLine="318"/>
              <w:jc w:val="center"/>
              <w:rPr>
                <w:rFonts w:ascii="Times New Roman" w:hAnsi="Times New Roman" w:cs="Times New Roman"/>
                <w:sz w:val="24"/>
                <w:szCs w:val="24"/>
              </w:rPr>
            </w:pPr>
            <w:r w:rsidRPr="00A802D9">
              <w:rPr>
                <w:rFonts w:ascii="Times New Roman" w:hAnsi="Times New Roman" w:cs="Times New Roman"/>
                <w:sz w:val="24"/>
                <w:szCs w:val="24"/>
              </w:rPr>
              <w:t>75</w:t>
            </w:r>
          </w:p>
        </w:tc>
        <w:tc>
          <w:tcPr>
            <w:tcW w:w="1146" w:type="dxa"/>
            <w:vAlign w:val="center"/>
          </w:tcPr>
          <w:p w:rsidR="00D75FB1" w:rsidRPr="00A802D9" w:rsidRDefault="00D75FB1" w:rsidP="0096319D">
            <w:pPr>
              <w:ind w:left="-426" w:right="-125" w:firstLine="318"/>
              <w:jc w:val="center"/>
              <w:rPr>
                <w:rFonts w:ascii="Times New Roman" w:hAnsi="Times New Roman" w:cs="Times New Roman"/>
                <w:sz w:val="24"/>
                <w:szCs w:val="24"/>
              </w:rPr>
            </w:pPr>
            <w:r w:rsidRPr="00A802D9">
              <w:rPr>
                <w:rFonts w:ascii="Times New Roman" w:hAnsi="Times New Roman" w:cs="Times New Roman"/>
                <w:sz w:val="24"/>
                <w:szCs w:val="24"/>
              </w:rPr>
              <w:t>54</w:t>
            </w:r>
          </w:p>
        </w:tc>
        <w:tc>
          <w:tcPr>
            <w:tcW w:w="1703" w:type="dxa"/>
            <w:vAlign w:val="center"/>
          </w:tcPr>
          <w:p w:rsidR="00D75FB1" w:rsidRPr="00A802D9" w:rsidRDefault="00D75FB1" w:rsidP="0096319D">
            <w:pPr>
              <w:ind w:left="-426" w:right="-125" w:firstLine="318"/>
              <w:jc w:val="center"/>
              <w:rPr>
                <w:rFonts w:ascii="Times New Roman" w:hAnsi="Times New Roman" w:cs="Times New Roman"/>
                <w:sz w:val="24"/>
                <w:szCs w:val="24"/>
              </w:rPr>
            </w:pPr>
            <w:r w:rsidRPr="00A802D9">
              <w:rPr>
                <w:rFonts w:ascii="Times New Roman" w:hAnsi="Times New Roman" w:cs="Times New Roman"/>
                <w:sz w:val="24"/>
                <w:szCs w:val="24"/>
              </w:rPr>
              <w:t>26</w:t>
            </w:r>
          </w:p>
        </w:tc>
        <w:tc>
          <w:tcPr>
            <w:tcW w:w="1043" w:type="dxa"/>
            <w:vAlign w:val="center"/>
          </w:tcPr>
          <w:p w:rsidR="00D75FB1" w:rsidRPr="00A802D9" w:rsidRDefault="00D75FB1" w:rsidP="0096319D">
            <w:pPr>
              <w:ind w:left="-426" w:right="-125" w:firstLine="318"/>
              <w:jc w:val="center"/>
              <w:rPr>
                <w:rFonts w:ascii="Times New Roman" w:hAnsi="Times New Roman" w:cs="Times New Roman"/>
                <w:sz w:val="24"/>
                <w:szCs w:val="24"/>
              </w:rPr>
            </w:pPr>
            <w:r w:rsidRPr="00A802D9">
              <w:rPr>
                <w:rFonts w:ascii="Times New Roman" w:hAnsi="Times New Roman" w:cs="Times New Roman"/>
                <w:sz w:val="24"/>
                <w:szCs w:val="24"/>
              </w:rPr>
              <w:t>15</w:t>
            </w:r>
          </w:p>
        </w:tc>
        <w:tc>
          <w:tcPr>
            <w:tcW w:w="1225" w:type="dxa"/>
            <w:vAlign w:val="center"/>
          </w:tcPr>
          <w:p w:rsidR="00D75FB1" w:rsidRPr="00A802D9" w:rsidRDefault="00D75FB1" w:rsidP="0096319D">
            <w:pPr>
              <w:ind w:left="-426" w:right="-125" w:firstLine="318"/>
              <w:jc w:val="center"/>
              <w:rPr>
                <w:rFonts w:ascii="Times New Roman" w:hAnsi="Times New Roman" w:cs="Times New Roman"/>
                <w:sz w:val="24"/>
                <w:szCs w:val="24"/>
              </w:rPr>
            </w:pPr>
            <w:r w:rsidRPr="00A802D9">
              <w:rPr>
                <w:rFonts w:ascii="Times New Roman" w:hAnsi="Times New Roman" w:cs="Times New Roman"/>
                <w:sz w:val="24"/>
                <w:szCs w:val="24"/>
              </w:rPr>
              <w:t>8,24</w:t>
            </w:r>
          </w:p>
        </w:tc>
      </w:tr>
    </w:tbl>
    <w:p w:rsidR="00D42001" w:rsidRPr="00ED6D13" w:rsidRDefault="00D42001" w:rsidP="00D42001">
      <w:pPr>
        <w:spacing w:after="0" w:line="240" w:lineRule="auto"/>
        <w:ind w:left="-425" w:right="-284" w:firstLine="425"/>
        <w:rPr>
          <w:rFonts w:ascii="Times New Roman" w:hAnsi="Times New Roman" w:cs="Times New Roman"/>
          <w:b/>
          <w:sz w:val="14"/>
          <w:szCs w:val="14"/>
        </w:rPr>
      </w:pPr>
    </w:p>
    <w:p w:rsidR="00D75FB1" w:rsidRPr="00A802D9" w:rsidRDefault="001B0C93" w:rsidP="00A802D9">
      <w:pPr>
        <w:ind w:left="-426" w:right="-284" w:firstLine="426"/>
        <w:rPr>
          <w:rFonts w:ascii="Times New Roman" w:hAnsi="Times New Roman" w:cs="Times New Roman"/>
          <w:b/>
          <w:sz w:val="24"/>
          <w:szCs w:val="24"/>
        </w:rPr>
      </w:pPr>
      <w:r>
        <w:rPr>
          <w:rFonts w:ascii="Times New Roman" w:hAnsi="Times New Roman" w:cs="Times New Roman"/>
          <w:b/>
          <w:sz w:val="24"/>
          <w:szCs w:val="24"/>
        </w:rPr>
        <w:t>Hazırlık Prog</w:t>
      </w:r>
      <w:r w:rsidRPr="00A802D9">
        <w:rPr>
          <w:rFonts w:ascii="Times New Roman" w:hAnsi="Times New Roman" w:cs="Times New Roman"/>
          <w:b/>
          <w:sz w:val="24"/>
          <w:szCs w:val="24"/>
        </w:rPr>
        <w:t>ramı Öğrenci Sayıları</w:t>
      </w:r>
    </w:p>
    <w:tbl>
      <w:tblPr>
        <w:tblStyle w:val="TabloKlavuzu"/>
        <w:tblW w:w="10489" w:type="dxa"/>
        <w:tblInd w:w="-459" w:type="dxa"/>
        <w:tblLook w:val="04A0" w:firstRow="1" w:lastRow="0" w:firstColumn="1" w:lastColumn="0" w:noHBand="0" w:noVBand="1"/>
      </w:tblPr>
      <w:tblGrid>
        <w:gridCol w:w="6804"/>
        <w:gridCol w:w="1134"/>
        <w:gridCol w:w="1134"/>
        <w:gridCol w:w="1417"/>
      </w:tblGrid>
      <w:tr w:rsidR="00D75FB1" w:rsidRPr="00A802D9" w:rsidTr="00A867F0">
        <w:trPr>
          <w:trHeight w:val="340"/>
        </w:trPr>
        <w:tc>
          <w:tcPr>
            <w:tcW w:w="6804" w:type="dxa"/>
            <w:vAlign w:val="center"/>
          </w:tcPr>
          <w:p w:rsidR="00D75FB1" w:rsidRPr="00A802D9" w:rsidRDefault="00D75FB1"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Z</w:t>
            </w:r>
            <w:r w:rsidR="00473423">
              <w:rPr>
                <w:rFonts w:ascii="Times New Roman" w:hAnsi="Times New Roman" w:cs="Times New Roman"/>
                <w:b/>
                <w:sz w:val="24"/>
                <w:szCs w:val="24"/>
              </w:rPr>
              <w:t>orunlu Yabancı Dil Hazırlık Prog</w:t>
            </w:r>
            <w:r w:rsidRPr="00A802D9">
              <w:rPr>
                <w:rFonts w:ascii="Times New Roman" w:hAnsi="Times New Roman" w:cs="Times New Roman"/>
                <w:b/>
                <w:sz w:val="24"/>
                <w:szCs w:val="24"/>
              </w:rPr>
              <w:t>ramı Olan Bölümler</w:t>
            </w:r>
          </w:p>
        </w:tc>
        <w:tc>
          <w:tcPr>
            <w:tcW w:w="1134" w:type="dxa"/>
            <w:vAlign w:val="center"/>
          </w:tcPr>
          <w:p w:rsidR="00D75FB1" w:rsidRPr="00A802D9" w:rsidRDefault="00D75FB1" w:rsidP="00A867F0">
            <w:pPr>
              <w:ind w:left="-426" w:right="-284" w:firstLine="177"/>
              <w:jc w:val="center"/>
              <w:rPr>
                <w:rFonts w:ascii="Times New Roman" w:hAnsi="Times New Roman" w:cs="Times New Roman"/>
                <w:b/>
                <w:sz w:val="24"/>
                <w:szCs w:val="24"/>
              </w:rPr>
            </w:pPr>
            <w:r w:rsidRPr="00A802D9">
              <w:rPr>
                <w:rFonts w:ascii="Times New Roman" w:hAnsi="Times New Roman" w:cs="Times New Roman"/>
                <w:b/>
                <w:sz w:val="24"/>
                <w:szCs w:val="24"/>
              </w:rPr>
              <w:t>NÖ</w:t>
            </w:r>
          </w:p>
        </w:tc>
        <w:tc>
          <w:tcPr>
            <w:tcW w:w="1134" w:type="dxa"/>
            <w:vAlign w:val="center"/>
          </w:tcPr>
          <w:p w:rsidR="00D75FB1" w:rsidRPr="00A802D9" w:rsidRDefault="00D75FB1" w:rsidP="00A867F0">
            <w:pPr>
              <w:ind w:left="-426" w:right="-284" w:firstLine="177"/>
              <w:jc w:val="center"/>
              <w:rPr>
                <w:rFonts w:ascii="Times New Roman" w:hAnsi="Times New Roman" w:cs="Times New Roman"/>
                <w:b/>
                <w:sz w:val="24"/>
                <w:szCs w:val="24"/>
              </w:rPr>
            </w:pPr>
            <w:r w:rsidRPr="00A802D9">
              <w:rPr>
                <w:rFonts w:ascii="Times New Roman" w:hAnsi="Times New Roman" w:cs="Times New Roman"/>
                <w:b/>
                <w:sz w:val="24"/>
                <w:szCs w:val="24"/>
              </w:rPr>
              <w:t>İÖ</w:t>
            </w:r>
          </w:p>
        </w:tc>
        <w:tc>
          <w:tcPr>
            <w:tcW w:w="1417" w:type="dxa"/>
            <w:vAlign w:val="center"/>
          </w:tcPr>
          <w:p w:rsidR="00D75FB1" w:rsidRPr="00A802D9" w:rsidRDefault="00D75FB1" w:rsidP="00A867F0">
            <w:pPr>
              <w:ind w:left="-426" w:right="-284" w:firstLine="177"/>
              <w:jc w:val="center"/>
              <w:rPr>
                <w:rFonts w:ascii="Times New Roman" w:hAnsi="Times New Roman" w:cs="Times New Roman"/>
                <w:b/>
                <w:sz w:val="24"/>
                <w:szCs w:val="24"/>
              </w:rPr>
            </w:pPr>
            <w:r w:rsidRPr="00A802D9">
              <w:rPr>
                <w:rFonts w:ascii="Times New Roman" w:hAnsi="Times New Roman" w:cs="Times New Roman"/>
                <w:b/>
                <w:sz w:val="24"/>
                <w:szCs w:val="24"/>
              </w:rPr>
              <w:t>TOPLAM</w:t>
            </w:r>
          </w:p>
        </w:tc>
      </w:tr>
      <w:tr w:rsidR="00D75FB1" w:rsidRPr="00A802D9" w:rsidTr="00A867F0">
        <w:trPr>
          <w:trHeight w:val="340"/>
        </w:trPr>
        <w:tc>
          <w:tcPr>
            <w:tcW w:w="6804" w:type="dxa"/>
            <w:vAlign w:val="center"/>
          </w:tcPr>
          <w:p w:rsidR="00D75FB1" w:rsidRPr="00A802D9" w:rsidRDefault="00D75FB1"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MÜHENDİSLİK FAKÜLTESİ</w:t>
            </w:r>
          </w:p>
        </w:tc>
        <w:tc>
          <w:tcPr>
            <w:tcW w:w="1134" w:type="dxa"/>
          </w:tcPr>
          <w:p w:rsidR="00D75FB1" w:rsidRPr="00A802D9" w:rsidRDefault="00D75FB1" w:rsidP="00A867F0">
            <w:pPr>
              <w:ind w:left="-426" w:right="-284" w:firstLine="177"/>
              <w:rPr>
                <w:rFonts w:ascii="Times New Roman" w:hAnsi="Times New Roman" w:cs="Times New Roman"/>
                <w:b/>
                <w:sz w:val="24"/>
                <w:szCs w:val="24"/>
              </w:rPr>
            </w:pPr>
          </w:p>
        </w:tc>
        <w:tc>
          <w:tcPr>
            <w:tcW w:w="1134" w:type="dxa"/>
          </w:tcPr>
          <w:p w:rsidR="00D75FB1" w:rsidRPr="00A802D9" w:rsidRDefault="00D75FB1" w:rsidP="00A867F0">
            <w:pPr>
              <w:ind w:left="-426" w:right="-284" w:firstLine="177"/>
              <w:rPr>
                <w:rFonts w:ascii="Times New Roman" w:hAnsi="Times New Roman" w:cs="Times New Roman"/>
                <w:b/>
                <w:sz w:val="24"/>
                <w:szCs w:val="24"/>
              </w:rPr>
            </w:pPr>
          </w:p>
        </w:tc>
        <w:tc>
          <w:tcPr>
            <w:tcW w:w="1417" w:type="dxa"/>
          </w:tcPr>
          <w:p w:rsidR="00D75FB1" w:rsidRPr="00A802D9" w:rsidRDefault="00D75FB1" w:rsidP="00A867F0">
            <w:pPr>
              <w:ind w:left="-426" w:right="-284" w:firstLine="177"/>
              <w:jc w:val="center"/>
              <w:rPr>
                <w:rFonts w:ascii="Times New Roman" w:hAnsi="Times New Roman" w:cs="Times New Roman"/>
                <w:b/>
                <w:sz w:val="24"/>
                <w:szCs w:val="24"/>
              </w:rPr>
            </w:pPr>
          </w:p>
        </w:tc>
      </w:tr>
      <w:tr w:rsidR="00D75FB1" w:rsidRPr="00A802D9" w:rsidTr="00A867F0">
        <w:trPr>
          <w:trHeight w:val="340"/>
        </w:trPr>
        <w:tc>
          <w:tcPr>
            <w:tcW w:w="6804" w:type="dxa"/>
            <w:vAlign w:val="center"/>
          </w:tcPr>
          <w:p w:rsidR="00D75FB1" w:rsidRPr="00A802D9" w:rsidRDefault="00D75FB1" w:rsidP="00A802D9">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Bilgisayar mühendisliği</w:t>
            </w:r>
          </w:p>
        </w:tc>
        <w:tc>
          <w:tcPr>
            <w:tcW w:w="1134" w:type="dxa"/>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111</w:t>
            </w:r>
          </w:p>
        </w:tc>
        <w:tc>
          <w:tcPr>
            <w:tcW w:w="1134" w:type="dxa"/>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117</w:t>
            </w:r>
          </w:p>
        </w:tc>
        <w:tc>
          <w:tcPr>
            <w:tcW w:w="1417" w:type="dxa"/>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228</w:t>
            </w:r>
          </w:p>
        </w:tc>
      </w:tr>
      <w:tr w:rsidR="00D75FB1" w:rsidRPr="00A802D9" w:rsidTr="00A867F0">
        <w:trPr>
          <w:trHeight w:val="340"/>
        </w:trPr>
        <w:tc>
          <w:tcPr>
            <w:tcW w:w="6804" w:type="dxa"/>
            <w:vAlign w:val="center"/>
          </w:tcPr>
          <w:p w:rsidR="00D75FB1" w:rsidRPr="00A802D9" w:rsidRDefault="00D75FB1" w:rsidP="00A802D9">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Çevre mühendisliği</w:t>
            </w:r>
          </w:p>
        </w:tc>
        <w:tc>
          <w:tcPr>
            <w:tcW w:w="1134" w:type="dxa"/>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37</w:t>
            </w:r>
          </w:p>
        </w:tc>
        <w:tc>
          <w:tcPr>
            <w:tcW w:w="1134" w:type="dxa"/>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35</w:t>
            </w:r>
          </w:p>
        </w:tc>
        <w:tc>
          <w:tcPr>
            <w:tcW w:w="1417" w:type="dxa"/>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72</w:t>
            </w:r>
          </w:p>
        </w:tc>
      </w:tr>
      <w:tr w:rsidR="00D75FB1" w:rsidRPr="00A802D9" w:rsidTr="00A867F0">
        <w:trPr>
          <w:trHeight w:val="340"/>
        </w:trPr>
        <w:tc>
          <w:tcPr>
            <w:tcW w:w="6804" w:type="dxa"/>
            <w:vAlign w:val="center"/>
          </w:tcPr>
          <w:p w:rsidR="00D75FB1" w:rsidRPr="00A802D9" w:rsidRDefault="00D75FB1" w:rsidP="00A802D9">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Makine mühendisliği</w:t>
            </w:r>
          </w:p>
        </w:tc>
        <w:tc>
          <w:tcPr>
            <w:tcW w:w="1134" w:type="dxa"/>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102</w:t>
            </w:r>
          </w:p>
        </w:tc>
        <w:tc>
          <w:tcPr>
            <w:tcW w:w="1134" w:type="dxa"/>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112</w:t>
            </w:r>
          </w:p>
        </w:tc>
        <w:tc>
          <w:tcPr>
            <w:tcW w:w="1417" w:type="dxa"/>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214</w:t>
            </w:r>
          </w:p>
        </w:tc>
      </w:tr>
      <w:tr w:rsidR="00D75FB1" w:rsidRPr="00A802D9" w:rsidTr="00A867F0">
        <w:trPr>
          <w:trHeight w:val="340"/>
        </w:trPr>
        <w:tc>
          <w:tcPr>
            <w:tcW w:w="6804" w:type="dxa"/>
            <w:vAlign w:val="center"/>
          </w:tcPr>
          <w:p w:rsidR="00D75FB1" w:rsidRPr="00A802D9" w:rsidRDefault="00D75FB1"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İKTİSADİ VE İDARİ BİLİMLER FAKÜLTESİ</w:t>
            </w:r>
          </w:p>
        </w:tc>
        <w:tc>
          <w:tcPr>
            <w:tcW w:w="1134" w:type="dxa"/>
          </w:tcPr>
          <w:p w:rsidR="00D75FB1" w:rsidRPr="00A802D9" w:rsidRDefault="00D75FB1" w:rsidP="00A867F0">
            <w:pPr>
              <w:ind w:left="-426" w:right="-284" w:firstLine="177"/>
              <w:jc w:val="center"/>
              <w:rPr>
                <w:rFonts w:ascii="Times New Roman" w:hAnsi="Times New Roman" w:cs="Times New Roman"/>
                <w:sz w:val="24"/>
                <w:szCs w:val="24"/>
              </w:rPr>
            </w:pPr>
          </w:p>
        </w:tc>
        <w:tc>
          <w:tcPr>
            <w:tcW w:w="1134" w:type="dxa"/>
          </w:tcPr>
          <w:p w:rsidR="00D75FB1" w:rsidRPr="00A802D9" w:rsidRDefault="00D75FB1" w:rsidP="00A867F0">
            <w:pPr>
              <w:ind w:left="-426" w:right="-284" w:firstLine="177"/>
              <w:jc w:val="center"/>
              <w:rPr>
                <w:rFonts w:ascii="Times New Roman" w:hAnsi="Times New Roman" w:cs="Times New Roman"/>
                <w:sz w:val="24"/>
                <w:szCs w:val="24"/>
              </w:rPr>
            </w:pPr>
          </w:p>
        </w:tc>
        <w:tc>
          <w:tcPr>
            <w:tcW w:w="1417" w:type="dxa"/>
          </w:tcPr>
          <w:p w:rsidR="00D75FB1" w:rsidRPr="00A802D9" w:rsidRDefault="00D75FB1" w:rsidP="00A867F0">
            <w:pPr>
              <w:ind w:left="-426" w:right="-284" w:firstLine="177"/>
              <w:jc w:val="center"/>
              <w:rPr>
                <w:rFonts w:ascii="Times New Roman" w:hAnsi="Times New Roman" w:cs="Times New Roman"/>
                <w:sz w:val="24"/>
                <w:szCs w:val="24"/>
              </w:rPr>
            </w:pPr>
          </w:p>
        </w:tc>
      </w:tr>
      <w:tr w:rsidR="00D75FB1" w:rsidRPr="00A802D9" w:rsidTr="00A867F0">
        <w:trPr>
          <w:trHeight w:val="340"/>
        </w:trPr>
        <w:tc>
          <w:tcPr>
            <w:tcW w:w="6804" w:type="dxa"/>
            <w:vAlign w:val="center"/>
          </w:tcPr>
          <w:p w:rsidR="00D75FB1" w:rsidRPr="00A802D9" w:rsidRDefault="00D75FB1" w:rsidP="00A802D9">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İktisat</w:t>
            </w:r>
          </w:p>
        </w:tc>
        <w:tc>
          <w:tcPr>
            <w:tcW w:w="1134" w:type="dxa"/>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132</w:t>
            </w:r>
          </w:p>
        </w:tc>
        <w:tc>
          <w:tcPr>
            <w:tcW w:w="1134" w:type="dxa"/>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137</w:t>
            </w:r>
          </w:p>
        </w:tc>
        <w:tc>
          <w:tcPr>
            <w:tcW w:w="1417" w:type="dxa"/>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269</w:t>
            </w:r>
          </w:p>
        </w:tc>
      </w:tr>
      <w:tr w:rsidR="00D75FB1" w:rsidRPr="00A802D9" w:rsidTr="00A867F0">
        <w:trPr>
          <w:trHeight w:val="340"/>
        </w:trPr>
        <w:tc>
          <w:tcPr>
            <w:tcW w:w="6804" w:type="dxa"/>
            <w:vAlign w:val="center"/>
          </w:tcPr>
          <w:p w:rsidR="00D75FB1" w:rsidRPr="00A802D9" w:rsidRDefault="00D75FB1" w:rsidP="00A802D9">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İşletme</w:t>
            </w:r>
          </w:p>
        </w:tc>
        <w:tc>
          <w:tcPr>
            <w:tcW w:w="1134" w:type="dxa"/>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161</w:t>
            </w:r>
          </w:p>
        </w:tc>
        <w:tc>
          <w:tcPr>
            <w:tcW w:w="1134" w:type="dxa"/>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153</w:t>
            </w:r>
          </w:p>
        </w:tc>
        <w:tc>
          <w:tcPr>
            <w:tcW w:w="1417" w:type="dxa"/>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314</w:t>
            </w:r>
          </w:p>
        </w:tc>
      </w:tr>
      <w:tr w:rsidR="00D75FB1" w:rsidRPr="00A802D9" w:rsidTr="00A867F0">
        <w:trPr>
          <w:trHeight w:val="340"/>
        </w:trPr>
        <w:tc>
          <w:tcPr>
            <w:tcW w:w="6804" w:type="dxa"/>
            <w:vAlign w:val="center"/>
          </w:tcPr>
          <w:p w:rsidR="00D75FB1" w:rsidRPr="00A802D9" w:rsidRDefault="00D75FB1"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SİVİL HAVACILIK YÜKSEKOKULU</w:t>
            </w:r>
          </w:p>
        </w:tc>
        <w:tc>
          <w:tcPr>
            <w:tcW w:w="1134" w:type="dxa"/>
          </w:tcPr>
          <w:p w:rsidR="00D75FB1" w:rsidRPr="00A802D9" w:rsidRDefault="00D75FB1" w:rsidP="00A867F0">
            <w:pPr>
              <w:ind w:left="-426" w:right="-284" w:firstLine="177"/>
              <w:jc w:val="center"/>
              <w:rPr>
                <w:rFonts w:ascii="Times New Roman" w:hAnsi="Times New Roman" w:cs="Times New Roman"/>
                <w:sz w:val="24"/>
                <w:szCs w:val="24"/>
              </w:rPr>
            </w:pPr>
          </w:p>
        </w:tc>
        <w:tc>
          <w:tcPr>
            <w:tcW w:w="1134" w:type="dxa"/>
          </w:tcPr>
          <w:p w:rsidR="00D75FB1" w:rsidRPr="00A802D9" w:rsidRDefault="00D75FB1" w:rsidP="00A867F0">
            <w:pPr>
              <w:ind w:left="-426" w:right="-284" w:firstLine="177"/>
              <w:jc w:val="center"/>
              <w:rPr>
                <w:rFonts w:ascii="Times New Roman" w:hAnsi="Times New Roman" w:cs="Times New Roman"/>
                <w:sz w:val="24"/>
                <w:szCs w:val="24"/>
              </w:rPr>
            </w:pPr>
          </w:p>
        </w:tc>
        <w:tc>
          <w:tcPr>
            <w:tcW w:w="1417" w:type="dxa"/>
          </w:tcPr>
          <w:p w:rsidR="00D75FB1" w:rsidRPr="00A802D9" w:rsidRDefault="00D75FB1" w:rsidP="00A867F0">
            <w:pPr>
              <w:ind w:left="-426" w:right="-284" w:firstLine="177"/>
              <w:jc w:val="center"/>
              <w:rPr>
                <w:rFonts w:ascii="Times New Roman" w:hAnsi="Times New Roman" w:cs="Times New Roman"/>
                <w:sz w:val="24"/>
                <w:szCs w:val="24"/>
              </w:rPr>
            </w:pPr>
          </w:p>
        </w:tc>
      </w:tr>
      <w:tr w:rsidR="00D75FB1" w:rsidRPr="00A802D9" w:rsidTr="00A867F0">
        <w:trPr>
          <w:trHeight w:val="340"/>
        </w:trPr>
        <w:tc>
          <w:tcPr>
            <w:tcW w:w="6804" w:type="dxa"/>
            <w:vAlign w:val="center"/>
          </w:tcPr>
          <w:p w:rsidR="00D75FB1" w:rsidRPr="00A802D9" w:rsidRDefault="00D75FB1" w:rsidP="00A802D9">
            <w:pPr>
              <w:ind w:left="-426" w:right="-284" w:firstLine="426"/>
              <w:rPr>
                <w:rFonts w:ascii="Times New Roman" w:hAnsi="Times New Roman" w:cs="Times New Roman"/>
                <w:b/>
                <w:sz w:val="24"/>
                <w:szCs w:val="24"/>
              </w:rPr>
            </w:pPr>
            <w:r w:rsidRPr="00A802D9">
              <w:rPr>
                <w:rFonts w:ascii="Times New Roman" w:hAnsi="Times New Roman" w:cs="Times New Roman"/>
                <w:b/>
                <w:sz w:val="24"/>
                <w:szCs w:val="24"/>
              </w:rPr>
              <w:t xml:space="preserve">Uçak elektrik-elektronik </w:t>
            </w:r>
          </w:p>
        </w:tc>
        <w:tc>
          <w:tcPr>
            <w:tcW w:w="1134" w:type="dxa"/>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61</w:t>
            </w:r>
          </w:p>
        </w:tc>
        <w:tc>
          <w:tcPr>
            <w:tcW w:w="1134" w:type="dxa"/>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62</w:t>
            </w:r>
          </w:p>
        </w:tc>
        <w:tc>
          <w:tcPr>
            <w:tcW w:w="1417" w:type="dxa"/>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123</w:t>
            </w:r>
          </w:p>
        </w:tc>
      </w:tr>
      <w:tr w:rsidR="00D75FB1" w:rsidRPr="00A802D9" w:rsidTr="00A867F0">
        <w:trPr>
          <w:trHeight w:val="340"/>
        </w:trPr>
        <w:tc>
          <w:tcPr>
            <w:tcW w:w="6804" w:type="dxa"/>
            <w:vAlign w:val="center"/>
          </w:tcPr>
          <w:p w:rsidR="00D75FB1" w:rsidRPr="00A802D9" w:rsidRDefault="00D75FB1"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İsteğe</w:t>
            </w:r>
            <w:r w:rsidR="001D6D44">
              <w:rPr>
                <w:rFonts w:ascii="Times New Roman" w:hAnsi="Times New Roman" w:cs="Times New Roman"/>
                <w:b/>
                <w:sz w:val="24"/>
                <w:szCs w:val="24"/>
              </w:rPr>
              <w:t xml:space="preserve"> Bağlı Yabancı Dil Hazırlık Prog</w:t>
            </w:r>
            <w:r w:rsidRPr="00A802D9">
              <w:rPr>
                <w:rFonts w:ascii="Times New Roman" w:hAnsi="Times New Roman" w:cs="Times New Roman"/>
                <w:b/>
                <w:sz w:val="24"/>
                <w:szCs w:val="24"/>
              </w:rPr>
              <w:t>ramı Olan Bölümler</w:t>
            </w:r>
          </w:p>
        </w:tc>
        <w:tc>
          <w:tcPr>
            <w:tcW w:w="1134" w:type="dxa"/>
            <w:vAlign w:val="center"/>
          </w:tcPr>
          <w:p w:rsidR="00D75FB1" w:rsidRPr="00A802D9" w:rsidRDefault="00D75FB1" w:rsidP="00A867F0">
            <w:pPr>
              <w:ind w:left="-426" w:right="-284" w:firstLine="177"/>
              <w:jc w:val="center"/>
              <w:rPr>
                <w:rFonts w:ascii="Times New Roman" w:hAnsi="Times New Roman" w:cs="Times New Roman"/>
                <w:b/>
                <w:sz w:val="24"/>
                <w:szCs w:val="24"/>
              </w:rPr>
            </w:pPr>
            <w:r w:rsidRPr="00A802D9">
              <w:rPr>
                <w:rFonts w:ascii="Times New Roman" w:hAnsi="Times New Roman" w:cs="Times New Roman"/>
                <w:b/>
                <w:sz w:val="24"/>
                <w:szCs w:val="24"/>
              </w:rPr>
              <w:t>NÖ</w:t>
            </w:r>
          </w:p>
        </w:tc>
        <w:tc>
          <w:tcPr>
            <w:tcW w:w="1134" w:type="dxa"/>
            <w:vAlign w:val="center"/>
          </w:tcPr>
          <w:p w:rsidR="00D75FB1" w:rsidRPr="00A802D9" w:rsidRDefault="00D75FB1" w:rsidP="00A867F0">
            <w:pPr>
              <w:ind w:left="-426" w:right="-284" w:firstLine="177"/>
              <w:jc w:val="center"/>
              <w:rPr>
                <w:rFonts w:ascii="Times New Roman" w:hAnsi="Times New Roman" w:cs="Times New Roman"/>
                <w:b/>
                <w:sz w:val="24"/>
                <w:szCs w:val="24"/>
              </w:rPr>
            </w:pPr>
            <w:r w:rsidRPr="00A802D9">
              <w:rPr>
                <w:rFonts w:ascii="Times New Roman" w:hAnsi="Times New Roman" w:cs="Times New Roman"/>
                <w:b/>
                <w:sz w:val="24"/>
                <w:szCs w:val="24"/>
              </w:rPr>
              <w:t>İÖ</w:t>
            </w:r>
          </w:p>
        </w:tc>
        <w:tc>
          <w:tcPr>
            <w:tcW w:w="1417" w:type="dxa"/>
            <w:vAlign w:val="center"/>
          </w:tcPr>
          <w:p w:rsidR="00D75FB1" w:rsidRPr="00A802D9" w:rsidRDefault="00D75FB1" w:rsidP="00A867F0">
            <w:pPr>
              <w:ind w:left="-426" w:right="-284" w:firstLine="177"/>
              <w:jc w:val="center"/>
              <w:rPr>
                <w:rFonts w:ascii="Times New Roman" w:hAnsi="Times New Roman" w:cs="Times New Roman"/>
                <w:b/>
                <w:sz w:val="24"/>
                <w:szCs w:val="24"/>
              </w:rPr>
            </w:pPr>
            <w:r w:rsidRPr="00A802D9">
              <w:rPr>
                <w:rFonts w:ascii="Times New Roman" w:hAnsi="Times New Roman" w:cs="Times New Roman"/>
                <w:b/>
                <w:sz w:val="24"/>
                <w:szCs w:val="24"/>
              </w:rPr>
              <w:t>TOPLAM</w:t>
            </w:r>
          </w:p>
        </w:tc>
      </w:tr>
      <w:tr w:rsidR="00D75FB1" w:rsidRPr="00A802D9" w:rsidTr="00A867F0">
        <w:trPr>
          <w:trHeight w:val="340"/>
        </w:trPr>
        <w:tc>
          <w:tcPr>
            <w:tcW w:w="6804" w:type="dxa"/>
            <w:vAlign w:val="center"/>
          </w:tcPr>
          <w:p w:rsidR="00D75FB1" w:rsidRPr="00A802D9" w:rsidRDefault="00D75FB1"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MÜHENDİSLİK FAKÜLTESİ</w:t>
            </w:r>
          </w:p>
        </w:tc>
        <w:tc>
          <w:tcPr>
            <w:tcW w:w="1134" w:type="dxa"/>
            <w:vAlign w:val="center"/>
          </w:tcPr>
          <w:p w:rsidR="00D75FB1" w:rsidRPr="00A802D9" w:rsidRDefault="00D75FB1" w:rsidP="00A867F0">
            <w:pPr>
              <w:ind w:left="-426" w:right="-284" w:firstLine="177"/>
              <w:jc w:val="center"/>
              <w:rPr>
                <w:rFonts w:ascii="Times New Roman" w:hAnsi="Times New Roman" w:cs="Times New Roman"/>
                <w:b/>
                <w:sz w:val="24"/>
                <w:szCs w:val="24"/>
              </w:rPr>
            </w:pPr>
          </w:p>
        </w:tc>
        <w:tc>
          <w:tcPr>
            <w:tcW w:w="1134" w:type="dxa"/>
            <w:vAlign w:val="center"/>
          </w:tcPr>
          <w:p w:rsidR="00D75FB1" w:rsidRPr="00A802D9" w:rsidRDefault="00D75FB1" w:rsidP="00A867F0">
            <w:pPr>
              <w:ind w:left="-426" w:right="-284" w:firstLine="177"/>
              <w:jc w:val="center"/>
              <w:rPr>
                <w:rFonts w:ascii="Times New Roman" w:hAnsi="Times New Roman" w:cs="Times New Roman"/>
                <w:b/>
                <w:sz w:val="24"/>
                <w:szCs w:val="24"/>
              </w:rPr>
            </w:pPr>
          </w:p>
        </w:tc>
        <w:tc>
          <w:tcPr>
            <w:tcW w:w="1417" w:type="dxa"/>
            <w:vAlign w:val="center"/>
          </w:tcPr>
          <w:p w:rsidR="00D75FB1" w:rsidRPr="00A802D9" w:rsidRDefault="00D75FB1" w:rsidP="00A867F0">
            <w:pPr>
              <w:ind w:left="-426" w:right="-284" w:firstLine="177"/>
              <w:jc w:val="center"/>
              <w:rPr>
                <w:rFonts w:ascii="Times New Roman" w:hAnsi="Times New Roman" w:cs="Times New Roman"/>
                <w:b/>
                <w:sz w:val="24"/>
                <w:szCs w:val="24"/>
              </w:rPr>
            </w:pPr>
          </w:p>
        </w:tc>
      </w:tr>
      <w:tr w:rsidR="00D75FB1" w:rsidRPr="00A802D9" w:rsidTr="00A867F0">
        <w:trPr>
          <w:trHeight w:val="340"/>
        </w:trPr>
        <w:tc>
          <w:tcPr>
            <w:tcW w:w="6804" w:type="dxa"/>
            <w:vAlign w:val="bottom"/>
          </w:tcPr>
          <w:p w:rsidR="00D75FB1" w:rsidRPr="00A802D9" w:rsidRDefault="00D75FB1" w:rsidP="00A802D9">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Tekstil Mühendisliği</w:t>
            </w:r>
          </w:p>
        </w:tc>
        <w:tc>
          <w:tcPr>
            <w:tcW w:w="1134" w:type="dxa"/>
            <w:vAlign w:val="center"/>
          </w:tcPr>
          <w:p w:rsidR="00D75FB1" w:rsidRPr="00A802D9" w:rsidRDefault="00D75FB1" w:rsidP="00A867F0">
            <w:pPr>
              <w:ind w:left="-426" w:right="-284" w:firstLine="177"/>
              <w:jc w:val="center"/>
              <w:rPr>
                <w:rFonts w:ascii="Times New Roman" w:hAnsi="Times New Roman" w:cs="Times New Roman"/>
                <w:b/>
                <w:sz w:val="24"/>
                <w:szCs w:val="24"/>
              </w:rPr>
            </w:pPr>
          </w:p>
        </w:tc>
        <w:tc>
          <w:tcPr>
            <w:tcW w:w="1134" w:type="dxa"/>
            <w:vAlign w:val="center"/>
          </w:tcPr>
          <w:p w:rsidR="00D75FB1" w:rsidRPr="00A802D9" w:rsidRDefault="00D75FB1" w:rsidP="00A867F0">
            <w:pPr>
              <w:ind w:left="-426" w:right="-284" w:firstLine="177"/>
              <w:jc w:val="center"/>
              <w:rPr>
                <w:rFonts w:ascii="Times New Roman" w:hAnsi="Times New Roman" w:cs="Times New Roman"/>
                <w:b/>
                <w:sz w:val="24"/>
                <w:szCs w:val="24"/>
              </w:rPr>
            </w:pPr>
          </w:p>
        </w:tc>
        <w:tc>
          <w:tcPr>
            <w:tcW w:w="1417" w:type="dxa"/>
            <w:vAlign w:val="center"/>
          </w:tcPr>
          <w:p w:rsidR="00D75FB1" w:rsidRPr="00A802D9" w:rsidRDefault="00D75FB1" w:rsidP="00A867F0">
            <w:pPr>
              <w:ind w:left="-426" w:right="-284" w:firstLine="177"/>
              <w:jc w:val="center"/>
              <w:rPr>
                <w:rFonts w:ascii="Times New Roman" w:hAnsi="Times New Roman" w:cs="Times New Roman"/>
                <w:b/>
                <w:sz w:val="24"/>
                <w:szCs w:val="24"/>
              </w:rPr>
            </w:pPr>
          </w:p>
        </w:tc>
      </w:tr>
      <w:tr w:rsidR="00D75FB1" w:rsidRPr="00A802D9" w:rsidTr="00A867F0">
        <w:trPr>
          <w:trHeight w:val="340"/>
        </w:trPr>
        <w:tc>
          <w:tcPr>
            <w:tcW w:w="6804" w:type="dxa"/>
            <w:vAlign w:val="bottom"/>
          </w:tcPr>
          <w:p w:rsidR="00D75FB1" w:rsidRPr="00A802D9" w:rsidRDefault="00D75FB1" w:rsidP="00A802D9">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Biyomedikal Mühendisliği</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16</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12</w:t>
            </w:r>
          </w:p>
        </w:tc>
        <w:tc>
          <w:tcPr>
            <w:tcW w:w="1417"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28</w:t>
            </w:r>
          </w:p>
        </w:tc>
      </w:tr>
      <w:tr w:rsidR="00D75FB1" w:rsidRPr="00A802D9" w:rsidTr="00A867F0">
        <w:trPr>
          <w:trHeight w:val="340"/>
        </w:trPr>
        <w:tc>
          <w:tcPr>
            <w:tcW w:w="6804" w:type="dxa"/>
            <w:vAlign w:val="bottom"/>
          </w:tcPr>
          <w:p w:rsidR="00D75FB1" w:rsidRPr="00A802D9" w:rsidRDefault="00D75FB1" w:rsidP="00A802D9">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Elektrik-Elektronik Mühendisliği</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33</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21</w:t>
            </w:r>
          </w:p>
        </w:tc>
        <w:tc>
          <w:tcPr>
            <w:tcW w:w="1417"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54</w:t>
            </w:r>
          </w:p>
        </w:tc>
      </w:tr>
      <w:tr w:rsidR="00D75FB1" w:rsidRPr="00A802D9" w:rsidTr="00A867F0">
        <w:trPr>
          <w:trHeight w:val="340"/>
        </w:trPr>
        <w:tc>
          <w:tcPr>
            <w:tcW w:w="6804" w:type="dxa"/>
            <w:vAlign w:val="bottom"/>
          </w:tcPr>
          <w:p w:rsidR="00D75FB1" w:rsidRPr="00A802D9" w:rsidRDefault="00D75FB1" w:rsidP="00A802D9">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Endüstri Mühendisliği</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23</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19</w:t>
            </w:r>
          </w:p>
        </w:tc>
        <w:tc>
          <w:tcPr>
            <w:tcW w:w="1417"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42</w:t>
            </w:r>
          </w:p>
        </w:tc>
      </w:tr>
      <w:tr w:rsidR="00D75FB1" w:rsidRPr="00A802D9" w:rsidTr="00A867F0">
        <w:trPr>
          <w:trHeight w:val="340"/>
        </w:trPr>
        <w:tc>
          <w:tcPr>
            <w:tcW w:w="6804" w:type="dxa"/>
            <w:vAlign w:val="bottom"/>
          </w:tcPr>
          <w:p w:rsidR="00D75FB1" w:rsidRPr="00A802D9" w:rsidRDefault="00D75FB1" w:rsidP="00A802D9">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Endüstriyel Tasarım Mühendisliği</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9</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4</w:t>
            </w:r>
          </w:p>
        </w:tc>
        <w:tc>
          <w:tcPr>
            <w:tcW w:w="1417"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13</w:t>
            </w:r>
          </w:p>
        </w:tc>
      </w:tr>
      <w:tr w:rsidR="00D75FB1" w:rsidRPr="00A802D9" w:rsidTr="00A867F0">
        <w:trPr>
          <w:trHeight w:val="340"/>
        </w:trPr>
        <w:tc>
          <w:tcPr>
            <w:tcW w:w="6804" w:type="dxa"/>
            <w:vAlign w:val="bottom"/>
          </w:tcPr>
          <w:p w:rsidR="00D75FB1" w:rsidRPr="00A802D9" w:rsidRDefault="00D75FB1" w:rsidP="00A802D9">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Enerji Sistemleri Mühendisliği</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15</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14</w:t>
            </w:r>
          </w:p>
        </w:tc>
        <w:tc>
          <w:tcPr>
            <w:tcW w:w="1417"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29</w:t>
            </w:r>
          </w:p>
        </w:tc>
      </w:tr>
      <w:tr w:rsidR="00D75FB1" w:rsidRPr="00A802D9" w:rsidTr="00A867F0">
        <w:trPr>
          <w:trHeight w:val="340"/>
        </w:trPr>
        <w:tc>
          <w:tcPr>
            <w:tcW w:w="6804" w:type="dxa"/>
            <w:vAlign w:val="bottom"/>
          </w:tcPr>
          <w:p w:rsidR="00D75FB1" w:rsidRPr="00A802D9" w:rsidRDefault="00D75FB1" w:rsidP="00A802D9">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Gıda Mühendisliği</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14</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6</w:t>
            </w:r>
          </w:p>
        </w:tc>
        <w:tc>
          <w:tcPr>
            <w:tcW w:w="1417"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20</w:t>
            </w:r>
          </w:p>
        </w:tc>
      </w:tr>
      <w:tr w:rsidR="00D75FB1" w:rsidRPr="00A802D9" w:rsidTr="00A867F0">
        <w:trPr>
          <w:trHeight w:val="340"/>
        </w:trPr>
        <w:tc>
          <w:tcPr>
            <w:tcW w:w="6804" w:type="dxa"/>
            <w:vAlign w:val="bottom"/>
          </w:tcPr>
          <w:p w:rsidR="00D75FB1" w:rsidRPr="00A802D9" w:rsidRDefault="00D75FB1" w:rsidP="00A802D9">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Harita Mühendisliği</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p>
        </w:tc>
        <w:tc>
          <w:tcPr>
            <w:tcW w:w="1417" w:type="dxa"/>
            <w:vAlign w:val="center"/>
          </w:tcPr>
          <w:p w:rsidR="00D75FB1" w:rsidRPr="00A802D9" w:rsidRDefault="00D75FB1" w:rsidP="00A867F0">
            <w:pPr>
              <w:ind w:left="-426" w:right="-284" w:firstLine="177"/>
              <w:jc w:val="center"/>
              <w:rPr>
                <w:rFonts w:ascii="Times New Roman" w:hAnsi="Times New Roman" w:cs="Times New Roman"/>
                <w:sz w:val="24"/>
                <w:szCs w:val="24"/>
              </w:rPr>
            </w:pPr>
          </w:p>
        </w:tc>
      </w:tr>
      <w:tr w:rsidR="00D75FB1" w:rsidRPr="00A802D9" w:rsidTr="00A867F0">
        <w:trPr>
          <w:trHeight w:val="340"/>
        </w:trPr>
        <w:tc>
          <w:tcPr>
            <w:tcW w:w="6804" w:type="dxa"/>
            <w:vAlign w:val="bottom"/>
          </w:tcPr>
          <w:p w:rsidR="00D75FB1" w:rsidRPr="00A802D9" w:rsidRDefault="00D75FB1" w:rsidP="00A802D9">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İnşaat Mühendisliği</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21</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22</w:t>
            </w:r>
          </w:p>
        </w:tc>
        <w:tc>
          <w:tcPr>
            <w:tcW w:w="1417"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43</w:t>
            </w:r>
          </w:p>
        </w:tc>
      </w:tr>
      <w:tr w:rsidR="00D75FB1" w:rsidRPr="00A802D9" w:rsidTr="00A867F0">
        <w:trPr>
          <w:trHeight w:val="340"/>
        </w:trPr>
        <w:tc>
          <w:tcPr>
            <w:tcW w:w="6804" w:type="dxa"/>
            <w:vAlign w:val="bottom"/>
          </w:tcPr>
          <w:p w:rsidR="00D75FB1" w:rsidRPr="00A802D9" w:rsidRDefault="00D75FB1" w:rsidP="00A802D9">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Metalürji Ve Malzeme Bilimi Mühendisliği</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3</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p>
        </w:tc>
        <w:tc>
          <w:tcPr>
            <w:tcW w:w="1417"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3</w:t>
            </w:r>
          </w:p>
        </w:tc>
      </w:tr>
      <w:tr w:rsidR="00D75FB1" w:rsidRPr="00A802D9" w:rsidTr="00A867F0">
        <w:trPr>
          <w:trHeight w:val="340"/>
        </w:trPr>
        <w:tc>
          <w:tcPr>
            <w:tcW w:w="6804" w:type="dxa"/>
            <w:vAlign w:val="bottom"/>
          </w:tcPr>
          <w:p w:rsidR="00D75FB1" w:rsidRPr="00A802D9" w:rsidRDefault="00D75FB1" w:rsidP="00A802D9">
            <w:pPr>
              <w:ind w:left="-426" w:right="-284" w:firstLine="426"/>
              <w:rPr>
                <w:rFonts w:ascii="Times New Roman" w:hAnsi="Times New Roman" w:cs="Times New Roman"/>
                <w:sz w:val="24"/>
                <w:szCs w:val="24"/>
              </w:rPr>
            </w:pPr>
            <w:proofErr w:type="spellStart"/>
            <w:r w:rsidRPr="00A802D9">
              <w:rPr>
                <w:rFonts w:ascii="Times New Roman" w:hAnsi="Times New Roman" w:cs="Times New Roman"/>
                <w:sz w:val="24"/>
                <w:szCs w:val="24"/>
              </w:rPr>
              <w:t>Mekatronik</w:t>
            </w:r>
            <w:proofErr w:type="spellEnd"/>
            <w:r w:rsidRPr="00A802D9">
              <w:rPr>
                <w:rFonts w:ascii="Times New Roman" w:hAnsi="Times New Roman" w:cs="Times New Roman"/>
                <w:sz w:val="24"/>
                <w:szCs w:val="24"/>
              </w:rPr>
              <w:t xml:space="preserve"> Mühendisliği</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22</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17</w:t>
            </w:r>
          </w:p>
        </w:tc>
        <w:tc>
          <w:tcPr>
            <w:tcW w:w="1417"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39</w:t>
            </w:r>
          </w:p>
        </w:tc>
      </w:tr>
      <w:tr w:rsidR="00D75FB1" w:rsidRPr="00A802D9" w:rsidTr="00A867F0">
        <w:trPr>
          <w:trHeight w:val="340"/>
        </w:trPr>
        <w:tc>
          <w:tcPr>
            <w:tcW w:w="6804" w:type="dxa"/>
            <w:vAlign w:val="bottom"/>
          </w:tcPr>
          <w:p w:rsidR="00D75FB1" w:rsidRPr="00A802D9" w:rsidRDefault="00D75FB1"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SAĞLIK BİLİMLERİ FAKÜLTESİ</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p>
        </w:tc>
        <w:tc>
          <w:tcPr>
            <w:tcW w:w="1417" w:type="dxa"/>
            <w:vAlign w:val="center"/>
          </w:tcPr>
          <w:p w:rsidR="00D75FB1" w:rsidRPr="00A802D9" w:rsidRDefault="00D75FB1" w:rsidP="00A867F0">
            <w:pPr>
              <w:ind w:left="-426" w:right="-284" w:firstLine="177"/>
              <w:jc w:val="center"/>
              <w:rPr>
                <w:rFonts w:ascii="Times New Roman" w:hAnsi="Times New Roman" w:cs="Times New Roman"/>
                <w:sz w:val="24"/>
                <w:szCs w:val="24"/>
              </w:rPr>
            </w:pPr>
          </w:p>
        </w:tc>
      </w:tr>
      <w:tr w:rsidR="00D75FB1" w:rsidRPr="00A802D9" w:rsidTr="00A867F0">
        <w:trPr>
          <w:trHeight w:val="340"/>
        </w:trPr>
        <w:tc>
          <w:tcPr>
            <w:tcW w:w="6804" w:type="dxa"/>
            <w:vAlign w:val="bottom"/>
          </w:tcPr>
          <w:p w:rsidR="00D75FB1" w:rsidRPr="00A802D9" w:rsidRDefault="00D75FB1" w:rsidP="00A802D9">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Tüm bölümler</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5</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w:t>
            </w:r>
          </w:p>
        </w:tc>
        <w:tc>
          <w:tcPr>
            <w:tcW w:w="1417"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5</w:t>
            </w:r>
          </w:p>
        </w:tc>
      </w:tr>
      <w:tr w:rsidR="00D75FB1" w:rsidRPr="00A802D9" w:rsidTr="00A867F0">
        <w:trPr>
          <w:trHeight w:val="340"/>
        </w:trPr>
        <w:tc>
          <w:tcPr>
            <w:tcW w:w="6804" w:type="dxa"/>
            <w:vAlign w:val="bottom"/>
          </w:tcPr>
          <w:p w:rsidR="00D75FB1" w:rsidRPr="00A802D9" w:rsidRDefault="00D75FB1"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TIP FAKÜLTESİ</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1</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w:t>
            </w:r>
          </w:p>
        </w:tc>
        <w:tc>
          <w:tcPr>
            <w:tcW w:w="1417" w:type="dxa"/>
            <w:vAlign w:val="center"/>
          </w:tcPr>
          <w:p w:rsidR="00D75FB1" w:rsidRPr="00A802D9" w:rsidRDefault="00D75FB1" w:rsidP="00A867F0">
            <w:pPr>
              <w:ind w:left="-426" w:right="-284" w:firstLine="177"/>
              <w:jc w:val="center"/>
              <w:rPr>
                <w:rFonts w:ascii="Times New Roman" w:hAnsi="Times New Roman" w:cs="Times New Roman"/>
                <w:sz w:val="24"/>
                <w:szCs w:val="24"/>
              </w:rPr>
            </w:pPr>
          </w:p>
        </w:tc>
      </w:tr>
      <w:tr w:rsidR="00D75FB1" w:rsidRPr="00A802D9" w:rsidTr="00A867F0">
        <w:trPr>
          <w:trHeight w:val="340"/>
        </w:trPr>
        <w:tc>
          <w:tcPr>
            <w:tcW w:w="6804" w:type="dxa"/>
            <w:vAlign w:val="bottom"/>
          </w:tcPr>
          <w:p w:rsidR="00D75FB1" w:rsidRPr="00A802D9" w:rsidRDefault="00D75FB1" w:rsidP="00A802D9">
            <w:pPr>
              <w:ind w:left="-426" w:right="-284" w:firstLine="426"/>
              <w:jc w:val="center"/>
              <w:rPr>
                <w:rFonts w:ascii="Times New Roman" w:hAnsi="Times New Roman" w:cs="Times New Roman"/>
                <w:b/>
                <w:sz w:val="24"/>
                <w:szCs w:val="24"/>
              </w:rPr>
            </w:pPr>
            <w:r w:rsidRPr="00A802D9">
              <w:rPr>
                <w:rFonts w:ascii="Times New Roman" w:hAnsi="Times New Roman" w:cs="Times New Roman"/>
                <w:b/>
                <w:sz w:val="24"/>
                <w:szCs w:val="24"/>
              </w:rPr>
              <w:t>DEVELİ MESLEK YÜKSEKOKULU</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p>
        </w:tc>
        <w:tc>
          <w:tcPr>
            <w:tcW w:w="1417" w:type="dxa"/>
            <w:vAlign w:val="center"/>
          </w:tcPr>
          <w:p w:rsidR="00D75FB1" w:rsidRPr="00A802D9" w:rsidRDefault="00D75FB1" w:rsidP="00A867F0">
            <w:pPr>
              <w:ind w:left="-426" w:right="-284" w:firstLine="177"/>
              <w:jc w:val="center"/>
              <w:rPr>
                <w:rFonts w:ascii="Times New Roman" w:hAnsi="Times New Roman" w:cs="Times New Roman"/>
                <w:sz w:val="24"/>
                <w:szCs w:val="24"/>
              </w:rPr>
            </w:pPr>
          </w:p>
        </w:tc>
      </w:tr>
      <w:tr w:rsidR="00D75FB1" w:rsidRPr="00A802D9" w:rsidTr="00A867F0">
        <w:trPr>
          <w:trHeight w:val="340"/>
        </w:trPr>
        <w:tc>
          <w:tcPr>
            <w:tcW w:w="6804" w:type="dxa"/>
            <w:vAlign w:val="bottom"/>
          </w:tcPr>
          <w:p w:rsidR="00D75FB1" w:rsidRPr="00A802D9" w:rsidRDefault="00D75FB1" w:rsidP="00A802D9">
            <w:pPr>
              <w:ind w:left="-426" w:right="-284" w:firstLine="426"/>
              <w:rPr>
                <w:rFonts w:ascii="Times New Roman" w:hAnsi="Times New Roman" w:cs="Times New Roman"/>
                <w:sz w:val="24"/>
                <w:szCs w:val="24"/>
              </w:rPr>
            </w:pPr>
            <w:r w:rsidRPr="00A802D9">
              <w:rPr>
                <w:rFonts w:ascii="Times New Roman" w:hAnsi="Times New Roman" w:cs="Times New Roman"/>
                <w:sz w:val="24"/>
                <w:szCs w:val="24"/>
              </w:rPr>
              <w:t>Lojistik</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2</w:t>
            </w:r>
          </w:p>
        </w:tc>
        <w:tc>
          <w:tcPr>
            <w:tcW w:w="1134"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w:t>
            </w:r>
          </w:p>
        </w:tc>
        <w:tc>
          <w:tcPr>
            <w:tcW w:w="1417" w:type="dxa"/>
            <w:vAlign w:val="center"/>
          </w:tcPr>
          <w:p w:rsidR="00D75FB1" w:rsidRPr="00A802D9" w:rsidRDefault="00D75FB1" w:rsidP="00A867F0">
            <w:pPr>
              <w:ind w:left="-426" w:right="-284" w:firstLine="177"/>
              <w:jc w:val="center"/>
              <w:rPr>
                <w:rFonts w:ascii="Times New Roman" w:hAnsi="Times New Roman" w:cs="Times New Roman"/>
                <w:sz w:val="24"/>
                <w:szCs w:val="24"/>
              </w:rPr>
            </w:pPr>
            <w:r w:rsidRPr="00A802D9">
              <w:rPr>
                <w:rFonts w:ascii="Times New Roman" w:hAnsi="Times New Roman" w:cs="Times New Roman"/>
                <w:sz w:val="24"/>
                <w:szCs w:val="24"/>
              </w:rPr>
              <w:t>2</w:t>
            </w:r>
          </w:p>
        </w:tc>
      </w:tr>
    </w:tbl>
    <w:p w:rsidR="0003237C" w:rsidRPr="006A6F40" w:rsidRDefault="003C4E5C" w:rsidP="00A802D9">
      <w:pPr>
        <w:ind w:left="-426" w:right="-284" w:firstLine="426"/>
        <w:jc w:val="both"/>
        <w:rPr>
          <w:rFonts w:ascii="Times New Roman" w:hAnsi="Times New Roman" w:cs="Times New Roman"/>
          <w:b/>
          <w:sz w:val="24"/>
          <w:szCs w:val="24"/>
        </w:rPr>
      </w:pPr>
      <w:r>
        <w:rPr>
          <w:rFonts w:ascii="Times New Roman" w:hAnsi="Times New Roman" w:cs="Times New Roman"/>
          <w:b/>
          <w:sz w:val="24"/>
          <w:szCs w:val="24"/>
        </w:rPr>
        <w:lastRenderedPageBreak/>
        <w:t>4. MALİYETLENDİRME</w:t>
      </w:r>
    </w:p>
    <w:p w:rsidR="0003237C" w:rsidRPr="00A802D9" w:rsidRDefault="0003237C"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 Kamu mali sistemi çerçevesinde, kamu idarelerinin hizmetlerini yerine getirirken üstlenmeleri gereken faaliyetleri orta ve uzun vadeli olarak planlamaları ve bu planları bütçe imkânları dâhilinde tahsis edilen bütçe ödenekleri çerçevesinde karşılamaları gerektiğinden, Yüksekokulumuzun 201</w:t>
      </w:r>
      <w:r w:rsidR="002D1BED">
        <w:rPr>
          <w:rFonts w:ascii="Times New Roman" w:hAnsi="Times New Roman" w:cs="Times New Roman"/>
          <w:sz w:val="24"/>
          <w:szCs w:val="24"/>
        </w:rPr>
        <w:t>7</w:t>
      </w:r>
      <w:r w:rsidRPr="00A802D9">
        <w:rPr>
          <w:rFonts w:ascii="Times New Roman" w:hAnsi="Times New Roman" w:cs="Times New Roman"/>
          <w:sz w:val="24"/>
          <w:szCs w:val="24"/>
        </w:rPr>
        <w:t>-20</w:t>
      </w:r>
      <w:r w:rsidR="002D1BED">
        <w:rPr>
          <w:rFonts w:ascii="Times New Roman" w:hAnsi="Times New Roman" w:cs="Times New Roman"/>
          <w:sz w:val="24"/>
          <w:szCs w:val="24"/>
        </w:rPr>
        <w:t>2</w:t>
      </w:r>
      <w:r w:rsidRPr="00A802D9">
        <w:rPr>
          <w:rFonts w:ascii="Times New Roman" w:hAnsi="Times New Roman" w:cs="Times New Roman"/>
          <w:sz w:val="24"/>
          <w:szCs w:val="24"/>
        </w:rPr>
        <w:t xml:space="preserve">1 yıllarını kapsayan </w:t>
      </w:r>
      <w:r w:rsidR="0054680B">
        <w:rPr>
          <w:rFonts w:ascii="Times New Roman" w:hAnsi="Times New Roman" w:cs="Times New Roman"/>
          <w:sz w:val="24"/>
          <w:szCs w:val="24"/>
        </w:rPr>
        <w:t>beş</w:t>
      </w:r>
      <w:r w:rsidRPr="00A802D9">
        <w:rPr>
          <w:rFonts w:ascii="Times New Roman" w:hAnsi="Times New Roman" w:cs="Times New Roman"/>
          <w:sz w:val="24"/>
          <w:szCs w:val="24"/>
        </w:rPr>
        <w:t xml:space="preserve"> </w:t>
      </w:r>
      <w:r w:rsidR="00F6619D">
        <w:rPr>
          <w:rFonts w:ascii="Times New Roman" w:hAnsi="Times New Roman" w:cs="Times New Roman"/>
          <w:sz w:val="24"/>
          <w:szCs w:val="24"/>
        </w:rPr>
        <w:t xml:space="preserve">yıllık bütçe tahminleri Tablo </w:t>
      </w:r>
      <w:proofErr w:type="gramStart"/>
      <w:r w:rsidR="00F6619D">
        <w:rPr>
          <w:rFonts w:ascii="Times New Roman" w:hAnsi="Times New Roman" w:cs="Times New Roman"/>
          <w:sz w:val="24"/>
          <w:szCs w:val="24"/>
        </w:rPr>
        <w:t>4.</w:t>
      </w:r>
      <w:r w:rsidRPr="00A802D9">
        <w:rPr>
          <w:rFonts w:ascii="Times New Roman" w:hAnsi="Times New Roman" w:cs="Times New Roman"/>
          <w:sz w:val="24"/>
          <w:szCs w:val="24"/>
        </w:rPr>
        <w:t>1</w:t>
      </w:r>
      <w:proofErr w:type="gramEnd"/>
      <w:r w:rsidRPr="00A802D9">
        <w:rPr>
          <w:rFonts w:ascii="Times New Roman" w:hAnsi="Times New Roman" w:cs="Times New Roman"/>
          <w:sz w:val="24"/>
          <w:szCs w:val="24"/>
        </w:rPr>
        <w:t xml:space="preserve">. de gösterilmiştir. </w:t>
      </w:r>
    </w:p>
    <w:p w:rsidR="003C3ECB" w:rsidRPr="00032F8A" w:rsidRDefault="00D42001" w:rsidP="00A802D9">
      <w:pPr>
        <w:ind w:left="-426" w:right="-284" w:firstLine="426"/>
        <w:jc w:val="both"/>
        <w:rPr>
          <w:rFonts w:ascii="Times New Roman" w:hAnsi="Times New Roman" w:cs="Times New Roman"/>
          <w:b/>
          <w:sz w:val="24"/>
          <w:szCs w:val="24"/>
        </w:rPr>
      </w:pPr>
      <w:r w:rsidRPr="00032F8A">
        <w:rPr>
          <w:rFonts w:ascii="Times New Roman" w:hAnsi="Times New Roman" w:cs="Times New Roman"/>
          <w:b/>
          <w:sz w:val="24"/>
          <w:szCs w:val="24"/>
        </w:rPr>
        <w:t>Tablo</w:t>
      </w:r>
      <w:r w:rsidR="00F6619D" w:rsidRPr="00032F8A">
        <w:rPr>
          <w:rFonts w:ascii="Times New Roman" w:hAnsi="Times New Roman" w:cs="Times New Roman"/>
          <w:b/>
          <w:sz w:val="24"/>
          <w:szCs w:val="24"/>
        </w:rPr>
        <w:t xml:space="preserve"> </w:t>
      </w:r>
      <w:proofErr w:type="gramStart"/>
      <w:r w:rsidR="00F6619D" w:rsidRPr="00032F8A">
        <w:rPr>
          <w:rFonts w:ascii="Times New Roman" w:hAnsi="Times New Roman" w:cs="Times New Roman"/>
          <w:b/>
          <w:sz w:val="24"/>
          <w:szCs w:val="24"/>
        </w:rPr>
        <w:t>4.1</w:t>
      </w:r>
      <w:proofErr w:type="gramEnd"/>
      <w:r w:rsidR="00F6619D" w:rsidRPr="00032F8A">
        <w:rPr>
          <w:rFonts w:ascii="Times New Roman" w:hAnsi="Times New Roman" w:cs="Times New Roman"/>
          <w:b/>
          <w:sz w:val="24"/>
          <w:szCs w:val="24"/>
        </w:rPr>
        <w:t>.</w:t>
      </w:r>
      <w:r w:rsidR="00A366CB">
        <w:rPr>
          <w:rFonts w:ascii="Times New Roman" w:hAnsi="Times New Roman" w:cs="Times New Roman"/>
          <w:b/>
          <w:sz w:val="24"/>
          <w:szCs w:val="24"/>
        </w:rPr>
        <w:t>Yüksekokulumuzun 201</w:t>
      </w:r>
      <w:r w:rsidR="00793F3A">
        <w:rPr>
          <w:rFonts w:ascii="Times New Roman" w:hAnsi="Times New Roman" w:cs="Times New Roman"/>
          <w:b/>
          <w:sz w:val="24"/>
          <w:szCs w:val="24"/>
        </w:rPr>
        <w:t>7</w:t>
      </w:r>
      <w:r w:rsidR="0003237C" w:rsidRPr="00032F8A">
        <w:rPr>
          <w:rFonts w:ascii="Times New Roman" w:hAnsi="Times New Roman" w:cs="Times New Roman"/>
          <w:b/>
          <w:sz w:val="24"/>
          <w:szCs w:val="24"/>
        </w:rPr>
        <w:t>-20</w:t>
      </w:r>
      <w:r w:rsidR="00793F3A">
        <w:rPr>
          <w:rFonts w:ascii="Times New Roman" w:hAnsi="Times New Roman" w:cs="Times New Roman"/>
          <w:b/>
          <w:sz w:val="24"/>
          <w:szCs w:val="24"/>
        </w:rPr>
        <w:t>2</w:t>
      </w:r>
      <w:r w:rsidR="0003237C" w:rsidRPr="00032F8A">
        <w:rPr>
          <w:rFonts w:ascii="Times New Roman" w:hAnsi="Times New Roman" w:cs="Times New Roman"/>
          <w:b/>
          <w:sz w:val="24"/>
          <w:szCs w:val="24"/>
        </w:rPr>
        <w:t xml:space="preserve">1 Yılları Tahmini Bütçe Ödenekleri </w:t>
      </w:r>
    </w:p>
    <w:tbl>
      <w:tblPr>
        <w:tblStyle w:val="TabloKlavuzu"/>
        <w:tblW w:w="9783" w:type="dxa"/>
        <w:tblInd w:w="-318" w:type="dxa"/>
        <w:tblLook w:val="04A0" w:firstRow="1" w:lastRow="0" w:firstColumn="1" w:lastColumn="0" w:noHBand="0" w:noVBand="1"/>
      </w:tblPr>
      <w:tblGrid>
        <w:gridCol w:w="2978"/>
        <w:gridCol w:w="1361"/>
        <w:gridCol w:w="1361"/>
        <w:gridCol w:w="1361"/>
        <w:gridCol w:w="1361"/>
        <w:gridCol w:w="1361"/>
      </w:tblGrid>
      <w:tr w:rsidR="001F3594" w:rsidRPr="00A802D9" w:rsidTr="001F3594">
        <w:trPr>
          <w:trHeight w:val="340"/>
        </w:trPr>
        <w:tc>
          <w:tcPr>
            <w:tcW w:w="2978" w:type="dxa"/>
            <w:vAlign w:val="center"/>
          </w:tcPr>
          <w:p w:rsidR="00740A0E" w:rsidRPr="001F3594" w:rsidRDefault="00740A0E" w:rsidP="001F3594">
            <w:pPr>
              <w:ind w:right="-99"/>
              <w:rPr>
                <w:rFonts w:ascii="Times New Roman" w:hAnsi="Times New Roman" w:cs="Times New Roman"/>
                <w:b/>
              </w:rPr>
            </w:pPr>
            <w:r w:rsidRPr="001F3594">
              <w:rPr>
                <w:rFonts w:ascii="Times New Roman" w:hAnsi="Times New Roman" w:cs="Times New Roman"/>
                <w:b/>
              </w:rPr>
              <w:t>Dönem</w:t>
            </w:r>
          </w:p>
        </w:tc>
        <w:tc>
          <w:tcPr>
            <w:tcW w:w="1361" w:type="dxa"/>
            <w:vAlign w:val="center"/>
          </w:tcPr>
          <w:p w:rsidR="00740A0E" w:rsidRPr="001F3594" w:rsidRDefault="00740A0E" w:rsidP="001F3594">
            <w:pPr>
              <w:ind w:left="-426" w:right="-284" w:firstLine="86"/>
              <w:jc w:val="center"/>
              <w:rPr>
                <w:rFonts w:ascii="Times New Roman" w:hAnsi="Times New Roman" w:cs="Times New Roman"/>
                <w:b/>
              </w:rPr>
            </w:pPr>
            <w:r w:rsidRPr="001F3594">
              <w:rPr>
                <w:rFonts w:ascii="Times New Roman" w:hAnsi="Times New Roman" w:cs="Times New Roman"/>
                <w:b/>
              </w:rPr>
              <w:t>2017</w:t>
            </w:r>
          </w:p>
        </w:tc>
        <w:tc>
          <w:tcPr>
            <w:tcW w:w="1361" w:type="dxa"/>
            <w:vAlign w:val="center"/>
          </w:tcPr>
          <w:p w:rsidR="00740A0E" w:rsidRPr="001F3594" w:rsidRDefault="00740A0E" w:rsidP="001F3594">
            <w:pPr>
              <w:ind w:left="-426" w:right="-284" w:firstLine="86"/>
              <w:jc w:val="center"/>
              <w:rPr>
                <w:rFonts w:ascii="Times New Roman" w:hAnsi="Times New Roman" w:cs="Times New Roman"/>
                <w:b/>
              </w:rPr>
            </w:pPr>
            <w:r w:rsidRPr="001F3594">
              <w:rPr>
                <w:rFonts w:ascii="Times New Roman" w:hAnsi="Times New Roman" w:cs="Times New Roman"/>
                <w:b/>
              </w:rPr>
              <w:t>2018</w:t>
            </w:r>
          </w:p>
        </w:tc>
        <w:tc>
          <w:tcPr>
            <w:tcW w:w="1361" w:type="dxa"/>
            <w:vAlign w:val="center"/>
          </w:tcPr>
          <w:p w:rsidR="00740A0E" w:rsidRPr="001F3594" w:rsidRDefault="00740A0E" w:rsidP="001F3594">
            <w:pPr>
              <w:ind w:left="-426" w:right="-284" w:firstLine="86"/>
              <w:jc w:val="center"/>
              <w:rPr>
                <w:rFonts w:ascii="Times New Roman" w:hAnsi="Times New Roman" w:cs="Times New Roman"/>
                <w:b/>
              </w:rPr>
            </w:pPr>
            <w:r w:rsidRPr="001F3594">
              <w:rPr>
                <w:rFonts w:ascii="Times New Roman" w:hAnsi="Times New Roman" w:cs="Times New Roman"/>
                <w:b/>
              </w:rPr>
              <w:t>2019</w:t>
            </w:r>
          </w:p>
        </w:tc>
        <w:tc>
          <w:tcPr>
            <w:tcW w:w="1361" w:type="dxa"/>
            <w:vAlign w:val="center"/>
          </w:tcPr>
          <w:p w:rsidR="00740A0E" w:rsidRPr="001F3594" w:rsidRDefault="00740A0E" w:rsidP="001F3594">
            <w:pPr>
              <w:ind w:left="-426" w:right="-284" w:firstLine="86"/>
              <w:jc w:val="center"/>
              <w:rPr>
                <w:rFonts w:ascii="Times New Roman" w:hAnsi="Times New Roman" w:cs="Times New Roman"/>
                <w:b/>
              </w:rPr>
            </w:pPr>
            <w:r w:rsidRPr="001F3594">
              <w:rPr>
                <w:rFonts w:ascii="Times New Roman" w:hAnsi="Times New Roman" w:cs="Times New Roman"/>
                <w:b/>
              </w:rPr>
              <w:t>2020</w:t>
            </w:r>
          </w:p>
        </w:tc>
        <w:tc>
          <w:tcPr>
            <w:tcW w:w="1361" w:type="dxa"/>
            <w:vAlign w:val="center"/>
          </w:tcPr>
          <w:p w:rsidR="00740A0E" w:rsidRPr="001F3594" w:rsidRDefault="00740A0E" w:rsidP="001F3594">
            <w:pPr>
              <w:ind w:left="-426" w:right="-284" w:firstLine="86"/>
              <w:jc w:val="center"/>
              <w:rPr>
                <w:rFonts w:ascii="Times New Roman" w:hAnsi="Times New Roman" w:cs="Times New Roman"/>
                <w:b/>
              </w:rPr>
            </w:pPr>
            <w:r w:rsidRPr="001F3594">
              <w:rPr>
                <w:rFonts w:ascii="Times New Roman" w:hAnsi="Times New Roman" w:cs="Times New Roman"/>
                <w:b/>
              </w:rPr>
              <w:t>2021</w:t>
            </w:r>
          </w:p>
        </w:tc>
      </w:tr>
      <w:tr w:rsidR="001F3594" w:rsidRPr="00A802D9" w:rsidTr="001F3594">
        <w:trPr>
          <w:trHeight w:val="340"/>
        </w:trPr>
        <w:tc>
          <w:tcPr>
            <w:tcW w:w="2978" w:type="dxa"/>
            <w:vAlign w:val="center"/>
          </w:tcPr>
          <w:p w:rsidR="0003237C" w:rsidRPr="001F3594" w:rsidRDefault="0003237C" w:rsidP="001F3594">
            <w:pPr>
              <w:ind w:right="-99"/>
              <w:rPr>
                <w:rFonts w:ascii="Times New Roman" w:hAnsi="Times New Roman" w:cs="Times New Roman"/>
                <w:b/>
              </w:rPr>
            </w:pPr>
            <w:r w:rsidRPr="001F3594">
              <w:rPr>
                <w:rFonts w:ascii="Times New Roman" w:hAnsi="Times New Roman" w:cs="Times New Roman"/>
                <w:b/>
              </w:rPr>
              <w:t>Personel giderleri</w:t>
            </w:r>
          </w:p>
        </w:tc>
        <w:tc>
          <w:tcPr>
            <w:tcW w:w="1361" w:type="dxa"/>
            <w:vAlign w:val="center"/>
          </w:tcPr>
          <w:p w:rsidR="0003237C" w:rsidRPr="001F3594" w:rsidRDefault="00A21F27" w:rsidP="001F3594">
            <w:pPr>
              <w:ind w:left="-426" w:right="-284" w:firstLine="176"/>
              <w:jc w:val="center"/>
              <w:rPr>
                <w:rFonts w:ascii="Times New Roman" w:hAnsi="Times New Roman" w:cs="Times New Roman"/>
              </w:rPr>
            </w:pPr>
            <w:r>
              <w:rPr>
                <w:rFonts w:ascii="Times New Roman" w:hAnsi="Times New Roman" w:cs="Times New Roman"/>
              </w:rPr>
              <w:t>3.984,</w:t>
            </w:r>
            <w:r w:rsidR="001F3594">
              <w:rPr>
                <w:rFonts w:ascii="Times New Roman" w:hAnsi="Times New Roman" w:cs="Times New Roman"/>
              </w:rPr>
              <w:t>587</w:t>
            </w:r>
          </w:p>
        </w:tc>
        <w:tc>
          <w:tcPr>
            <w:tcW w:w="1361" w:type="dxa"/>
            <w:vAlign w:val="center"/>
          </w:tcPr>
          <w:p w:rsidR="0003237C" w:rsidRPr="001F3594" w:rsidRDefault="00A21F27" w:rsidP="001F3594">
            <w:pPr>
              <w:ind w:left="-426" w:right="-284" w:firstLine="176"/>
              <w:jc w:val="center"/>
              <w:rPr>
                <w:rFonts w:ascii="Times New Roman" w:hAnsi="Times New Roman" w:cs="Times New Roman"/>
              </w:rPr>
            </w:pPr>
            <w:r>
              <w:rPr>
                <w:rFonts w:ascii="Times New Roman" w:hAnsi="Times New Roman" w:cs="Times New Roman"/>
              </w:rPr>
              <w:t>4.263,</w:t>
            </w:r>
            <w:r w:rsidR="001F3594">
              <w:rPr>
                <w:rFonts w:ascii="Times New Roman" w:hAnsi="Times New Roman" w:cs="Times New Roman"/>
              </w:rPr>
              <w:t>508</w:t>
            </w:r>
          </w:p>
        </w:tc>
        <w:tc>
          <w:tcPr>
            <w:tcW w:w="1361" w:type="dxa"/>
            <w:vAlign w:val="center"/>
          </w:tcPr>
          <w:p w:rsidR="0003237C" w:rsidRPr="001F3594" w:rsidRDefault="00A21F27" w:rsidP="001F3594">
            <w:pPr>
              <w:ind w:left="-426" w:right="-284" w:firstLine="176"/>
              <w:jc w:val="center"/>
              <w:rPr>
                <w:rFonts w:ascii="Times New Roman" w:hAnsi="Times New Roman" w:cs="Times New Roman"/>
              </w:rPr>
            </w:pPr>
            <w:r>
              <w:rPr>
                <w:rFonts w:ascii="Times New Roman" w:hAnsi="Times New Roman" w:cs="Times New Roman"/>
              </w:rPr>
              <w:t>4.561,</w:t>
            </w:r>
            <w:r w:rsidR="001F3594">
              <w:rPr>
                <w:rFonts w:ascii="Times New Roman" w:hAnsi="Times New Roman" w:cs="Times New Roman"/>
              </w:rPr>
              <w:t>954</w:t>
            </w:r>
          </w:p>
        </w:tc>
        <w:tc>
          <w:tcPr>
            <w:tcW w:w="1361" w:type="dxa"/>
            <w:vAlign w:val="center"/>
          </w:tcPr>
          <w:p w:rsidR="0003237C" w:rsidRPr="001F3594" w:rsidRDefault="0008456A" w:rsidP="001F3594">
            <w:pPr>
              <w:ind w:left="-426" w:right="-284" w:firstLine="176"/>
              <w:jc w:val="center"/>
              <w:rPr>
                <w:rFonts w:ascii="Times New Roman" w:hAnsi="Times New Roman" w:cs="Times New Roman"/>
              </w:rPr>
            </w:pPr>
            <w:r>
              <w:rPr>
                <w:rFonts w:ascii="Times New Roman" w:hAnsi="Times New Roman" w:cs="Times New Roman"/>
              </w:rPr>
              <w:t>4.881,290</w:t>
            </w:r>
          </w:p>
        </w:tc>
        <w:tc>
          <w:tcPr>
            <w:tcW w:w="1361" w:type="dxa"/>
            <w:vAlign w:val="center"/>
          </w:tcPr>
          <w:p w:rsidR="0003237C" w:rsidRPr="001F3594" w:rsidRDefault="0008456A" w:rsidP="001F3594">
            <w:pPr>
              <w:ind w:left="-426" w:right="-284" w:firstLine="176"/>
              <w:jc w:val="center"/>
              <w:rPr>
                <w:rFonts w:ascii="Times New Roman" w:hAnsi="Times New Roman" w:cs="Times New Roman"/>
              </w:rPr>
            </w:pPr>
            <w:r>
              <w:rPr>
                <w:rFonts w:ascii="Times New Roman" w:hAnsi="Times New Roman" w:cs="Times New Roman"/>
              </w:rPr>
              <w:t>5.222,980</w:t>
            </w:r>
          </w:p>
        </w:tc>
      </w:tr>
      <w:tr w:rsidR="001F3594" w:rsidRPr="00A802D9" w:rsidTr="001F3594">
        <w:trPr>
          <w:trHeight w:val="340"/>
        </w:trPr>
        <w:tc>
          <w:tcPr>
            <w:tcW w:w="2978" w:type="dxa"/>
            <w:vAlign w:val="center"/>
          </w:tcPr>
          <w:p w:rsidR="0003237C" w:rsidRPr="001F3594" w:rsidRDefault="00C31741" w:rsidP="001F3594">
            <w:pPr>
              <w:ind w:right="-99"/>
              <w:rPr>
                <w:rFonts w:ascii="Times New Roman" w:hAnsi="Times New Roman" w:cs="Times New Roman"/>
                <w:b/>
              </w:rPr>
            </w:pPr>
            <w:r w:rsidRPr="001F3594">
              <w:rPr>
                <w:rFonts w:ascii="Times New Roman" w:hAnsi="Times New Roman" w:cs="Times New Roman"/>
                <w:b/>
              </w:rPr>
              <w:t>SGK</w:t>
            </w:r>
            <w:r w:rsidR="0003237C" w:rsidRPr="001F3594">
              <w:rPr>
                <w:rFonts w:ascii="Times New Roman" w:hAnsi="Times New Roman" w:cs="Times New Roman"/>
                <w:b/>
              </w:rPr>
              <w:t xml:space="preserve"> devlet pirim giderleri</w:t>
            </w:r>
          </w:p>
        </w:tc>
        <w:tc>
          <w:tcPr>
            <w:tcW w:w="1361" w:type="dxa"/>
            <w:vAlign w:val="center"/>
          </w:tcPr>
          <w:p w:rsidR="0003237C" w:rsidRPr="001F3594" w:rsidRDefault="001F3594" w:rsidP="001F3594">
            <w:pPr>
              <w:ind w:left="-426" w:right="-284" w:firstLine="176"/>
              <w:jc w:val="center"/>
              <w:rPr>
                <w:rFonts w:ascii="Times New Roman" w:hAnsi="Times New Roman" w:cs="Times New Roman"/>
              </w:rPr>
            </w:pPr>
            <w:r>
              <w:rPr>
                <w:rFonts w:ascii="Times New Roman" w:hAnsi="Times New Roman" w:cs="Times New Roman"/>
              </w:rPr>
              <w:t xml:space="preserve">  </w:t>
            </w:r>
            <w:r w:rsidR="00FC53D2">
              <w:rPr>
                <w:rFonts w:ascii="Times New Roman" w:hAnsi="Times New Roman" w:cs="Times New Roman"/>
              </w:rPr>
              <w:t>754,</w:t>
            </w:r>
            <w:r>
              <w:rPr>
                <w:rFonts w:ascii="Times New Roman" w:hAnsi="Times New Roman" w:cs="Times New Roman"/>
              </w:rPr>
              <w:t>567</w:t>
            </w:r>
          </w:p>
        </w:tc>
        <w:tc>
          <w:tcPr>
            <w:tcW w:w="1361" w:type="dxa"/>
            <w:vAlign w:val="center"/>
          </w:tcPr>
          <w:p w:rsidR="0003237C" w:rsidRPr="001F3594" w:rsidRDefault="001F3594" w:rsidP="001F3594">
            <w:pPr>
              <w:ind w:left="-426" w:right="-284" w:firstLine="176"/>
              <w:jc w:val="center"/>
              <w:rPr>
                <w:rFonts w:ascii="Times New Roman" w:hAnsi="Times New Roman" w:cs="Times New Roman"/>
              </w:rPr>
            </w:pPr>
            <w:r>
              <w:rPr>
                <w:rFonts w:ascii="Times New Roman" w:hAnsi="Times New Roman" w:cs="Times New Roman"/>
              </w:rPr>
              <w:t xml:space="preserve">   </w:t>
            </w:r>
            <w:r w:rsidR="00A21F27">
              <w:rPr>
                <w:rFonts w:ascii="Times New Roman" w:hAnsi="Times New Roman" w:cs="Times New Roman"/>
              </w:rPr>
              <w:t>807,</w:t>
            </w:r>
            <w:r>
              <w:rPr>
                <w:rFonts w:ascii="Times New Roman" w:hAnsi="Times New Roman" w:cs="Times New Roman"/>
              </w:rPr>
              <w:t>387</w:t>
            </w:r>
          </w:p>
        </w:tc>
        <w:tc>
          <w:tcPr>
            <w:tcW w:w="1361" w:type="dxa"/>
            <w:vAlign w:val="center"/>
          </w:tcPr>
          <w:p w:rsidR="0003237C" w:rsidRPr="001F3594" w:rsidRDefault="001F3594" w:rsidP="001F3594">
            <w:pPr>
              <w:ind w:left="-426" w:right="-284" w:firstLine="176"/>
              <w:jc w:val="center"/>
              <w:rPr>
                <w:rFonts w:ascii="Times New Roman" w:hAnsi="Times New Roman" w:cs="Times New Roman"/>
              </w:rPr>
            </w:pPr>
            <w:r>
              <w:rPr>
                <w:rFonts w:ascii="Times New Roman" w:hAnsi="Times New Roman" w:cs="Times New Roman"/>
              </w:rPr>
              <w:t xml:space="preserve">   </w:t>
            </w:r>
            <w:r w:rsidR="00A21F27">
              <w:rPr>
                <w:rFonts w:ascii="Times New Roman" w:hAnsi="Times New Roman" w:cs="Times New Roman"/>
              </w:rPr>
              <w:t>863,</w:t>
            </w:r>
            <w:r>
              <w:rPr>
                <w:rFonts w:ascii="Times New Roman" w:hAnsi="Times New Roman" w:cs="Times New Roman"/>
              </w:rPr>
              <w:t>904</w:t>
            </w:r>
          </w:p>
        </w:tc>
        <w:tc>
          <w:tcPr>
            <w:tcW w:w="1361" w:type="dxa"/>
            <w:vAlign w:val="center"/>
          </w:tcPr>
          <w:p w:rsidR="0003237C" w:rsidRPr="001F3594" w:rsidRDefault="008A5672" w:rsidP="001F3594">
            <w:pPr>
              <w:ind w:left="-426" w:right="-284" w:firstLine="176"/>
              <w:jc w:val="center"/>
              <w:rPr>
                <w:rFonts w:ascii="Times New Roman" w:hAnsi="Times New Roman" w:cs="Times New Roman"/>
              </w:rPr>
            </w:pPr>
            <w:r>
              <w:rPr>
                <w:rFonts w:ascii="Times New Roman" w:hAnsi="Times New Roman" w:cs="Times New Roman"/>
              </w:rPr>
              <w:t xml:space="preserve">   </w:t>
            </w:r>
            <w:r w:rsidR="0008456A">
              <w:rPr>
                <w:rFonts w:ascii="Times New Roman" w:hAnsi="Times New Roman" w:cs="Times New Roman"/>
              </w:rPr>
              <w:t>924,377</w:t>
            </w:r>
          </w:p>
        </w:tc>
        <w:tc>
          <w:tcPr>
            <w:tcW w:w="1361" w:type="dxa"/>
            <w:vAlign w:val="center"/>
          </w:tcPr>
          <w:p w:rsidR="0003237C" w:rsidRPr="001F3594" w:rsidRDefault="0008456A" w:rsidP="001F3594">
            <w:pPr>
              <w:ind w:left="-426" w:right="-284" w:firstLine="176"/>
              <w:jc w:val="center"/>
              <w:rPr>
                <w:rFonts w:ascii="Times New Roman" w:hAnsi="Times New Roman" w:cs="Times New Roman"/>
              </w:rPr>
            </w:pPr>
            <w:r>
              <w:rPr>
                <w:rFonts w:ascii="Times New Roman" w:hAnsi="Times New Roman" w:cs="Times New Roman"/>
              </w:rPr>
              <w:t xml:space="preserve">   989,083</w:t>
            </w:r>
          </w:p>
        </w:tc>
      </w:tr>
      <w:tr w:rsidR="001F3594" w:rsidRPr="00A802D9" w:rsidTr="001F3594">
        <w:trPr>
          <w:trHeight w:val="340"/>
        </w:trPr>
        <w:tc>
          <w:tcPr>
            <w:tcW w:w="2978" w:type="dxa"/>
            <w:vAlign w:val="center"/>
          </w:tcPr>
          <w:p w:rsidR="0003237C" w:rsidRPr="001F3594" w:rsidRDefault="0003237C" w:rsidP="001F3594">
            <w:pPr>
              <w:ind w:right="-99"/>
              <w:rPr>
                <w:rFonts w:ascii="Times New Roman" w:hAnsi="Times New Roman" w:cs="Times New Roman"/>
                <w:b/>
              </w:rPr>
            </w:pPr>
            <w:r w:rsidRPr="001F3594">
              <w:rPr>
                <w:rFonts w:ascii="Times New Roman" w:hAnsi="Times New Roman" w:cs="Times New Roman"/>
                <w:b/>
              </w:rPr>
              <w:t>Ma</w:t>
            </w:r>
            <w:r w:rsidR="000F30E5" w:rsidRPr="001F3594">
              <w:rPr>
                <w:rFonts w:ascii="Times New Roman" w:hAnsi="Times New Roman" w:cs="Times New Roman"/>
                <w:b/>
              </w:rPr>
              <w:t>l</w:t>
            </w:r>
            <w:r w:rsidRPr="001F3594">
              <w:rPr>
                <w:rFonts w:ascii="Times New Roman" w:hAnsi="Times New Roman" w:cs="Times New Roman"/>
                <w:b/>
              </w:rPr>
              <w:t xml:space="preserve"> ve hizmet alım giderleri</w:t>
            </w:r>
          </w:p>
        </w:tc>
        <w:tc>
          <w:tcPr>
            <w:tcW w:w="1361" w:type="dxa"/>
            <w:vAlign w:val="center"/>
          </w:tcPr>
          <w:p w:rsidR="0003237C" w:rsidRPr="001F3594" w:rsidRDefault="001F3594" w:rsidP="001F3594">
            <w:pPr>
              <w:ind w:left="-426" w:right="-284" w:firstLine="176"/>
              <w:jc w:val="center"/>
              <w:rPr>
                <w:rFonts w:ascii="Times New Roman" w:hAnsi="Times New Roman" w:cs="Times New Roman"/>
              </w:rPr>
            </w:pPr>
            <w:r>
              <w:rPr>
                <w:rFonts w:ascii="Times New Roman" w:hAnsi="Times New Roman" w:cs="Times New Roman"/>
              </w:rPr>
              <w:t xml:space="preserve">    </w:t>
            </w:r>
            <w:r w:rsidR="00FC53D2">
              <w:rPr>
                <w:rFonts w:ascii="Times New Roman" w:hAnsi="Times New Roman" w:cs="Times New Roman"/>
              </w:rPr>
              <w:t>25,</w:t>
            </w:r>
            <w:r>
              <w:rPr>
                <w:rFonts w:ascii="Times New Roman" w:hAnsi="Times New Roman" w:cs="Times New Roman"/>
              </w:rPr>
              <w:t>753</w:t>
            </w:r>
          </w:p>
        </w:tc>
        <w:tc>
          <w:tcPr>
            <w:tcW w:w="1361" w:type="dxa"/>
            <w:vAlign w:val="center"/>
          </w:tcPr>
          <w:p w:rsidR="0003237C" w:rsidRPr="001F3594" w:rsidRDefault="008A5672" w:rsidP="001F3594">
            <w:pPr>
              <w:ind w:left="-426" w:right="-284" w:firstLine="176"/>
              <w:jc w:val="center"/>
              <w:rPr>
                <w:rFonts w:ascii="Times New Roman" w:hAnsi="Times New Roman" w:cs="Times New Roman"/>
              </w:rPr>
            </w:pPr>
            <w:r>
              <w:rPr>
                <w:rFonts w:ascii="Times New Roman" w:hAnsi="Times New Roman" w:cs="Times New Roman"/>
              </w:rPr>
              <w:t xml:space="preserve">    </w:t>
            </w:r>
            <w:r w:rsidR="00A21F27">
              <w:rPr>
                <w:rFonts w:ascii="Times New Roman" w:hAnsi="Times New Roman" w:cs="Times New Roman"/>
              </w:rPr>
              <w:t>27,</w:t>
            </w:r>
            <w:r w:rsidR="001F3594">
              <w:rPr>
                <w:rFonts w:ascii="Times New Roman" w:hAnsi="Times New Roman" w:cs="Times New Roman"/>
              </w:rPr>
              <w:t>556</w:t>
            </w:r>
          </w:p>
        </w:tc>
        <w:tc>
          <w:tcPr>
            <w:tcW w:w="1361" w:type="dxa"/>
            <w:vAlign w:val="center"/>
          </w:tcPr>
          <w:p w:rsidR="0003237C" w:rsidRPr="001F3594" w:rsidRDefault="001F3594" w:rsidP="001F3594">
            <w:pPr>
              <w:ind w:left="-426" w:right="-284" w:firstLine="176"/>
              <w:jc w:val="center"/>
              <w:rPr>
                <w:rFonts w:ascii="Times New Roman" w:hAnsi="Times New Roman" w:cs="Times New Roman"/>
              </w:rPr>
            </w:pPr>
            <w:r>
              <w:rPr>
                <w:rFonts w:ascii="Times New Roman" w:hAnsi="Times New Roman" w:cs="Times New Roman"/>
              </w:rPr>
              <w:t xml:space="preserve">     </w:t>
            </w:r>
            <w:r w:rsidR="00A21F27">
              <w:rPr>
                <w:rFonts w:ascii="Times New Roman" w:hAnsi="Times New Roman" w:cs="Times New Roman"/>
              </w:rPr>
              <w:t>29,</w:t>
            </w:r>
            <w:r>
              <w:rPr>
                <w:rFonts w:ascii="Times New Roman" w:hAnsi="Times New Roman" w:cs="Times New Roman"/>
              </w:rPr>
              <w:t>485</w:t>
            </w:r>
          </w:p>
        </w:tc>
        <w:tc>
          <w:tcPr>
            <w:tcW w:w="1361" w:type="dxa"/>
            <w:vAlign w:val="center"/>
          </w:tcPr>
          <w:p w:rsidR="0003237C" w:rsidRPr="001F3594" w:rsidRDefault="008A5672" w:rsidP="001F3594">
            <w:pPr>
              <w:ind w:left="-426" w:right="-284" w:firstLine="176"/>
              <w:jc w:val="center"/>
              <w:rPr>
                <w:rFonts w:ascii="Times New Roman" w:hAnsi="Times New Roman" w:cs="Times New Roman"/>
              </w:rPr>
            </w:pPr>
            <w:r>
              <w:rPr>
                <w:rFonts w:ascii="Times New Roman" w:hAnsi="Times New Roman" w:cs="Times New Roman"/>
              </w:rPr>
              <w:t xml:space="preserve">     </w:t>
            </w:r>
            <w:r w:rsidR="0008456A">
              <w:rPr>
                <w:rFonts w:ascii="Times New Roman" w:hAnsi="Times New Roman" w:cs="Times New Roman"/>
              </w:rPr>
              <w:t>31,549</w:t>
            </w:r>
          </w:p>
        </w:tc>
        <w:tc>
          <w:tcPr>
            <w:tcW w:w="1361" w:type="dxa"/>
            <w:vAlign w:val="center"/>
          </w:tcPr>
          <w:p w:rsidR="0003237C" w:rsidRPr="001F3594" w:rsidRDefault="0008456A" w:rsidP="001F3594">
            <w:pPr>
              <w:ind w:left="-426" w:right="-284" w:firstLine="176"/>
              <w:jc w:val="center"/>
              <w:rPr>
                <w:rFonts w:ascii="Times New Roman" w:hAnsi="Times New Roman" w:cs="Times New Roman"/>
              </w:rPr>
            </w:pPr>
            <w:r>
              <w:rPr>
                <w:rFonts w:ascii="Times New Roman" w:hAnsi="Times New Roman" w:cs="Times New Roman"/>
              </w:rPr>
              <w:t xml:space="preserve">     33,757</w:t>
            </w:r>
          </w:p>
        </w:tc>
      </w:tr>
      <w:tr w:rsidR="001F3594" w:rsidRPr="00A802D9" w:rsidTr="001F3594">
        <w:trPr>
          <w:trHeight w:val="340"/>
        </w:trPr>
        <w:tc>
          <w:tcPr>
            <w:tcW w:w="2978" w:type="dxa"/>
            <w:vAlign w:val="center"/>
          </w:tcPr>
          <w:p w:rsidR="0003237C" w:rsidRPr="001F3594" w:rsidRDefault="0003237C" w:rsidP="001F3594">
            <w:pPr>
              <w:ind w:right="-99"/>
              <w:rPr>
                <w:rFonts w:ascii="Times New Roman" w:hAnsi="Times New Roman" w:cs="Times New Roman"/>
                <w:b/>
              </w:rPr>
            </w:pPr>
            <w:r w:rsidRPr="001F3594">
              <w:rPr>
                <w:rFonts w:ascii="Times New Roman" w:hAnsi="Times New Roman" w:cs="Times New Roman"/>
                <w:b/>
              </w:rPr>
              <w:t>Bütçe toplamı</w:t>
            </w:r>
          </w:p>
        </w:tc>
        <w:tc>
          <w:tcPr>
            <w:tcW w:w="1361" w:type="dxa"/>
            <w:vAlign w:val="center"/>
          </w:tcPr>
          <w:p w:rsidR="0003237C" w:rsidRPr="001F3594" w:rsidRDefault="00070C9B" w:rsidP="00070C9B">
            <w:pPr>
              <w:ind w:left="-426" w:right="-284" w:firstLine="460"/>
              <w:rPr>
                <w:rFonts w:ascii="Times New Roman" w:hAnsi="Times New Roman" w:cs="Times New Roman"/>
              </w:rPr>
            </w:pPr>
            <w:r>
              <w:rPr>
                <w:rFonts w:ascii="Times New Roman" w:hAnsi="Times New Roman" w:cs="Times New Roman"/>
              </w:rPr>
              <w:t xml:space="preserve"> 4.764,907</w:t>
            </w:r>
          </w:p>
        </w:tc>
        <w:tc>
          <w:tcPr>
            <w:tcW w:w="1361" w:type="dxa"/>
            <w:vAlign w:val="center"/>
          </w:tcPr>
          <w:p w:rsidR="0003237C" w:rsidRPr="001F3594" w:rsidRDefault="00E50280" w:rsidP="001F3594">
            <w:pPr>
              <w:ind w:left="-426" w:right="-284" w:firstLine="176"/>
              <w:jc w:val="center"/>
              <w:rPr>
                <w:rFonts w:ascii="Times New Roman" w:hAnsi="Times New Roman" w:cs="Times New Roman"/>
              </w:rPr>
            </w:pPr>
            <w:r>
              <w:rPr>
                <w:rFonts w:ascii="Times New Roman" w:hAnsi="Times New Roman" w:cs="Times New Roman"/>
              </w:rPr>
              <w:t>5.098,451</w:t>
            </w:r>
          </w:p>
        </w:tc>
        <w:tc>
          <w:tcPr>
            <w:tcW w:w="1361" w:type="dxa"/>
            <w:vAlign w:val="center"/>
          </w:tcPr>
          <w:p w:rsidR="0003237C" w:rsidRPr="001F3594" w:rsidRDefault="00E50280" w:rsidP="001F3594">
            <w:pPr>
              <w:ind w:left="-426" w:right="-284" w:firstLine="176"/>
              <w:jc w:val="center"/>
              <w:rPr>
                <w:rFonts w:ascii="Times New Roman" w:hAnsi="Times New Roman" w:cs="Times New Roman"/>
              </w:rPr>
            </w:pPr>
            <w:r>
              <w:rPr>
                <w:rFonts w:ascii="Times New Roman" w:hAnsi="Times New Roman" w:cs="Times New Roman"/>
              </w:rPr>
              <w:t>5.455,343</w:t>
            </w:r>
          </w:p>
        </w:tc>
        <w:tc>
          <w:tcPr>
            <w:tcW w:w="1361" w:type="dxa"/>
            <w:vAlign w:val="center"/>
          </w:tcPr>
          <w:p w:rsidR="0003237C" w:rsidRPr="001F3594" w:rsidRDefault="003A2655" w:rsidP="001F3594">
            <w:pPr>
              <w:ind w:left="-426" w:right="-284" w:firstLine="176"/>
              <w:jc w:val="center"/>
              <w:rPr>
                <w:rFonts w:ascii="Times New Roman" w:hAnsi="Times New Roman" w:cs="Times New Roman"/>
              </w:rPr>
            </w:pPr>
            <w:r>
              <w:rPr>
                <w:rFonts w:ascii="Times New Roman" w:hAnsi="Times New Roman" w:cs="Times New Roman"/>
              </w:rPr>
              <w:t>5.837,216</w:t>
            </w:r>
          </w:p>
        </w:tc>
        <w:tc>
          <w:tcPr>
            <w:tcW w:w="1361" w:type="dxa"/>
            <w:vAlign w:val="center"/>
          </w:tcPr>
          <w:p w:rsidR="0003237C" w:rsidRPr="006F38BE" w:rsidRDefault="006F38BE" w:rsidP="001F3594">
            <w:pPr>
              <w:ind w:left="-426" w:right="-284" w:firstLine="176"/>
              <w:jc w:val="center"/>
              <w:rPr>
                <w:rFonts w:ascii="Times New Roman" w:hAnsi="Times New Roman" w:cs="Times New Roman"/>
              </w:rPr>
            </w:pPr>
            <w:r w:rsidRPr="006F38BE">
              <w:rPr>
                <w:rFonts w:ascii="Times New Roman" w:hAnsi="Times New Roman" w:cs="Times New Roman"/>
                <w:sz w:val="24"/>
                <w:szCs w:val="24"/>
              </w:rPr>
              <w:t>6.245,820</w:t>
            </w:r>
          </w:p>
        </w:tc>
      </w:tr>
    </w:tbl>
    <w:p w:rsidR="00954EB4" w:rsidRDefault="00954EB4" w:rsidP="00A802D9">
      <w:pPr>
        <w:ind w:left="-426" w:right="-284" w:firstLine="426"/>
        <w:jc w:val="both"/>
        <w:rPr>
          <w:rFonts w:ascii="Times New Roman" w:hAnsi="Times New Roman" w:cs="Times New Roman"/>
          <w:sz w:val="24"/>
          <w:szCs w:val="24"/>
        </w:rPr>
      </w:pPr>
    </w:p>
    <w:p w:rsidR="003F45DA" w:rsidRPr="00954EB4" w:rsidRDefault="003409F1" w:rsidP="00A802D9">
      <w:pPr>
        <w:ind w:left="-426" w:right="-284" w:firstLine="426"/>
        <w:jc w:val="both"/>
        <w:rPr>
          <w:rFonts w:ascii="Times New Roman" w:hAnsi="Times New Roman" w:cs="Times New Roman"/>
          <w:b/>
          <w:sz w:val="24"/>
          <w:szCs w:val="24"/>
        </w:rPr>
      </w:pPr>
      <w:r>
        <w:rPr>
          <w:rFonts w:ascii="Times New Roman" w:hAnsi="Times New Roman" w:cs="Times New Roman"/>
          <w:b/>
          <w:sz w:val="24"/>
          <w:szCs w:val="24"/>
        </w:rPr>
        <w:t>5</w:t>
      </w:r>
      <w:r w:rsidR="003F45DA" w:rsidRPr="00954EB4">
        <w:rPr>
          <w:rFonts w:ascii="Times New Roman" w:hAnsi="Times New Roman" w:cs="Times New Roman"/>
          <w:b/>
          <w:sz w:val="24"/>
          <w:szCs w:val="24"/>
        </w:rPr>
        <w:t xml:space="preserve">. İZLEME VE DEĞERLENDİRME </w:t>
      </w:r>
    </w:p>
    <w:p w:rsidR="008763E0" w:rsidRDefault="003F45DA"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Stratejik planların uygulanması sürecinde izleme ve değerlendirme, planın yürütülme aşamalarının düzenli olarak izlenmesi; amaç ve hedeflere ulaşılma düzeyinin belirlenmesi, tutarsızlık ve eksiklerin giderilmesi bakımlarından önemlidir. </w:t>
      </w:r>
      <w:r w:rsidR="00470348">
        <w:rPr>
          <w:rFonts w:ascii="Times New Roman" w:hAnsi="Times New Roman" w:cs="Times New Roman"/>
          <w:sz w:val="24"/>
          <w:szCs w:val="24"/>
        </w:rPr>
        <w:t>Erciyes</w:t>
      </w:r>
      <w:r w:rsidRPr="00A802D9">
        <w:rPr>
          <w:rFonts w:ascii="Times New Roman" w:hAnsi="Times New Roman" w:cs="Times New Roman"/>
          <w:sz w:val="24"/>
          <w:szCs w:val="24"/>
        </w:rPr>
        <w:t xml:space="preserve"> Üniversitesi Yabancı Diller Yüksekokulu Stratejik Planının uygulaması ve izlenmesi, Yüksekokulumuz Stratejik Plan İzleme ve Değerlendirme Komisyonu koordinatörlüğünde, sürekli olarak izlenir ve yıllık olarak raporlanır. Stratejik planın onaylanması ve uygulamaya konulması ile planda yer alan hedefleri izleme süreci de başlar. Bu süreçte stratejik amaçlara ilişkin hedeflere ulaşılıp ulaşılmadığı Performans Programı aracılığıyla belirlenecektir. </w:t>
      </w:r>
    </w:p>
    <w:p w:rsidR="008763E0" w:rsidRDefault="003F45DA"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Planda belirtilen tarihlerde yapılması öngörülen faaliyetler takip edilerek, Yüksekokulumuz bünyesinde stratejik planın izlenmesi ve değerlendirilmesi aşamasını Stratejik Plan İzleme ve Değerlendirme Komisyonu her yılın sonunda değerlendirir. Raporlama, stratejik planın izleme sürecine ilişkin çıktıyı ifade eder. Stratejik amaç ve hedeflere ne ölçüde ulaşıldığı, düzenli olarak hazırlanacak raporlarla izlenecektir. Yüksekokulun ilgili birim üyeleri, belirlenen stratejik amaçlara ulaşılabilmesi için sürekli olarak </w:t>
      </w:r>
      <w:r w:rsidR="00954EB4">
        <w:rPr>
          <w:rFonts w:ascii="Times New Roman" w:hAnsi="Times New Roman" w:cs="Times New Roman"/>
          <w:sz w:val="24"/>
          <w:szCs w:val="24"/>
        </w:rPr>
        <w:t>Erciyes</w:t>
      </w:r>
      <w:r w:rsidRPr="00A802D9">
        <w:rPr>
          <w:rFonts w:ascii="Times New Roman" w:hAnsi="Times New Roman" w:cs="Times New Roman"/>
          <w:sz w:val="24"/>
          <w:szCs w:val="24"/>
        </w:rPr>
        <w:t xml:space="preserve"> Üniversitesi Yabancı Diller Yüksekokulu 201</w:t>
      </w:r>
      <w:r w:rsidR="00954EB4">
        <w:rPr>
          <w:rFonts w:ascii="Times New Roman" w:hAnsi="Times New Roman" w:cs="Times New Roman"/>
          <w:sz w:val="24"/>
          <w:szCs w:val="24"/>
        </w:rPr>
        <w:t>7</w:t>
      </w:r>
      <w:r w:rsidRPr="00A802D9">
        <w:rPr>
          <w:rFonts w:ascii="Times New Roman" w:hAnsi="Times New Roman" w:cs="Times New Roman"/>
          <w:sz w:val="24"/>
          <w:szCs w:val="24"/>
        </w:rPr>
        <w:t>-20</w:t>
      </w:r>
      <w:r w:rsidR="00954EB4">
        <w:rPr>
          <w:rFonts w:ascii="Times New Roman" w:hAnsi="Times New Roman" w:cs="Times New Roman"/>
          <w:sz w:val="24"/>
          <w:szCs w:val="24"/>
        </w:rPr>
        <w:t>2</w:t>
      </w:r>
      <w:r w:rsidRPr="00A802D9">
        <w:rPr>
          <w:rFonts w:ascii="Times New Roman" w:hAnsi="Times New Roman" w:cs="Times New Roman"/>
          <w:sz w:val="24"/>
          <w:szCs w:val="24"/>
        </w:rPr>
        <w:t xml:space="preserve">1 Stratejik Planını izleyecektir. </w:t>
      </w:r>
    </w:p>
    <w:p w:rsidR="008763E0" w:rsidRDefault="003F45DA"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 xml:space="preserve">Yılsonunda hazırlanacak faaliyet ve değerlendirme raporları, Yüksekokul birimine gönderilerek dosyalanacak, gelecek yıla ilişkin veri olarak arşivlenecektir. Böylece kurum belleğinin oluşmasına stratejik plan önemli bir katkı sağlayacaktır. </w:t>
      </w:r>
    </w:p>
    <w:p w:rsidR="003C3ECB" w:rsidRPr="00A802D9" w:rsidRDefault="003F45DA" w:rsidP="00A802D9">
      <w:pPr>
        <w:ind w:left="-426" w:right="-284" w:firstLine="426"/>
        <w:jc w:val="both"/>
        <w:rPr>
          <w:rFonts w:ascii="Times New Roman" w:hAnsi="Times New Roman" w:cs="Times New Roman"/>
          <w:sz w:val="24"/>
          <w:szCs w:val="24"/>
        </w:rPr>
      </w:pPr>
      <w:r w:rsidRPr="00A802D9">
        <w:rPr>
          <w:rFonts w:ascii="Times New Roman" w:hAnsi="Times New Roman" w:cs="Times New Roman"/>
          <w:sz w:val="24"/>
          <w:szCs w:val="24"/>
        </w:rPr>
        <w:t>Değerlendirme, performans gösterge ve hedeflerinin uygulama sonuçları ile karşılaştırmalı analizini ifade eder. Bu kapsamda planda öngörülmeyen ya da beklenmedik gelişmelere ilişkin durumlar gözden geçirilerek gerekli düzenlemeler yapılacaktır. İki yılın sonunda hedeflerin dönemin koşullarına uygun olarak güncellenmesi sağlanacaktır. İzleme ve değerlendirme sistemi, stratejik plan uygulama sürecinde sürekli olarak gözden geçirilerek geliştirilecektir.</w:t>
      </w:r>
    </w:p>
    <w:p w:rsidR="00687DB0" w:rsidRPr="00A802D9" w:rsidRDefault="00687DB0" w:rsidP="00A802D9">
      <w:pPr>
        <w:ind w:left="-426" w:right="-284" w:firstLine="426"/>
        <w:jc w:val="both"/>
        <w:rPr>
          <w:rFonts w:ascii="Times New Roman" w:hAnsi="Times New Roman" w:cs="Times New Roman"/>
          <w:sz w:val="24"/>
          <w:szCs w:val="24"/>
        </w:rPr>
      </w:pPr>
    </w:p>
    <w:sectPr w:rsidR="00687DB0" w:rsidRPr="00A802D9" w:rsidSect="00F16B86">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5E86"/>
    <w:multiLevelType w:val="hybridMultilevel"/>
    <w:tmpl w:val="21144EF0"/>
    <w:lvl w:ilvl="0" w:tplc="AA5C00F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3A31F6"/>
    <w:multiLevelType w:val="hybridMultilevel"/>
    <w:tmpl w:val="B5249F06"/>
    <w:lvl w:ilvl="0" w:tplc="6F302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82A81"/>
    <w:multiLevelType w:val="hybridMultilevel"/>
    <w:tmpl w:val="C27CAC3C"/>
    <w:lvl w:ilvl="0" w:tplc="AA5C00FA">
      <w:numFmt w:val="bullet"/>
      <w:lvlText w:val="-"/>
      <w:lvlJc w:val="left"/>
      <w:pPr>
        <w:ind w:left="975" w:hanging="915"/>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54B0C4C"/>
    <w:multiLevelType w:val="hybridMultilevel"/>
    <w:tmpl w:val="5D200FAE"/>
    <w:lvl w:ilvl="0" w:tplc="D4AEBB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EA556E"/>
    <w:multiLevelType w:val="hybridMultilevel"/>
    <w:tmpl w:val="377E648A"/>
    <w:lvl w:ilvl="0" w:tplc="AA5C00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54383"/>
    <w:multiLevelType w:val="hybridMultilevel"/>
    <w:tmpl w:val="538C7CC4"/>
    <w:lvl w:ilvl="0" w:tplc="6F30261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346F71"/>
    <w:multiLevelType w:val="hybridMultilevel"/>
    <w:tmpl w:val="0C2AEBA4"/>
    <w:lvl w:ilvl="0" w:tplc="AA5C00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562A2"/>
    <w:multiLevelType w:val="hybridMultilevel"/>
    <w:tmpl w:val="44284088"/>
    <w:lvl w:ilvl="0" w:tplc="6F302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D70F3"/>
    <w:multiLevelType w:val="hybridMultilevel"/>
    <w:tmpl w:val="D616C1A0"/>
    <w:lvl w:ilvl="0" w:tplc="C4BCDFF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55132E"/>
    <w:multiLevelType w:val="hybridMultilevel"/>
    <w:tmpl w:val="949A3F46"/>
    <w:lvl w:ilvl="0" w:tplc="AA5C00FA">
      <w:numFmt w:val="bullet"/>
      <w:lvlText w:val="-"/>
      <w:lvlJc w:val="left"/>
      <w:pPr>
        <w:ind w:left="720" w:hanging="360"/>
      </w:pPr>
      <w:rPr>
        <w:rFonts w:ascii="Times New Roman" w:eastAsia="Times New Roman" w:hAnsi="Times New Roman" w:cs="Times New Roman" w:hint="default"/>
      </w:rPr>
    </w:lvl>
    <w:lvl w:ilvl="1" w:tplc="EEFA82F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F09D9"/>
    <w:multiLevelType w:val="hybridMultilevel"/>
    <w:tmpl w:val="F1EC8F5C"/>
    <w:lvl w:ilvl="0" w:tplc="AA5C00FA">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B2E2C96"/>
    <w:multiLevelType w:val="hybridMultilevel"/>
    <w:tmpl w:val="1DD2700C"/>
    <w:lvl w:ilvl="0" w:tplc="39B8D364">
      <w:numFmt w:val="bullet"/>
      <w:lvlText w:val="-"/>
      <w:lvlJc w:val="left"/>
      <w:pPr>
        <w:ind w:left="855" w:hanging="4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F4381"/>
    <w:multiLevelType w:val="hybridMultilevel"/>
    <w:tmpl w:val="FA30CDEC"/>
    <w:lvl w:ilvl="0" w:tplc="AA5C00FA">
      <w:numFmt w:val="bullet"/>
      <w:lvlText w:val="-"/>
      <w:lvlJc w:val="left"/>
      <w:pPr>
        <w:ind w:left="720" w:hanging="360"/>
      </w:pPr>
      <w:rPr>
        <w:rFonts w:ascii="Times New Roman" w:eastAsia="Times New Roman" w:hAnsi="Times New Roman" w:cs="Times New Roman" w:hint="default"/>
      </w:rPr>
    </w:lvl>
    <w:lvl w:ilvl="1" w:tplc="AA5C00F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604345"/>
    <w:multiLevelType w:val="hybridMultilevel"/>
    <w:tmpl w:val="FB78C9F6"/>
    <w:lvl w:ilvl="0" w:tplc="AA5C00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2"/>
  </w:num>
  <w:num w:numId="6">
    <w:abstractNumId w:val="1"/>
  </w:num>
  <w:num w:numId="7">
    <w:abstractNumId w:val="11"/>
  </w:num>
  <w:num w:numId="8">
    <w:abstractNumId w:val="4"/>
  </w:num>
  <w:num w:numId="9">
    <w:abstractNumId w:val="0"/>
  </w:num>
  <w:num w:numId="10">
    <w:abstractNumId w:val="10"/>
  </w:num>
  <w:num w:numId="11">
    <w:abstractNumId w:val="9"/>
  </w:num>
  <w:num w:numId="12">
    <w:abstractNumId w:val="6"/>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37"/>
    <w:rsid w:val="00005E06"/>
    <w:rsid w:val="00007B47"/>
    <w:rsid w:val="00027040"/>
    <w:rsid w:val="00031E6E"/>
    <w:rsid w:val="0003237C"/>
    <w:rsid w:val="00032F8A"/>
    <w:rsid w:val="000407E1"/>
    <w:rsid w:val="00057F58"/>
    <w:rsid w:val="00057F64"/>
    <w:rsid w:val="0006496A"/>
    <w:rsid w:val="00070C9B"/>
    <w:rsid w:val="000778BD"/>
    <w:rsid w:val="0008456A"/>
    <w:rsid w:val="000845C6"/>
    <w:rsid w:val="000A30DF"/>
    <w:rsid w:val="000D6C7B"/>
    <w:rsid w:val="000D7E34"/>
    <w:rsid w:val="000F054C"/>
    <w:rsid w:val="000F30E5"/>
    <w:rsid w:val="00104648"/>
    <w:rsid w:val="00122BC4"/>
    <w:rsid w:val="00126061"/>
    <w:rsid w:val="00130535"/>
    <w:rsid w:val="00142ECA"/>
    <w:rsid w:val="00154487"/>
    <w:rsid w:val="00165CEE"/>
    <w:rsid w:val="00183BAB"/>
    <w:rsid w:val="001868E7"/>
    <w:rsid w:val="0018692D"/>
    <w:rsid w:val="001935D6"/>
    <w:rsid w:val="001A30C9"/>
    <w:rsid w:val="001A4379"/>
    <w:rsid w:val="001B023E"/>
    <w:rsid w:val="001B0C93"/>
    <w:rsid w:val="001B1772"/>
    <w:rsid w:val="001B26E5"/>
    <w:rsid w:val="001B3833"/>
    <w:rsid w:val="001B6769"/>
    <w:rsid w:val="001C78F5"/>
    <w:rsid w:val="001D4735"/>
    <w:rsid w:val="001D6D44"/>
    <w:rsid w:val="001E4AC2"/>
    <w:rsid w:val="001F1845"/>
    <w:rsid w:val="001F3594"/>
    <w:rsid w:val="00202E29"/>
    <w:rsid w:val="00214A10"/>
    <w:rsid w:val="002235F6"/>
    <w:rsid w:val="00233468"/>
    <w:rsid w:val="00237DDE"/>
    <w:rsid w:val="00241F6F"/>
    <w:rsid w:val="00257775"/>
    <w:rsid w:val="002669BE"/>
    <w:rsid w:val="002854EF"/>
    <w:rsid w:val="00285D6B"/>
    <w:rsid w:val="002A203C"/>
    <w:rsid w:val="002B3FC2"/>
    <w:rsid w:val="002B5B37"/>
    <w:rsid w:val="002D1BED"/>
    <w:rsid w:val="002D5F55"/>
    <w:rsid w:val="002E1669"/>
    <w:rsid w:val="002E1EA4"/>
    <w:rsid w:val="002E6B4D"/>
    <w:rsid w:val="002F2A15"/>
    <w:rsid w:val="00313A2B"/>
    <w:rsid w:val="00323203"/>
    <w:rsid w:val="003302F7"/>
    <w:rsid w:val="003409F1"/>
    <w:rsid w:val="0035480F"/>
    <w:rsid w:val="00354D77"/>
    <w:rsid w:val="0036159E"/>
    <w:rsid w:val="003734CE"/>
    <w:rsid w:val="00387DE4"/>
    <w:rsid w:val="00391C93"/>
    <w:rsid w:val="00396C73"/>
    <w:rsid w:val="003A1992"/>
    <w:rsid w:val="003A2655"/>
    <w:rsid w:val="003A453E"/>
    <w:rsid w:val="003B2F33"/>
    <w:rsid w:val="003B626A"/>
    <w:rsid w:val="003C3ECB"/>
    <w:rsid w:val="003C4E5C"/>
    <w:rsid w:val="003F190C"/>
    <w:rsid w:val="003F45DA"/>
    <w:rsid w:val="00400E1E"/>
    <w:rsid w:val="0040326E"/>
    <w:rsid w:val="0041499A"/>
    <w:rsid w:val="004269DE"/>
    <w:rsid w:val="00426A91"/>
    <w:rsid w:val="00427263"/>
    <w:rsid w:val="00427759"/>
    <w:rsid w:val="00457571"/>
    <w:rsid w:val="00463583"/>
    <w:rsid w:val="00470348"/>
    <w:rsid w:val="00473423"/>
    <w:rsid w:val="00483BC8"/>
    <w:rsid w:val="00484D40"/>
    <w:rsid w:val="00496E96"/>
    <w:rsid w:val="004B68EC"/>
    <w:rsid w:val="004C6D02"/>
    <w:rsid w:val="004C7D0A"/>
    <w:rsid w:val="004F40DC"/>
    <w:rsid w:val="0052487A"/>
    <w:rsid w:val="00536009"/>
    <w:rsid w:val="0054680B"/>
    <w:rsid w:val="00556C24"/>
    <w:rsid w:val="005627A0"/>
    <w:rsid w:val="00572FFE"/>
    <w:rsid w:val="00580DC4"/>
    <w:rsid w:val="0058199D"/>
    <w:rsid w:val="005838E9"/>
    <w:rsid w:val="005921A0"/>
    <w:rsid w:val="005D17A4"/>
    <w:rsid w:val="005D4A0C"/>
    <w:rsid w:val="005E4B42"/>
    <w:rsid w:val="005E5463"/>
    <w:rsid w:val="005E7E80"/>
    <w:rsid w:val="005F22C2"/>
    <w:rsid w:val="005F78B4"/>
    <w:rsid w:val="00601158"/>
    <w:rsid w:val="006057ED"/>
    <w:rsid w:val="00611460"/>
    <w:rsid w:val="006123FC"/>
    <w:rsid w:val="00632B97"/>
    <w:rsid w:val="00646DE5"/>
    <w:rsid w:val="00654EBF"/>
    <w:rsid w:val="006609F2"/>
    <w:rsid w:val="00660BE3"/>
    <w:rsid w:val="00670796"/>
    <w:rsid w:val="006718C2"/>
    <w:rsid w:val="006841B1"/>
    <w:rsid w:val="00687DB0"/>
    <w:rsid w:val="00694499"/>
    <w:rsid w:val="006958BD"/>
    <w:rsid w:val="006A3C19"/>
    <w:rsid w:val="006A5073"/>
    <w:rsid w:val="006A596A"/>
    <w:rsid w:val="006A6F40"/>
    <w:rsid w:val="006B2A39"/>
    <w:rsid w:val="006B2CD0"/>
    <w:rsid w:val="006C2E8C"/>
    <w:rsid w:val="006D41FA"/>
    <w:rsid w:val="006D5209"/>
    <w:rsid w:val="006E086B"/>
    <w:rsid w:val="006E7697"/>
    <w:rsid w:val="006F38BE"/>
    <w:rsid w:val="006F77ED"/>
    <w:rsid w:val="00732041"/>
    <w:rsid w:val="007335C3"/>
    <w:rsid w:val="00740A0E"/>
    <w:rsid w:val="00741C21"/>
    <w:rsid w:val="00742CA6"/>
    <w:rsid w:val="007477D3"/>
    <w:rsid w:val="0075324F"/>
    <w:rsid w:val="00756CB9"/>
    <w:rsid w:val="00757774"/>
    <w:rsid w:val="00793F3A"/>
    <w:rsid w:val="007C00C4"/>
    <w:rsid w:val="007C5E5A"/>
    <w:rsid w:val="007C5EB1"/>
    <w:rsid w:val="007D06CB"/>
    <w:rsid w:val="007E52FA"/>
    <w:rsid w:val="00805F85"/>
    <w:rsid w:val="00824DA3"/>
    <w:rsid w:val="00833F7F"/>
    <w:rsid w:val="00834517"/>
    <w:rsid w:val="00846E70"/>
    <w:rsid w:val="0085136C"/>
    <w:rsid w:val="00855CF7"/>
    <w:rsid w:val="00856395"/>
    <w:rsid w:val="008763E0"/>
    <w:rsid w:val="0087669F"/>
    <w:rsid w:val="00877ECE"/>
    <w:rsid w:val="00887F44"/>
    <w:rsid w:val="008A5672"/>
    <w:rsid w:val="008B0145"/>
    <w:rsid w:val="008F5252"/>
    <w:rsid w:val="00903E72"/>
    <w:rsid w:val="00906C78"/>
    <w:rsid w:val="00910345"/>
    <w:rsid w:val="00911C76"/>
    <w:rsid w:val="00927881"/>
    <w:rsid w:val="00940F00"/>
    <w:rsid w:val="009463E0"/>
    <w:rsid w:val="00954EB4"/>
    <w:rsid w:val="00957C0B"/>
    <w:rsid w:val="0096319D"/>
    <w:rsid w:val="00984146"/>
    <w:rsid w:val="009965FB"/>
    <w:rsid w:val="009B6217"/>
    <w:rsid w:val="009F55E8"/>
    <w:rsid w:val="009F5B81"/>
    <w:rsid w:val="00A13747"/>
    <w:rsid w:val="00A21F27"/>
    <w:rsid w:val="00A366CB"/>
    <w:rsid w:val="00A454BA"/>
    <w:rsid w:val="00A47B22"/>
    <w:rsid w:val="00A50651"/>
    <w:rsid w:val="00A74355"/>
    <w:rsid w:val="00A766D2"/>
    <w:rsid w:val="00A802D9"/>
    <w:rsid w:val="00A812F5"/>
    <w:rsid w:val="00A867F0"/>
    <w:rsid w:val="00A95482"/>
    <w:rsid w:val="00B029F9"/>
    <w:rsid w:val="00B130CB"/>
    <w:rsid w:val="00B56A2A"/>
    <w:rsid w:val="00B63E25"/>
    <w:rsid w:val="00B74635"/>
    <w:rsid w:val="00B80869"/>
    <w:rsid w:val="00B92625"/>
    <w:rsid w:val="00B9370F"/>
    <w:rsid w:val="00BC3AD2"/>
    <w:rsid w:val="00BC6F06"/>
    <w:rsid w:val="00BE21C6"/>
    <w:rsid w:val="00BE76CC"/>
    <w:rsid w:val="00BF7E64"/>
    <w:rsid w:val="00C31741"/>
    <w:rsid w:val="00C3626C"/>
    <w:rsid w:val="00C43AD0"/>
    <w:rsid w:val="00C556B0"/>
    <w:rsid w:val="00CA3035"/>
    <w:rsid w:val="00CA715B"/>
    <w:rsid w:val="00CB2CA2"/>
    <w:rsid w:val="00CF0D54"/>
    <w:rsid w:val="00D11F8A"/>
    <w:rsid w:val="00D14AEE"/>
    <w:rsid w:val="00D2764C"/>
    <w:rsid w:val="00D33404"/>
    <w:rsid w:val="00D42001"/>
    <w:rsid w:val="00D717D0"/>
    <w:rsid w:val="00D734B5"/>
    <w:rsid w:val="00D75FB1"/>
    <w:rsid w:val="00D90440"/>
    <w:rsid w:val="00D95791"/>
    <w:rsid w:val="00DC3892"/>
    <w:rsid w:val="00DC4570"/>
    <w:rsid w:val="00DC68B0"/>
    <w:rsid w:val="00DE04F5"/>
    <w:rsid w:val="00DE38CC"/>
    <w:rsid w:val="00DE7A2C"/>
    <w:rsid w:val="00E00D9F"/>
    <w:rsid w:val="00E03F3E"/>
    <w:rsid w:val="00E253E5"/>
    <w:rsid w:val="00E476E7"/>
    <w:rsid w:val="00E50280"/>
    <w:rsid w:val="00E62268"/>
    <w:rsid w:val="00E704EA"/>
    <w:rsid w:val="00E74419"/>
    <w:rsid w:val="00E82DF2"/>
    <w:rsid w:val="00E83CE5"/>
    <w:rsid w:val="00EB0DCB"/>
    <w:rsid w:val="00EC19C5"/>
    <w:rsid w:val="00EC6B6C"/>
    <w:rsid w:val="00ED4DBE"/>
    <w:rsid w:val="00ED6D13"/>
    <w:rsid w:val="00EF21F5"/>
    <w:rsid w:val="00F10926"/>
    <w:rsid w:val="00F16B86"/>
    <w:rsid w:val="00F26716"/>
    <w:rsid w:val="00F53BE9"/>
    <w:rsid w:val="00F6619D"/>
    <w:rsid w:val="00F754AB"/>
    <w:rsid w:val="00F850CF"/>
    <w:rsid w:val="00F90B70"/>
    <w:rsid w:val="00FB02CB"/>
    <w:rsid w:val="00FC53D2"/>
    <w:rsid w:val="00FE1AEA"/>
    <w:rsid w:val="00FE5464"/>
    <w:rsid w:val="00FF5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317C1-4074-4A20-AD19-9E58DC10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704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04EA"/>
    <w:rPr>
      <w:rFonts w:ascii="Tahoma" w:hAnsi="Tahoma" w:cs="Tahoma"/>
      <w:sz w:val="16"/>
      <w:szCs w:val="16"/>
    </w:rPr>
  </w:style>
  <w:style w:type="table" w:styleId="TabloKlavuzu">
    <w:name w:val="Table Grid"/>
    <w:basedOn w:val="NormalTablo"/>
    <w:uiPriority w:val="59"/>
    <w:rsid w:val="00186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5E7E80"/>
    <w:pPr>
      <w:spacing w:after="0" w:line="240" w:lineRule="auto"/>
    </w:pPr>
  </w:style>
  <w:style w:type="paragraph" w:styleId="NormalWeb">
    <w:name w:val="Normal (Web)"/>
    <w:basedOn w:val="Normal"/>
    <w:uiPriority w:val="99"/>
    <w:unhideWhenUsed/>
    <w:rsid w:val="007C00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9370F"/>
    <w:pPr>
      <w:ind w:left="720"/>
      <w:contextualSpacing/>
    </w:pPr>
  </w:style>
  <w:style w:type="paragraph" w:styleId="GvdeMetni">
    <w:name w:val="Body Text"/>
    <w:basedOn w:val="Normal"/>
    <w:link w:val="GvdeMetniChar"/>
    <w:uiPriority w:val="99"/>
    <w:semiHidden/>
    <w:unhideWhenUsed/>
    <w:rsid w:val="00556C24"/>
    <w:pPr>
      <w:spacing w:after="120" w:line="240" w:lineRule="auto"/>
    </w:pPr>
    <w:rPr>
      <w:rFonts w:ascii="Times New Roman" w:eastAsia="Times New Roman" w:hAnsi="Times New Roman" w:cs="Times New Roman"/>
      <w:sz w:val="24"/>
      <w:szCs w:val="20"/>
      <w:lang w:val="en-GB" w:eastAsia="ko-KR"/>
    </w:rPr>
  </w:style>
  <w:style w:type="character" w:customStyle="1" w:styleId="GvdeMetniChar">
    <w:name w:val="Gövde Metni Char"/>
    <w:basedOn w:val="VarsaylanParagrafYazTipi"/>
    <w:link w:val="GvdeMetni"/>
    <w:uiPriority w:val="99"/>
    <w:semiHidden/>
    <w:rsid w:val="00556C24"/>
    <w:rPr>
      <w:rFonts w:ascii="Times New Roman" w:eastAsia="Times New Roman" w:hAnsi="Times New Roman" w:cs="Times New Roman"/>
      <w:sz w:val="24"/>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1183">
      <w:bodyDiv w:val="1"/>
      <w:marLeft w:val="0"/>
      <w:marRight w:val="0"/>
      <w:marTop w:val="0"/>
      <w:marBottom w:val="0"/>
      <w:divBdr>
        <w:top w:val="none" w:sz="0" w:space="0" w:color="auto"/>
        <w:left w:val="none" w:sz="0" w:space="0" w:color="auto"/>
        <w:bottom w:val="none" w:sz="0" w:space="0" w:color="auto"/>
        <w:right w:val="none" w:sz="0" w:space="0" w:color="auto"/>
      </w:divBdr>
    </w:div>
    <w:div w:id="1190870709">
      <w:bodyDiv w:val="1"/>
      <w:marLeft w:val="0"/>
      <w:marRight w:val="0"/>
      <w:marTop w:val="0"/>
      <w:marBottom w:val="0"/>
      <w:divBdr>
        <w:top w:val="none" w:sz="0" w:space="0" w:color="auto"/>
        <w:left w:val="none" w:sz="0" w:space="0" w:color="auto"/>
        <w:bottom w:val="none" w:sz="0" w:space="0" w:color="auto"/>
        <w:right w:val="none" w:sz="0" w:space="0" w:color="auto"/>
      </w:divBdr>
      <w:divsChild>
        <w:div w:id="1471945177">
          <w:marLeft w:val="0"/>
          <w:marRight w:val="0"/>
          <w:marTop w:val="0"/>
          <w:marBottom w:val="1200"/>
          <w:divBdr>
            <w:top w:val="none" w:sz="0" w:space="0" w:color="auto"/>
            <w:left w:val="none" w:sz="0" w:space="0" w:color="auto"/>
            <w:bottom w:val="none" w:sz="0" w:space="0" w:color="auto"/>
            <w:right w:val="none" w:sz="0" w:space="0" w:color="auto"/>
          </w:divBdr>
          <w:divsChild>
            <w:div w:id="1063942265">
              <w:marLeft w:val="0"/>
              <w:marRight w:val="0"/>
              <w:marTop w:val="0"/>
              <w:marBottom w:val="0"/>
              <w:divBdr>
                <w:top w:val="none" w:sz="0" w:space="0" w:color="auto"/>
                <w:left w:val="none" w:sz="0" w:space="0" w:color="auto"/>
                <w:bottom w:val="none" w:sz="0" w:space="0" w:color="auto"/>
                <w:right w:val="none" w:sz="0" w:space="0" w:color="auto"/>
              </w:divBdr>
              <w:divsChild>
                <w:div w:id="1077091595">
                  <w:marLeft w:val="0"/>
                  <w:marRight w:val="0"/>
                  <w:marTop w:val="0"/>
                  <w:marBottom w:val="0"/>
                  <w:divBdr>
                    <w:top w:val="none" w:sz="0" w:space="0" w:color="auto"/>
                    <w:left w:val="none" w:sz="0" w:space="0" w:color="auto"/>
                    <w:bottom w:val="none" w:sz="0" w:space="0" w:color="auto"/>
                    <w:right w:val="none" w:sz="0" w:space="0" w:color="auto"/>
                  </w:divBdr>
                  <w:divsChild>
                    <w:div w:id="17898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740">
          <w:marLeft w:val="0"/>
          <w:marRight w:val="0"/>
          <w:marTop w:val="0"/>
          <w:marBottom w:val="0"/>
          <w:divBdr>
            <w:top w:val="none" w:sz="0" w:space="0" w:color="auto"/>
            <w:left w:val="none" w:sz="0" w:space="0" w:color="auto"/>
            <w:bottom w:val="none" w:sz="0" w:space="0" w:color="auto"/>
            <w:right w:val="none" w:sz="0" w:space="0" w:color="auto"/>
          </w:divBdr>
          <w:divsChild>
            <w:div w:id="1562253992">
              <w:marLeft w:val="0"/>
              <w:marRight w:val="0"/>
              <w:marTop w:val="0"/>
              <w:marBottom w:val="0"/>
              <w:divBdr>
                <w:top w:val="none" w:sz="0" w:space="0" w:color="auto"/>
                <w:left w:val="none" w:sz="0" w:space="0" w:color="auto"/>
                <w:bottom w:val="none" w:sz="0" w:space="0" w:color="auto"/>
                <w:right w:val="none" w:sz="0" w:space="0" w:color="auto"/>
              </w:divBdr>
              <w:divsChild>
                <w:div w:id="195702062">
                  <w:marLeft w:val="0"/>
                  <w:marRight w:val="0"/>
                  <w:marTop w:val="0"/>
                  <w:marBottom w:val="0"/>
                  <w:divBdr>
                    <w:top w:val="none" w:sz="0" w:space="0" w:color="auto"/>
                    <w:left w:val="none" w:sz="0" w:space="0" w:color="auto"/>
                    <w:bottom w:val="none" w:sz="0" w:space="0" w:color="auto"/>
                    <w:right w:val="none" w:sz="0" w:space="0" w:color="auto"/>
                  </w:divBdr>
                  <w:divsChild>
                    <w:div w:id="1681660930">
                      <w:marLeft w:val="0"/>
                      <w:marRight w:val="0"/>
                      <w:marTop w:val="0"/>
                      <w:marBottom w:val="0"/>
                      <w:divBdr>
                        <w:top w:val="none" w:sz="0" w:space="0" w:color="auto"/>
                        <w:left w:val="none" w:sz="0" w:space="0" w:color="auto"/>
                        <w:bottom w:val="none" w:sz="0" w:space="0" w:color="auto"/>
                        <w:right w:val="none" w:sz="0" w:space="0" w:color="auto"/>
                      </w:divBdr>
                      <w:divsChild>
                        <w:div w:id="563370631">
                          <w:marLeft w:val="0"/>
                          <w:marRight w:val="150"/>
                          <w:marTop w:val="0"/>
                          <w:marBottom w:val="0"/>
                          <w:divBdr>
                            <w:top w:val="none" w:sz="0" w:space="0" w:color="auto"/>
                            <w:left w:val="none" w:sz="0" w:space="0" w:color="auto"/>
                            <w:bottom w:val="none" w:sz="0" w:space="0" w:color="auto"/>
                            <w:right w:val="none" w:sz="0" w:space="0" w:color="auto"/>
                          </w:divBdr>
                        </w:div>
                        <w:div w:id="248318339">
                          <w:marLeft w:val="0"/>
                          <w:marRight w:val="150"/>
                          <w:marTop w:val="0"/>
                          <w:marBottom w:val="0"/>
                          <w:divBdr>
                            <w:top w:val="none" w:sz="0" w:space="0" w:color="auto"/>
                            <w:left w:val="none" w:sz="0" w:space="0" w:color="auto"/>
                            <w:bottom w:val="none" w:sz="0" w:space="0" w:color="auto"/>
                            <w:right w:val="none" w:sz="0" w:space="0" w:color="auto"/>
                          </w:divBdr>
                        </w:div>
                        <w:div w:id="369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5A552-CBBB-4FAC-954B-DAFD99A5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4887</Words>
  <Characters>27857</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ogrenciisleri</dc:creator>
  <cp:keywords/>
  <dc:description/>
  <cp:lastModifiedBy>Dönüş</cp:lastModifiedBy>
  <cp:revision>2</cp:revision>
  <cp:lastPrinted>2017-07-14T07:48:00Z</cp:lastPrinted>
  <dcterms:created xsi:type="dcterms:W3CDTF">2017-07-17T05:37:00Z</dcterms:created>
  <dcterms:modified xsi:type="dcterms:W3CDTF">2017-07-17T05:37:00Z</dcterms:modified>
</cp:coreProperties>
</file>