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8C" w:rsidRPr="003A5F8C" w:rsidRDefault="003A5F8C" w:rsidP="003A5F8C">
      <w:pPr>
        <w:widowControl w:val="0"/>
        <w:autoSpaceDE w:val="0"/>
        <w:autoSpaceDN w:val="0"/>
        <w:adjustRightInd w:val="0"/>
        <w:spacing w:before="60" w:after="60" w:line="240" w:lineRule="atLeast"/>
        <w:ind w:right="-20"/>
        <w:jc w:val="both"/>
        <w:rPr>
          <w:rFonts w:ascii="Times New Roman" w:eastAsia="Times New Roman" w:hAnsi="Times New Roman" w:cs="Times New Roman"/>
          <w:lang w:eastAsia="tr-TR"/>
        </w:rPr>
      </w:pPr>
      <w:bookmarkStart w:id="0" w:name="#c"/>
      <w:bookmarkStart w:id="1" w:name="_GoBack"/>
      <w:bookmarkEnd w:id="0"/>
      <w:bookmarkEnd w:id="1"/>
      <w:r w:rsidRPr="003A5F8C">
        <w:rPr>
          <w:rFonts w:ascii="Times New Roman" w:eastAsia="Times New Roman" w:hAnsi="Times New Roman" w:cs="Times"/>
          <w:b/>
          <w:bCs/>
          <w:lang w:eastAsia="tr-TR"/>
        </w:rPr>
        <w:br/>
      </w:r>
    </w:p>
    <w:p w:rsidR="003A5F8C" w:rsidRPr="00D91AFB" w:rsidRDefault="002B19D5" w:rsidP="002B19D5">
      <w:pPr>
        <w:widowControl w:val="0"/>
        <w:autoSpaceDE w:val="0"/>
        <w:autoSpaceDN w:val="0"/>
        <w:adjustRightInd w:val="0"/>
        <w:spacing w:before="60" w:after="60" w:line="240" w:lineRule="atLeast"/>
        <w:ind w:right="-20"/>
        <w:jc w:val="center"/>
        <w:rPr>
          <w:rFonts w:ascii="Times New Roman" w:eastAsia="Times New Roman" w:hAnsi="Times New Roman" w:cs="Times New Roman"/>
          <w:lang w:eastAsia="tr-TR"/>
        </w:rPr>
      </w:pPr>
      <w:r w:rsidRPr="00D91AFB">
        <w:rPr>
          <w:noProof/>
          <w:lang w:eastAsia="tr-TR"/>
        </w:rPr>
        <w:drawing>
          <wp:inline distT="0" distB="0" distL="0" distR="0">
            <wp:extent cx="4320000" cy="4320000"/>
            <wp:effectExtent l="95250" t="76200" r="80645" b="1928495"/>
            <wp:docPr id="1" name="Resim 1" descr="SBELOGO--SONNN-OCAK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OGO--SONNN-OCAK2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0" cy="4320000"/>
                    </a:xfrm>
                    <a:prstGeom prst="ellipse">
                      <a:avLst/>
                    </a:prstGeom>
                    <a:ln w="63500" cap="rnd">
                      <a:solidFill>
                        <a:srgbClr val="333333"/>
                      </a:solidFill>
                    </a:ln>
                    <a:effectLst>
                      <a:outerShdw blurRad="381000" dist="292100" dir="5400000" sx="-80000" sy="-18000" rotWithShape="0">
                        <a:srgbClr val="000000">
                          <a:alpha val="22000"/>
                        </a:srgbClr>
                      </a:outerShdw>
                      <a:reflection blurRad="6350" stA="50000" endA="300" endPos="55500" dist="50800" dir="5400000" sy="-100000" algn="bl" rotWithShape="0"/>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3A5F8C" w:rsidRPr="00D91AFB" w:rsidRDefault="003A5F8C" w:rsidP="003A5F8C">
      <w:pPr>
        <w:widowControl w:val="0"/>
        <w:autoSpaceDE w:val="0"/>
        <w:autoSpaceDN w:val="0"/>
        <w:adjustRightInd w:val="0"/>
        <w:spacing w:before="60" w:after="60" w:line="480" w:lineRule="exact"/>
        <w:jc w:val="center"/>
        <w:rPr>
          <w:rFonts w:ascii="Times New Roman" w:eastAsia="Times New Roman" w:hAnsi="Times New Roman" w:cs="Times New Roman"/>
          <w:b/>
          <w:sz w:val="32"/>
          <w:szCs w:val="32"/>
          <w:lang w:eastAsia="tr-TR"/>
        </w:rPr>
      </w:pPr>
      <w:r w:rsidRPr="00D91AFB">
        <w:rPr>
          <w:rFonts w:ascii="Times New Roman" w:eastAsia="Times New Roman" w:hAnsi="Times New Roman" w:cs="Times New Roman"/>
          <w:b/>
          <w:sz w:val="32"/>
          <w:szCs w:val="32"/>
          <w:lang w:eastAsia="tr-TR"/>
        </w:rPr>
        <w:t xml:space="preserve">SAĞLIK BİLİMLERİ ENSTİTÜSÜ </w:t>
      </w:r>
    </w:p>
    <w:p w:rsidR="003A5F8C" w:rsidRPr="00D91AFB" w:rsidRDefault="003A5F8C" w:rsidP="003A5F8C">
      <w:pPr>
        <w:widowControl w:val="0"/>
        <w:autoSpaceDE w:val="0"/>
        <w:autoSpaceDN w:val="0"/>
        <w:adjustRightInd w:val="0"/>
        <w:spacing w:before="60" w:after="60" w:line="480" w:lineRule="exact"/>
        <w:jc w:val="center"/>
        <w:rPr>
          <w:rFonts w:ascii="Times New Roman" w:eastAsia="Times New Roman" w:hAnsi="Times New Roman" w:cs="Times New Roman"/>
          <w:b/>
          <w:sz w:val="32"/>
          <w:szCs w:val="32"/>
          <w:lang w:eastAsia="tr-TR"/>
        </w:rPr>
      </w:pPr>
      <w:r w:rsidRPr="00D91AFB">
        <w:rPr>
          <w:rFonts w:ascii="Times New Roman" w:eastAsia="Times New Roman" w:hAnsi="Times New Roman" w:cs="Times New Roman"/>
          <w:b/>
          <w:sz w:val="32"/>
          <w:szCs w:val="32"/>
          <w:lang w:eastAsia="tr-TR"/>
        </w:rPr>
        <w:t>STRATEJİK PLAN</w:t>
      </w:r>
    </w:p>
    <w:p w:rsidR="003A5F8C" w:rsidRPr="00D91AFB" w:rsidRDefault="003A5F8C" w:rsidP="003A5F8C">
      <w:pPr>
        <w:widowControl w:val="0"/>
        <w:autoSpaceDE w:val="0"/>
        <w:autoSpaceDN w:val="0"/>
        <w:adjustRightInd w:val="0"/>
        <w:spacing w:before="60" w:after="60" w:line="480" w:lineRule="exact"/>
        <w:jc w:val="center"/>
        <w:rPr>
          <w:rFonts w:ascii="Times New Roman" w:eastAsia="Times New Roman" w:hAnsi="Times New Roman" w:cs="Times New Roman"/>
          <w:b/>
          <w:sz w:val="32"/>
          <w:szCs w:val="32"/>
          <w:lang w:eastAsia="tr-TR"/>
        </w:rPr>
      </w:pPr>
    </w:p>
    <w:p w:rsidR="003A5F8C" w:rsidRPr="00D91AFB" w:rsidRDefault="003A5F8C" w:rsidP="002B19D5">
      <w:pPr>
        <w:widowControl w:val="0"/>
        <w:autoSpaceDE w:val="0"/>
        <w:autoSpaceDN w:val="0"/>
        <w:adjustRightInd w:val="0"/>
        <w:spacing w:before="60" w:after="60" w:line="480" w:lineRule="exact"/>
        <w:rPr>
          <w:rFonts w:ascii="Times New Roman" w:eastAsia="Times New Roman" w:hAnsi="Times New Roman" w:cs="Times New Roman"/>
          <w:b/>
          <w:sz w:val="32"/>
          <w:szCs w:val="32"/>
          <w:lang w:eastAsia="tr-TR"/>
        </w:rPr>
      </w:pPr>
    </w:p>
    <w:p w:rsidR="003A5F8C" w:rsidRPr="00D91AFB" w:rsidRDefault="002B19D5" w:rsidP="003A5F8C">
      <w:pPr>
        <w:widowControl w:val="0"/>
        <w:autoSpaceDE w:val="0"/>
        <w:autoSpaceDN w:val="0"/>
        <w:adjustRightInd w:val="0"/>
        <w:spacing w:before="60" w:after="60" w:line="480" w:lineRule="exact"/>
        <w:jc w:val="center"/>
        <w:rPr>
          <w:rFonts w:ascii="Times New Roman" w:eastAsia="Times New Roman" w:hAnsi="Times New Roman" w:cs="Times New Roman"/>
          <w:b/>
          <w:sz w:val="32"/>
          <w:szCs w:val="32"/>
          <w:lang w:eastAsia="tr-TR"/>
        </w:rPr>
      </w:pPr>
      <w:r w:rsidRPr="00D91AFB">
        <w:rPr>
          <w:rFonts w:ascii="Times New Roman" w:eastAsia="Times New Roman" w:hAnsi="Times New Roman" w:cs="Times New Roman"/>
          <w:b/>
          <w:sz w:val="32"/>
          <w:szCs w:val="32"/>
          <w:lang w:eastAsia="tr-TR"/>
        </w:rPr>
        <w:t>2017–2021</w:t>
      </w:r>
    </w:p>
    <w:p w:rsidR="003A5F8C" w:rsidRPr="00D91AFB" w:rsidRDefault="003A5F8C" w:rsidP="003A5F8C">
      <w:pPr>
        <w:widowControl w:val="0"/>
        <w:autoSpaceDE w:val="0"/>
        <w:autoSpaceDN w:val="0"/>
        <w:adjustRightInd w:val="0"/>
        <w:spacing w:before="60" w:after="60" w:line="200" w:lineRule="exact"/>
        <w:jc w:val="center"/>
        <w:rPr>
          <w:rFonts w:ascii="Times New Roman" w:eastAsia="Times New Roman" w:hAnsi="Times New Roman" w:cs="Times New Roman"/>
          <w:sz w:val="32"/>
          <w:szCs w:val="32"/>
          <w:lang w:eastAsia="tr-TR"/>
        </w:rPr>
      </w:pPr>
    </w:p>
    <w:p w:rsidR="003A5F8C" w:rsidRPr="00D91AFB" w:rsidRDefault="003A5F8C" w:rsidP="003A5F8C">
      <w:pPr>
        <w:widowControl w:val="0"/>
        <w:autoSpaceDE w:val="0"/>
        <w:autoSpaceDN w:val="0"/>
        <w:adjustRightInd w:val="0"/>
        <w:spacing w:before="60" w:after="60" w:line="200" w:lineRule="exact"/>
        <w:jc w:val="both"/>
        <w:rPr>
          <w:rFonts w:ascii="Times New Roman" w:eastAsia="Times New Roman" w:hAnsi="Times New Roman" w:cs="Times New Roman"/>
          <w:lang w:eastAsia="tr-TR"/>
        </w:rPr>
      </w:pPr>
    </w:p>
    <w:p w:rsidR="003A5F8C" w:rsidRPr="00D91AFB" w:rsidRDefault="007F1311" w:rsidP="002B19D5">
      <w:pPr>
        <w:widowControl w:val="0"/>
        <w:autoSpaceDE w:val="0"/>
        <w:autoSpaceDN w:val="0"/>
        <w:adjustRightInd w:val="0"/>
        <w:spacing w:before="60" w:after="60" w:line="240" w:lineRule="atLeast"/>
        <w:ind w:right="-20"/>
        <w:jc w:val="both"/>
        <w:rPr>
          <w:rFonts w:ascii="Times New Roman" w:eastAsia="Times New Roman" w:hAnsi="Times New Roman" w:cs="Times New Roman"/>
          <w:lang w:eastAsia="tr-TR"/>
        </w:rPr>
      </w:pPr>
      <w:r w:rsidRPr="00D91AFB">
        <w:rPr>
          <w:b/>
          <w:noProof/>
          <w:lang w:eastAsia="tr-TR"/>
        </w:rPr>
        <w:lastRenderedPageBreak/>
        <w:drawing>
          <wp:inline distT="0" distB="0" distL="0" distR="0">
            <wp:extent cx="5570717" cy="7832035"/>
            <wp:effectExtent l="0" t="0" r="0" b="0"/>
            <wp:docPr id="3" name="Resim 3" descr="C:\Users\Exper\Desktop\ataturk%20789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Desktop\ataturk%20789456.jpg"/>
                    <pic:cNvPicPr>
                      <a:picLocks noChangeAspect="1" noChangeArrowheads="1"/>
                    </pic:cNvPicPr>
                  </pic:nvPicPr>
                  <pic:blipFill>
                    <a:blip r:embed="rId9" cstate="print"/>
                    <a:srcRect/>
                    <a:stretch>
                      <a:fillRect/>
                    </a:stretch>
                  </pic:blipFill>
                  <pic:spPr bwMode="auto">
                    <a:xfrm>
                      <a:off x="0" y="0"/>
                      <a:ext cx="5569169" cy="7829859"/>
                    </a:xfrm>
                    <a:prstGeom prst="ellipse">
                      <a:avLst/>
                    </a:prstGeom>
                    <a:ln>
                      <a:noFill/>
                    </a:ln>
                    <a:effectLst>
                      <a:softEdge rad="63500"/>
                    </a:effectLst>
                  </pic:spPr>
                </pic:pic>
              </a:graphicData>
            </a:graphic>
          </wp:inline>
        </w:drawing>
      </w:r>
    </w:p>
    <w:p w:rsidR="003A5F8C" w:rsidRPr="00D91AFB" w:rsidRDefault="003A5F8C" w:rsidP="003A5F8C">
      <w:pPr>
        <w:widowControl w:val="0"/>
        <w:autoSpaceDE w:val="0"/>
        <w:autoSpaceDN w:val="0"/>
        <w:adjustRightInd w:val="0"/>
        <w:spacing w:after="0" w:line="240" w:lineRule="exact"/>
        <w:ind w:right="-20"/>
        <w:jc w:val="both"/>
        <w:rPr>
          <w:rFonts w:ascii="Times New Roman" w:eastAsia="Times New Roman" w:hAnsi="Times New Roman" w:cs="Times New Roman"/>
          <w:sz w:val="24"/>
          <w:lang w:eastAsia="tr-TR"/>
        </w:rPr>
      </w:pPr>
    </w:p>
    <w:p w:rsidR="003A5F8C" w:rsidRPr="00D91AFB" w:rsidRDefault="007F1311" w:rsidP="00BA72B8">
      <w:pPr>
        <w:tabs>
          <w:tab w:val="left" w:pos="2079"/>
        </w:tabs>
        <w:jc w:val="center"/>
        <w:rPr>
          <w:rFonts w:ascii="Monotype Corsiva" w:hAnsi="Monotype Corsiva"/>
          <w:color w:val="FF0000"/>
          <w:sz w:val="32"/>
          <w:szCs w:val="28"/>
        </w:rPr>
      </w:pPr>
      <w:r w:rsidRPr="00D91AFB">
        <w:rPr>
          <w:rFonts w:ascii="Monotype Corsiva" w:hAnsi="Monotype Corsiva"/>
          <w:color w:val="FF0000"/>
          <w:sz w:val="32"/>
          <w:szCs w:val="28"/>
        </w:rPr>
        <w:t>Kendiniz için değil, bağlı bulunduğunuz ulus için elbirliği ile çalışınız.Çalışmaların en yükseği budur.   M. Kemal ATATÜRK</w:t>
      </w:r>
    </w:p>
    <w:p w:rsidR="003A5F8C" w:rsidRPr="00D91AFB" w:rsidRDefault="003A5F8C" w:rsidP="003A5F8C">
      <w:pPr>
        <w:widowControl w:val="0"/>
        <w:autoSpaceDE w:val="0"/>
        <w:autoSpaceDN w:val="0"/>
        <w:adjustRightInd w:val="0"/>
        <w:spacing w:after="0" w:line="268" w:lineRule="exact"/>
        <w:jc w:val="both"/>
        <w:rPr>
          <w:rFonts w:ascii="Times New Roman" w:eastAsia="Times New Roman" w:hAnsi="Times New Roman" w:cs="Times New Roman"/>
          <w:b/>
          <w:sz w:val="20"/>
          <w:lang w:eastAsia="tr-TR"/>
        </w:rPr>
      </w:pPr>
    </w:p>
    <w:p w:rsidR="007D7401" w:rsidRPr="00D91AFB" w:rsidRDefault="007D7401" w:rsidP="007D7401">
      <w:pPr>
        <w:rPr>
          <w:rFonts w:ascii="Times New Roman" w:eastAsia="Times New Roman" w:hAnsi="Times New Roman" w:cs="Times New Roman"/>
          <w:b/>
          <w:i/>
          <w:sz w:val="32"/>
        </w:rPr>
      </w:pPr>
      <w:r w:rsidRPr="00D91AFB">
        <w:rPr>
          <w:rFonts w:ascii="Times New Roman" w:eastAsia="Times New Roman" w:hAnsi="Times New Roman" w:cs="Times New Roman"/>
          <w:b/>
          <w:i/>
          <w:sz w:val="32"/>
        </w:rPr>
        <w:lastRenderedPageBreak/>
        <w:t>İÇİNDEKİLER</w:t>
      </w:r>
    </w:p>
    <w:p w:rsidR="007D7401" w:rsidRPr="00D91AFB" w:rsidRDefault="007D7401" w:rsidP="00E728D0">
      <w:pPr>
        <w:tabs>
          <w:tab w:val="right" w:pos="9072"/>
        </w:tabs>
        <w:spacing w:after="0" w:line="360" w:lineRule="auto"/>
        <w:jc w:val="both"/>
        <w:rPr>
          <w:rFonts w:ascii="Times New Roman" w:eastAsia="Times New Roman" w:hAnsi="Times New Roman" w:cs="Times New Roman"/>
          <w:sz w:val="24"/>
        </w:rPr>
      </w:pPr>
      <w:r w:rsidRPr="00D91AFB">
        <w:rPr>
          <w:rFonts w:ascii="Times New Roman" w:eastAsia="Times New Roman" w:hAnsi="Times New Roman" w:cs="Times New Roman"/>
          <w:sz w:val="24"/>
        </w:rPr>
        <w:t>BİRİM/ÜST YÖNETİCİ SUNUŞU</w:t>
      </w:r>
      <w:r w:rsidR="00E728D0">
        <w:rPr>
          <w:rFonts w:ascii="Times New Roman" w:eastAsia="Times New Roman" w:hAnsi="Times New Roman" w:cs="Times New Roman"/>
          <w:sz w:val="24"/>
        </w:rPr>
        <w:t xml:space="preserve">                                                                                    </w:t>
      </w:r>
      <w:r w:rsidR="00E728D0" w:rsidRPr="00E728D0">
        <w:rPr>
          <w:rFonts w:ascii="Times New Roman" w:eastAsia="Times New Roman" w:hAnsi="Times New Roman" w:cs="Times New Roman"/>
          <w:sz w:val="24"/>
        </w:rPr>
        <w:t>5</w:t>
      </w:r>
    </w:p>
    <w:p w:rsidR="007D7401" w:rsidRPr="00D91AFB" w:rsidRDefault="007D7401" w:rsidP="007D7401">
      <w:pPr>
        <w:spacing w:after="0" w:line="360" w:lineRule="auto"/>
        <w:jc w:val="both"/>
        <w:rPr>
          <w:rFonts w:ascii="Times New Roman" w:eastAsia="Times New Roman" w:hAnsi="Times New Roman" w:cs="Times New Roman"/>
          <w:sz w:val="24"/>
        </w:rPr>
      </w:pPr>
    </w:p>
    <w:p w:rsidR="007D7401" w:rsidRPr="00D91AFB" w:rsidRDefault="007D7401" w:rsidP="007D7401">
      <w:pPr>
        <w:spacing w:after="0" w:line="360" w:lineRule="auto"/>
        <w:jc w:val="both"/>
        <w:rPr>
          <w:rFonts w:ascii="Times New Roman" w:eastAsia="Times New Roman" w:hAnsi="Times New Roman" w:cs="Times New Roman"/>
          <w:sz w:val="24"/>
        </w:rPr>
      </w:pPr>
      <w:r w:rsidRPr="00D91AFB">
        <w:rPr>
          <w:rFonts w:ascii="Times New Roman" w:eastAsia="Times New Roman" w:hAnsi="Times New Roman" w:cs="Times New Roman"/>
          <w:sz w:val="24"/>
        </w:rPr>
        <w:t>1. STRATEJİK PLANLAMA SÜRECİ</w:t>
      </w:r>
      <w:r w:rsidR="004F7873">
        <w:rPr>
          <w:rFonts w:ascii="Times New Roman" w:eastAsia="Times New Roman" w:hAnsi="Times New Roman" w:cs="Times New Roman"/>
          <w:sz w:val="24"/>
        </w:rPr>
        <w:t>……………………………………………</w:t>
      </w:r>
      <w:r w:rsidR="004A0EA4">
        <w:rPr>
          <w:rFonts w:ascii="Times New Roman" w:eastAsia="Times New Roman" w:hAnsi="Times New Roman" w:cs="Times New Roman"/>
          <w:sz w:val="24"/>
        </w:rPr>
        <w:t>..</w:t>
      </w:r>
      <w:r w:rsidR="004F7873">
        <w:rPr>
          <w:rFonts w:ascii="Times New Roman" w:eastAsia="Times New Roman" w:hAnsi="Times New Roman" w:cs="Times New Roman"/>
          <w:sz w:val="24"/>
        </w:rPr>
        <w:t>…..</w:t>
      </w:r>
      <w:r w:rsidR="00E728D0">
        <w:rPr>
          <w:rFonts w:ascii="Times New Roman" w:eastAsia="Times New Roman" w:hAnsi="Times New Roman" w:cs="Times New Roman"/>
          <w:sz w:val="24"/>
        </w:rPr>
        <w:t>.</w:t>
      </w:r>
      <w:r w:rsidR="004F7873">
        <w:rPr>
          <w:rFonts w:ascii="Times New Roman" w:eastAsia="Times New Roman" w:hAnsi="Times New Roman" w:cs="Times New Roman"/>
          <w:sz w:val="24"/>
        </w:rPr>
        <w:t>6-9</w:t>
      </w:r>
    </w:p>
    <w:p w:rsidR="007D7401" w:rsidRPr="00D91AFB" w:rsidRDefault="007D7401" w:rsidP="007D7401">
      <w:pPr>
        <w:keepNext/>
        <w:keepLines/>
        <w:spacing w:after="0" w:line="360" w:lineRule="auto"/>
        <w:jc w:val="both"/>
        <w:rPr>
          <w:rFonts w:ascii="Times New Roman" w:eastAsia="Times New Roman" w:hAnsi="Times New Roman" w:cs="Times New Roman"/>
          <w:sz w:val="24"/>
        </w:rPr>
      </w:pPr>
      <w:r w:rsidRPr="00D91AFB">
        <w:rPr>
          <w:rFonts w:ascii="Times New Roman" w:eastAsia="Times New Roman" w:hAnsi="Times New Roman" w:cs="Times New Roman"/>
          <w:sz w:val="24"/>
        </w:rPr>
        <w:t>2. DURUM ANALİZİ</w:t>
      </w:r>
      <w:r w:rsidR="004F7873">
        <w:rPr>
          <w:rFonts w:ascii="Times New Roman" w:eastAsia="Times New Roman" w:hAnsi="Times New Roman" w:cs="Times New Roman"/>
          <w:sz w:val="24"/>
        </w:rPr>
        <w:t>………………………………………………………………...</w:t>
      </w:r>
      <w:r w:rsidR="004A0EA4">
        <w:rPr>
          <w:rFonts w:ascii="Times New Roman" w:eastAsia="Times New Roman" w:hAnsi="Times New Roman" w:cs="Times New Roman"/>
          <w:sz w:val="24"/>
        </w:rPr>
        <w:t>..</w:t>
      </w:r>
      <w:r w:rsidR="004F7873">
        <w:rPr>
          <w:rFonts w:ascii="Times New Roman" w:eastAsia="Times New Roman" w:hAnsi="Times New Roman" w:cs="Times New Roman"/>
          <w:sz w:val="24"/>
        </w:rPr>
        <w:t>..</w:t>
      </w:r>
      <w:r w:rsidR="00E728D0">
        <w:rPr>
          <w:rFonts w:ascii="Times New Roman" w:eastAsia="Times New Roman" w:hAnsi="Times New Roman" w:cs="Times New Roman"/>
          <w:sz w:val="24"/>
        </w:rPr>
        <w:t>.</w:t>
      </w:r>
      <w:r w:rsidR="004F7873">
        <w:rPr>
          <w:rFonts w:ascii="Times New Roman" w:eastAsia="Times New Roman" w:hAnsi="Times New Roman" w:cs="Times New Roman"/>
          <w:sz w:val="24"/>
        </w:rPr>
        <w:t>10-23</w:t>
      </w:r>
    </w:p>
    <w:p w:rsidR="007D7401" w:rsidRPr="00D91AFB" w:rsidRDefault="007D7401" w:rsidP="007D7401">
      <w:pPr>
        <w:keepNext/>
        <w:keepLines/>
        <w:spacing w:after="0" w:line="360" w:lineRule="auto"/>
        <w:ind w:left="708"/>
        <w:jc w:val="both"/>
        <w:rPr>
          <w:rFonts w:ascii="Times New Roman" w:eastAsia="Times New Roman" w:hAnsi="Times New Roman" w:cs="Times New Roman"/>
          <w:sz w:val="24"/>
        </w:rPr>
      </w:pPr>
      <w:r w:rsidRPr="00D91AFB">
        <w:rPr>
          <w:rFonts w:ascii="Times New Roman" w:eastAsia="Times New Roman" w:hAnsi="Times New Roman" w:cs="Times New Roman"/>
          <w:sz w:val="24"/>
        </w:rPr>
        <w:t>2.1. Tarihsel Gelişimi</w:t>
      </w:r>
      <w:r w:rsidR="0049098D">
        <w:rPr>
          <w:rFonts w:ascii="Times New Roman" w:eastAsia="Times New Roman" w:hAnsi="Times New Roman" w:cs="Times New Roman"/>
          <w:sz w:val="24"/>
        </w:rPr>
        <w:t>………………………………………………………</w:t>
      </w:r>
      <w:r w:rsidR="004A0EA4">
        <w:rPr>
          <w:rFonts w:ascii="Times New Roman" w:eastAsia="Times New Roman" w:hAnsi="Times New Roman" w:cs="Times New Roman"/>
          <w:sz w:val="24"/>
        </w:rPr>
        <w:t>...</w:t>
      </w:r>
      <w:r w:rsidR="0049098D">
        <w:rPr>
          <w:rFonts w:ascii="Times New Roman" w:eastAsia="Times New Roman" w:hAnsi="Times New Roman" w:cs="Times New Roman"/>
          <w:sz w:val="24"/>
        </w:rPr>
        <w:t>……</w:t>
      </w:r>
      <w:r w:rsidR="00E728D0">
        <w:rPr>
          <w:rFonts w:ascii="Times New Roman" w:eastAsia="Times New Roman" w:hAnsi="Times New Roman" w:cs="Times New Roman"/>
          <w:sz w:val="24"/>
        </w:rPr>
        <w:t>11</w:t>
      </w:r>
      <w:r w:rsidR="004A0EA4">
        <w:rPr>
          <w:rFonts w:ascii="Times New Roman" w:eastAsia="Times New Roman" w:hAnsi="Times New Roman" w:cs="Times New Roman"/>
          <w:sz w:val="24"/>
        </w:rPr>
        <w:t>-13</w:t>
      </w:r>
    </w:p>
    <w:p w:rsidR="007D7401" w:rsidRPr="00D91AFB" w:rsidRDefault="007D7401" w:rsidP="007D7401">
      <w:pPr>
        <w:keepNext/>
        <w:keepLines/>
        <w:tabs>
          <w:tab w:val="left" w:pos="993"/>
        </w:tabs>
        <w:spacing w:after="0" w:line="360" w:lineRule="auto"/>
        <w:ind w:left="708"/>
        <w:rPr>
          <w:rFonts w:ascii="Times New Roman" w:eastAsia="Times New Roman" w:hAnsi="Times New Roman" w:cs="Times New Roman"/>
          <w:sz w:val="24"/>
        </w:rPr>
      </w:pPr>
      <w:r w:rsidRPr="00D91AFB">
        <w:rPr>
          <w:rFonts w:ascii="Times New Roman" w:eastAsia="Times New Roman" w:hAnsi="Times New Roman" w:cs="Times New Roman"/>
          <w:sz w:val="24"/>
        </w:rPr>
        <w:t>2.2. Örgütsel Yapısı</w:t>
      </w:r>
      <w:r w:rsidR="00E728D0">
        <w:rPr>
          <w:rFonts w:ascii="Times New Roman" w:eastAsia="Times New Roman" w:hAnsi="Times New Roman" w:cs="Times New Roman"/>
          <w:sz w:val="24"/>
        </w:rPr>
        <w:t>………………………………………...……………………..</w:t>
      </w:r>
      <w:r w:rsidR="004A0EA4">
        <w:rPr>
          <w:rFonts w:ascii="Times New Roman" w:eastAsia="Times New Roman" w:hAnsi="Times New Roman" w:cs="Times New Roman"/>
          <w:sz w:val="24"/>
        </w:rPr>
        <w:t>14</w:t>
      </w:r>
      <w:r w:rsidRPr="00D91AFB">
        <w:rPr>
          <w:rFonts w:ascii="Times New Roman" w:eastAsia="Times New Roman" w:hAnsi="Times New Roman" w:cs="Times New Roman"/>
          <w:sz w:val="24"/>
        </w:rPr>
        <w:br/>
        <w:t>2.3. Yasal Yükümlülükler ve Mevzuat</w:t>
      </w:r>
      <w:r w:rsidR="004A0EA4">
        <w:rPr>
          <w:rFonts w:ascii="Times New Roman" w:eastAsia="Times New Roman" w:hAnsi="Times New Roman" w:cs="Times New Roman"/>
          <w:sz w:val="24"/>
        </w:rPr>
        <w:t>……………………………………………14</w:t>
      </w:r>
    </w:p>
    <w:p w:rsidR="007D7401" w:rsidRPr="00D91AFB" w:rsidRDefault="007D7401" w:rsidP="007D7401">
      <w:pPr>
        <w:spacing w:after="0" w:line="360" w:lineRule="auto"/>
        <w:jc w:val="both"/>
        <w:rPr>
          <w:rFonts w:ascii="Times New Roman" w:eastAsia="Times New Roman" w:hAnsi="Times New Roman" w:cs="Times New Roman"/>
          <w:sz w:val="24"/>
        </w:rPr>
      </w:pPr>
      <w:r w:rsidRPr="00D91AFB">
        <w:rPr>
          <w:rFonts w:ascii="Times New Roman" w:eastAsia="Times New Roman" w:hAnsi="Times New Roman" w:cs="Times New Roman"/>
          <w:sz w:val="24"/>
        </w:rPr>
        <w:tab/>
        <w:t>2.4. Genel Faaliyet Alanları</w:t>
      </w:r>
      <w:r w:rsidR="00E728D0">
        <w:rPr>
          <w:rFonts w:ascii="Times New Roman" w:eastAsia="Times New Roman" w:hAnsi="Times New Roman" w:cs="Times New Roman"/>
          <w:sz w:val="24"/>
        </w:rPr>
        <w:t>……………………………………………………….</w:t>
      </w:r>
      <w:r w:rsidR="004A0EA4">
        <w:rPr>
          <w:rFonts w:ascii="Times New Roman" w:eastAsia="Times New Roman" w:hAnsi="Times New Roman" w:cs="Times New Roman"/>
          <w:sz w:val="24"/>
        </w:rPr>
        <w:t>15</w:t>
      </w:r>
    </w:p>
    <w:p w:rsidR="007D7401" w:rsidRPr="00D91AFB" w:rsidRDefault="00E728D0" w:rsidP="007D7401">
      <w:pPr>
        <w:keepNext/>
        <w:keepLines/>
        <w:spacing w:after="0" w:line="36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2.5</w:t>
      </w:r>
      <w:r w:rsidR="007D7401" w:rsidRPr="00D91AFB">
        <w:rPr>
          <w:rFonts w:ascii="Times New Roman" w:eastAsia="Times New Roman" w:hAnsi="Times New Roman" w:cs="Times New Roman"/>
          <w:sz w:val="24"/>
        </w:rPr>
        <w:t>. Kurum (Birim) İçi Analiz</w:t>
      </w:r>
      <w:r w:rsidR="004A0EA4">
        <w:rPr>
          <w:rFonts w:ascii="Times New Roman" w:eastAsia="Times New Roman" w:hAnsi="Times New Roman" w:cs="Times New Roman"/>
          <w:sz w:val="24"/>
        </w:rPr>
        <w:t>…………………………………………………….15-16</w:t>
      </w:r>
    </w:p>
    <w:p w:rsidR="006B21EC" w:rsidRPr="00D91AFB" w:rsidRDefault="00E728D0" w:rsidP="007D7401">
      <w:pPr>
        <w:keepNext/>
        <w:keepLines/>
        <w:spacing w:after="0" w:line="36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2.5</w:t>
      </w:r>
      <w:r w:rsidR="006B21EC" w:rsidRPr="00D91AFB">
        <w:rPr>
          <w:rFonts w:ascii="Times New Roman" w:eastAsia="Times New Roman" w:hAnsi="Times New Roman" w:cs="Times New Roman"/>
          <w:sz w:val="24"/>
        </w:rPr>
        <w:t>.1. Fiziki Kaynaklar</w:t>
      </w:r>
      <w:r w:rsidR="004A0EA4">
        <w:rPr>
          <w:rFonts w:ascii="Times New Roman" w:eastAsia="Times New Roman" w:hAnsi="Times New Roman" w:cs="Times New Roman"/>
          <w:sz w:val="24"/>
        </w:rPr>
        <w:t>……………………………………………………………16</w:t>
      </w:r>
    </w:p>
    <w:p w:rsidR="006B21EC" w:rsidRPr="00D91AFB" w:rsidRDefault="00E728D0" w:rsidP="007D7401">
      <w:pPr>
        <w:keepNext/>
        <w:keepLines/>
        <w:spacing w:after="0" w:line="36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2.5</w:t>
      </w:r>
      <w:r w:rsidR="006B21EC" w:rsidRPr="00D91AFB">
        <w:rPr>
          <w:rFonts w:ascii="Times New Roman" w:eastAsia="Times New Roman" w:hAnsi="Times New Roman" w:cs="Times New Roman"/>
          <w:sz w:val="24"/>
        </w:rPr>
        <w:t>.2.Teknolojik Kaynaklar</w:t>
      </w:r>
      <w:r w:rsidR="004A0EA4">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4A0EA4">
        <w:rPr>
          <w:rFonts w:ascii="Times New Roman" w:eastAsia="Times New Roman" w:hAnsi="Times New Roman" w:cs="Times New Roman"/>
          <w:sz w:val="24"/>
        </w:rPr>
        <w:t>………17</w:t>
      </w:r>
    </w:p>
    <w:p w:rsidR="006B21EC" w:rsidRPr="00D91AFB" w:rsidRDefault="00E728D0" w:rsidP="007D7401">
      <w:pPr>
        <w:keepNext/>
        <w:keepLines/>
        <w:spacing w:after="0" w:line="36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2.5</w:t>
      </w:r>
      <w:r w:rsidR="006B21EC" w:rsidRPr="00D91AFB">
        <w:rPr>
          <w:rFonts w:ascii="Times New Roman" w:eastAsia="Times New Roman" w:hAnsi="Times New Roman" w:cs="Times New Roman"/>
          <w:sz w:val="24"/>
        </w:rPr>
        <w:t>.3.Akademik ve İdari İnsan Kaynakları</w:t>
      </w:r>
      <w:r w:rsidR="004A0EA4">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4A0EA4">
        <w:rPr>
          <w:rFonts w:ascii="Times New Roman" w:eastAsia="Times New Roman" w:hAnsi="Times New Roman" w:cs="Times New Roman"/>
          <w:sz w:val="24"/>
        </w:rPr>
        <w:t>……17-19</w:t>
      </w:r>
    </w:p>
    <w:p w:rsidR="006B21EC" w:rsidRPr="00D91AFB" w:rsidRDefault="00E728D0" w:rsidP="007D7401">
      <w:pPr>
        <w:keepNext/>
        <w:keepLines/>
        <w:spacing w:after="0" w:line="36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2.5</w:t>
      </w:r>
      <w:r w:rsidR="006B21EC" w:rsidRPr="00D91AFB">
        <w:rPr>
          <w:rFonts w:ascii="Times New Roman" w:eastAsia="Times New Roman" w:hAnsi="Times New Roman" w:cs="Times New Roman"/>
          <w:sz w:val="24"/>
        </w:rPr>
        <w:t>.4.Kurum (Birim) Kültürü</w:t>
      </w:r>
      <w:r w:rsidR="004A0EA4">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4A0EA4">
        <w:rPr>
          <w:rFonts w:ascii="Times New Roman" w:eastAsia="Times New Roman" w:hAnsi="Times New Roman" w:cs="Times New Roman"/>
          <w:sz w:val="24"/>
        </w:rPr>
        <w:t>……………….20</w:t>
      </w:r>
    </w:p>
    <w:p w:rsidR="007D7401" w:rsidRPr="00D91AFB" w:rsidRDefault="00E728D0" w:rsidP="007D7401">
      <w:pPr>
        <w:keepNext/>
        <w:keepLines/>
        <w:spacing w:after="0" w:line="36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2.6</w:t>
      </w:r>
      <w:r w:rsidR="007D7401" w:rsidRPr="00D91AFB">
        <w:rPr>
          <w:rFonts w:ascii="Times New Roman" w:eastAsia="Times New Roman" w:hAnsi="Times New Roman" w:cs="Times New Roman"/>
          <w:sz w:val="24"/>
        </w:rPr>
        <w:t>. Paydaş Analizi</w:t>
      </w:r>
      <w:r w:rsidR="004A0EA4">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4A0EA4">
        <w:rPr>
          <w:rFonts w:ascii="Times New Roman" w:eastAsia="Times New Roman" w:hAnsi="Times New Roman" w:cs="Times New Roman"/>
          <w:sz w:val="24"/>
        </w:rPr>
        <w:t>……………20-21</w:t>
      </w:r>
    </w:p>
    <w:p w:rsidR="007D7401" w:rsidRPr="00D91AFB" w:rsidRDefault="00E728D0" w:rsidP="007D7401">
      <w:pPr>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2.7</w:t>
      </w:r>
      <w:r w:rsidR="007D7401" w:rsidRPr="00D91AFB">
        <w:rPr>
          <w:rFonts w:ascii="Times New Roman" w:eastAsia="Times New Roman" w:hAnsi="Times New Roman" w:cs="Times New Roman"/>
          <w:sz w:val="24"/>
        </w:rPr>
        <w:t>. Kurumsal GZFT/SWOT</w:t>
      </w:r>
      <w:r w:rsidR="006B21EC" w:rsidRPr="00D91AFB">
        <w:rPr>
          <w:rFonts w:ascii="Times New Roman" w:eastAsia="Times New Roman" w:hAnsi="Times New Roman" w:cs="Times New Roman"/>
          <w:sz w:val="24"/>
        </w:rPr>
        <w:t xml:space="preserve"> Analizi</w:t>
      </w:r>
      <w:r w:rsidR="004A0EA4">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4A0EA4">
        <w:rPr>
          <w:rFonts w:ascii="Times New Roman" w:eastAsia="Times New Roman" w:hAnsi="Times New Roman" w:cs="Times New Roman"/>
          <w:sz w:val="24"/>
        </w:rPr>
        <w:t>……………21-23</w:t>
      </w:r>
    </w:p>
    <w:p w:rsidR="007D7401" w:rsidRPr="00D91AFB" w:rsidRDefault="007D7401" w:rsidP="007D7401">
      <w:pPr>
        <w:spacing w:after="0" w:line="360" w:lineRule="auto"/>
        <w:jc w:val="both"/>
        <w:rPr>
          <w:rFonts w:ascii="Times New Roman" w:eastAsia="Times New Roman" w:hAnsi="Times New Roman" w:cs="Times New Roman"/>
          <w:sz w:val="24"/>
        </w:rPr>
      </w:pPr>
      <w:r w:rsidRPr="00D91AFB">
        <w:rPr>
          <w:rFonts w:ascii="Times New Roman" w:eastAsia="Times New Roman" w:hAnsi="Times New Roman" w:cs="Times New Roman"/>
          <w:sz w:val="24"/>
        </w:rPr>
        <w:t>3. GELECEĞE BAKIŞ</w:t>
      </w:r>
      <w:r w:rsidR="004F7873">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4F7873">
        <w:rPr>
          <w:rFonts w:ascii="Times New Roman" w:eastAsia="Times New Roman" w:hAnsi="Times New Roman" w:cs="Times New Roman"/>
          <w:sz w:val="24"/>
        </w:rPr>
        <w:t>…………</w:t>
      </w:r>
      <w:r w:rsidR="0049098D">
        <w:rPr>
          <w:rFonts w:ascii="Times New Roman" w:eastAsia="Times New Roman" w:hAnsi="Times New Roman" w:cs="Times New Roman"/>
          <w:sz w:val="24"/>
        </w:rPr>
        <w:t>…</w:t>
      </w:r>
      <w:r w:rsidR="004F7873">
        <w:rPr>
          <w:rFonts w:ascii="Times New Roman" w:eastAsia="Times New Roman" w:hAnsi="Times New Roman" w:cs="Times New Roman"/>
          <w:sz w:val="24"/>
        </w:rPr>
        <w:t>24-33</w:t>
      </w:r>
    </w:p>
    <w:p w:rsidR="007D7401" w:rsidRPr="00D91AFB" w:rsidRDefault="007D7401" w:rsidP="007D7401">
      <w:pPr>
        <w:spacing w:after="0" w:line="360" w:lineRule="auto"/>
        <w:ind w:left="720"/>
        <w:jc w:val="both"/>
        <w:rPr>
          <w:rFonts w:ascii="Times New Roman" w:eastAsia="Times New Roman" w:hAnsi="Times New Roman" w:cs="Times New Roman"/>
          <w:sz w:val="24"/>
        </w:rPr>
      </w:pPr>
      <w:r w:rsidRPr="00D91AFB">
        <w:rPr>
          <w:rFonts w:ascii="Times New Roman" w:eastAsia="Times New Roman" w:hAnsi="Times New Roman" w:cs="Times New Roman"/>
          <w:sz w:val="24"/>
        </w:rPr>
        <w:t>3.1. Misyon</w:t>
      </w:r>
      <w:r w:rsidR="004A0EA4">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E728D0">
        <w:rPr>
          <w:rFonts w:ascii="Times New Roman" w:eastAsia="Times New Roman" w:hAnsi="Times New Roman" w:cs="Times New Roman"/>
          <w:sz w:val="24"/>
        </w:rPr>
        <w:t>……………</w:t>
      </w:r>
      <w:r w:rsidR="004A0EA4">
        <w:rPr>
          <w:rFonts w:ascii="Times New Roman" w:eastAsia="Times New Roman" w:hAnsi="Times New Roman" w:cs="Times New Roman"/>
          <w:sz w:val="24"/>
        </w:rPr>
        <w:t>25</w:t>
      </w:r>
    </w:p>
    <w:p w:rsidR="007D7401" w:rsidRPr="00D91AFB" w:rsidRDefault="007D7401" w:rsidP="007D7401">
      <w:pPr>
        <w:spacing w:after="0" w:line="360" w:lineRule="auto"/>
        <w:ind w:left="720"/>
        <w:jc w:val="both"/>
        <w:rPr>
          <w:rFonts w:ascii="Times New Roman" w:eastAsia="Times New Roman" w:hAnsi="Times New Roman" w:cs="Times New Roman"/>
          <w:sz w:val="24"/>
        </w:rPr>
      </w:pPr>
      <w:r w:rsidRPr="00D91AFB">
        <w:rPr>
          <w:rFonts w:ascii="Times New Roman" w:eastAsia="Times New Roman" w:hAnsi="Times New Roman" w:cs="Times New Roman"/>
          <w:sz w:val="24"/>
        </w:rPr>
        <w:t>3.2. Vizyon</w:t>
      </w:r>
      <w:r w:rsidR="004A0EA4">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E728D0">
        <w:rPr>
          <w:rFonts w:ascii="Times New Roman" w:eastAsia="Times New Roman" w:hAnsi="Times New Roman" w:cs="Times New Roman"/>
          <w:sz w:val="24"/>
        </w:rPr>
        <w:t>…………26</w:t>
      </w:r>
    </w:p>
    <w:p w:rsidR="007D7401" w:rsidRPr="00D91AFB" w:rsidRDefault="007D7401" w:rsidP="007D7401">
      <w:pPr>
        <w:spacing w:after="0" w:line="360" w:lineRule="auto"/>
        <w:ind w:left="720"/>
        <w:jc w:val="both"/>
        <w:rPr>
          <w:rFonts w:ascii="Times New Roman" w:eastAsia="Times New Roman" w:hAnsi="Times New Roman" w:cs="Times New Roman"/>
          <w:sz w:val="24"/>
        </w:rPr>
      </w:pPr>
      <w:r w:rsidRPr="00D91AFB">
        <w:rPr>
          <w:rFonts w:ascii="Times New Roman" w:eastAsia="Times New Roman" w:hAnsi="Times New Roman" w:cs="Times New Roman"/>
          <w:sz w:val="24"/>
        </w:rPr>
        <w:t>3.3. Temel Değerler</w:t>
      </w:r>
      <w:r w:rsidR="004A0EA4">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4A0EA4">
        <w:rPr>
          <w:rFonts w:ascii="Times New Roman" w:eastAsia="Times New Roman" w:hAnsi="Times New Roman" w:cs="Times New Roman"/>
          <w:sz w:val="24"/>
        </w:rPr>
        <w:t>………...25-26</w:t>
      </w:r>
    </w:p>
    <w:p w:rsidR="007D7401" w:rsidRPr="00D91AFB" w:rsidRDefault="007D7401" w:rsidP="007D7401">
      <w:pPr>
        <w:spacing w:after="0" w:line="360" w:lineRule="auto"/>
        <w:ind w:left="720"/>
        <w:jc w:val="both"/>
        <w:rPr>
          <w:rFonts w:ascii="Times New Roman" w:eastAsia="Times New Roman" w:hAnsi="Times New Roman" w:cs="Times New Roman"/>
          <w:sz w:val="24"/>
        </w:rPr>
      </w:pPr>
      <w:r w:rsidRPr="00D91AFB">
        <w:rPr>
          <w:rFonts w:ascii="Times New Roman" w:eastAsia="Times New Roman" w:hAnsi="Times New Roman" w:cs="Times New Roman"/>
          <w:sz w:val="24"/>
        </w:rPr>
        <w:t>3.4. Amaç, Hedef, Strateji ve Performans Göstergeleri</w:t>
      </w:r>
      <w:r w:rsidR="004A0EA4">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4A0EA4">
        <w:rPr>
          <w:rFonts w:ascii="Times New Roman" w:eastAsia="Times New Roman" w:hAnsi="Times New Roman" w:cs="Times New Roman"/>
          <w:sz w:val="24"/>
        </w:rPr>
        <w:t>……………</w:t>
      </w:r>
      <w:r w:rsidR="00105736">
        <w:rPr>
          <w:rFonts w:ascii="Times New Roman" w:eastAsia="Times New Roman" w:hAnsi="Times New Roman" w:cs="Times New Roman"/>
          <w:sz w:val="24"/>
        </w:rPr>
        <w:t>…26-33</w:t>
      </w:r>
    </w:p>
    <w:p w:rsidR="007D7401" w:rsidRPr="00D91AFB" w:rsidRDefault="007D7401" w:rsidP="007D7401">
      <w:pPr>
        <w:spacing w:after="0" w:line="360" w:lineRule="auto"/>
        <w:jc w:val="both"/>
        <w:rPr>
          <w:rFonts w:ascii="Times New Roman" w:eastAsia="Times New Roman" w:hAnsi="Times New Roman" w:cs="Times New Roman"/>
          <w:sz w:val="24"/>
        </w:rPr>
      </w:pPr>
      <w:r w:rsidRPr="00D91AFB">
        <w:rPr>
          <w:rFonts w:ascii="Times New Roman" w:eastAsia="Times New Roman" w:hAnsi="Times New Roman" w:cs="Times New Roman"/>
          <w:sz w:val="24"/>
        </w:rPr>
        <w:t>4. MALİYETLENDİRME</w:t>
      </w:r>
      <w:r w:rsidR="00105736">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105736">
        <w:rPr>
          <w:rFonts w:ascii="Times New Roman" w:eastAsia="Times New Roman" w:hAnsi="Times New Roman" w:cs="Times New Roman"/>
          <w:sz w:val="24"/>
        </w:rPr>
        <w:t>……………...34-35</w:t>
      </w:r>
    </w:p>
    <w:p w:rsidR="007D7401" w:rsidRPr="00D91AFB" w:rsidRDefault="007D7401" w:rsidP="007D7401">
      <w:pPr>
        <w:spacing w:after="0" w:line="360" w:lineRule="auto"/>
        <w:jc w:val="both"/>
        <w:rPr>
          <w:rFonts w:ascii="Times New Roman" w:eastAsia="Times New Roman" w:hAnsi="Times New Roman" w:cs="Times New Roman"/>
          <w:sz w:val="24"/>
        </w:rPr>
      </w:pPr>
      <w:r w:rsidRPr="00D91AFB">
        <w:rPr>
          <w:rFonts w:ascii="Times New Roman" w:eastAsia="Times New Roman" w:hAnsi="Times New Roman" w:cs="Times New Roman"/>
          <w:sz w:val="24"/>
        </w:rPr>
        <w:t>5. İZLEME VE DEĞERLENDİRME</w:t>
      </w:r>
      <w:r w:rsidR="00105736">
        <w:rPr>
          <w:rFonts w:ascii="Times New Roman" w:eastAsia="Times New Roman" w:hAnsi="Times New Roman" w:cs="Times New Roman"/>
          <w:sz w:val="24"/>
        </w:rPr>
        <w:t>……………………………………</w:t>
      </w:r>
      <w:r w:rsidR="0005484A">
        <w:rPr>
          <w:rFonts w:ascii="Times New Roman" w:eastAsia="Times New Roman" w:hAnsi="Times New Roman" w:cs="Times New Roman"/>
          <w:sz w:val="24"/>
        </w:rPr>
        <w:t>.</w:t>
      </w:r>
      <w:r w:rsidR="00E728D0">
        <w:rPr>
          <w:rFonts w:ascii="Times New Roman" w:eastAsia="Times New Roman" w:hAnsi="Times New Roman" w:cs="Times New Roman"/>
          <w:sz w:val="24"/>
        </w:rPr>
        <w:t>…………….36</w:t>
      </w:r>
      <w:r w:rsidR="00105736">
        <w:rPr>
          <w:rFonts w:ascii="Times New Roman" w:eastAsia="Times New Roman" w:hAnsi="Times New Roman" w:cs="Times New Roman"/>
          <w:sz w:val="24"/>
        </w:rPr>
        <w:t>-38</w:t>
      </w:r>
    </w:p>
    <w:p w:rsidR="00BA72B8" w:rsidRPr="00D91AFB" w:rsidRDefault="00BA72B8" w:rsidP="00BA72B8">
      <w:pPr>
        <w:widowControl w:val="0"/>
        <w:autoSpaceDE w:val="0"/>
        <w:autoSpaceDN w:val="0"/>
        <w:adjustRightInd w:val="0"/>
        <w:spacing w:after="0" w:line="360" w:lineRule="auto"/>
        <w:ind w:right="88"/>
        <w:jc w:val="both"/>
        <w:rPr>
          <w:rFonts w:ascii="Monotype Corsiva" w:hAnsi="Monotype Corsiva"/>
          <w:sz w:val="24"/>
          <w:szCs w:val="24"/>
          <w:shd w:val="clear" w:color="auto" w:fill="FFFFFF"/>
        </w:rPr>
      </w:pPr>
    </w:p>
    <w:p w:rsidR="00BA72B8" w:rsidRPr="00D91AFB" w:rsidRDefault="006A2698" w:rsidP="00BA72B8">
      <w:pPr>
        <w:widowControl w:val="0"/>
        <w:autoSpaceDE w:val="0"/>
        <w:autoSpaceDN w:val="0"/>
        <w:adjustRightInd w:val="0"/>
        <w:spacing w:after="0" w:line="360" w:lineRule="auto"/>
        <w:ind w:right="88"/>
        <w:jc w:val="both"/>
        <w:rPr>
          <w:rFonts w:ascii="Monotype Corsiva" w:hAnsi="Monotype Corsiva"/>
          <w:color w:val="FF0000"/>
          <w:sz w:val="24"/>
          <w:szCs w:val="24"/>
          <w:shd w:val="clear" w:color="auto" w:fill="FFFFFF"/>
        </w:rPr>
      </w:pPr>
      <w:r w:rsidRPr="00D91AFB">
        <w:rPr>
          <w:rFonts w:ascii="Monotype Corsiva" w:hAnsi="Monotype Corsiva"/>
          <w:color w:val="FF0000"/>
          <w:sz w:val="24"/>
          <w:szCs w:val="24"/>
          <w:shd w:val="clear" w:color="auto" w:fill="FFFFFF"/>
        </w:rPr>
        <w:t>***</w:t>
      </w:r>
      <w:r w:rsidR="00BA72B8" w:rsidRPr="00D91AFB">
        <w:rPr>
          <w:rFonts w:ascii="Monotype Corsiva" w:hAnsi="Monotype Corsiva"/>
          <w:color w:val="FF0000"/>
          <w:sz w:val="24"/>
          <w:szCs w:val="24"/>
          <w:shd w:val="clear" w:color="auto" w:fill="FFFFFF"/>
        </w:rPr>
        <w:t>Stratejik planlama, Stratejik Plan Hazırlama kuruluşun bulunduğu nokta ile ulaşmayı arzu ettiği durum arasındaki yolu tarif eder.</w:t>
      </w:r>
    </w:p>
    <w:p w:rsidR="00BA72B8" w:rsidRPr="00D91AFB" w:rsidRDefault="00BA72B8" w:rsidP="00BA72B8">
      <w:pPr>
        <w:shd w:val="clear" w:color="auto" w:fill="FFFFFF"/>
        <w:spacing w:after="450" w:line="240" w:lineRule="auto"/>
        <w:textAlignment w:val="baseline"/>
        <w:rPr>
          <w:rFonts w:ascii="Monotype Corsiva" w:eastAsia="Times New Roman" w:hAnsi="Monotype Corsiva" w:cs="Times New Roman"/>
          <w:color w:val="FF0000"/>
          <w:sz w:val="24"/>
          <w:szCs w:val="24"/>
          <w:lang w:eastAsia="tr-TR"/>
        </w:rPr>
      </w:pPr>
      <w:r w:rsidRPr="00D91AFB">
        <w:rPr>
          <w:rFonts w:ascii="Monotype Corsiva" w:eastAsia="Times New Roman" w:hAnsi="Monotype Corsiva" w:cs="Times New Roman"/>
          <w:color w:val="FF0000"/>
          <w:sz w:val="24"/>
          <w:szCs w:val="24"/>
          <w:lang w:eastAsia="tr-TR"/>
        </w:rPr>
        <w:t>Stratejik planlama, özetle, bir kuruluşun aşağıdaki dört temel soruyu cevaplandırmasına yardımcı olur:</w:t>
      </w:r>
    </w:p>
    <w:p w:rsidR="00BA72B8" w:rsidRPr="00D91AFB" w:rsidRDefault="00BA72B8" w:rsidP="00331B8B">
      <w:pPr>
        <w:numPr>
          <w:ilvl w:val="0"/>
          <w:numId w:val="33"/>
        </w:numPr>
        <w:shd w:val="clear" w:color="auto" w:fill="FFFFFF"/>
        <w:spacing w:after="0" w:line="240" w:lineRule="auto"/>
        <w:ind w:left="300"/>
        <w:textAlignment w:val="baseline"/>
        <w:rPr>
          <w:rFonts w:ascii="Monotype Corsiva" w:eastAsia="Times New Roman" w:hAnsi="Monotype Corsiva" w:cs="Times New Roman"/>
          <w:color w:val="FF0000"/>
          <w:sz w:val="24"/>
          <w:szCs w:val="24"/>
          <w:lang w:eastAsia="tr-TR"/>
        </w:rPr>
      </w:pPr>
      <w:r w:rsidRPr="00D91AFB">
        <w:rPr>
          <w:rFonts w:ascii="Monotype Corsiva" w:eastAsia="Times New Roman" w:hAnsi="Monotype Corsiva" w:cs="Times New Roman"/>
          <w:color w:val="FF0000"/>
          <w:sz w:val="24"/>
          <w:szCs w:val="24"/>
          <w:lang w:eastAsia="tr-TR"/>
        </w:rPr>
        <w:t>NEREDEYİZ?</w:t>
      </w:r>
    </w:p>
    <w:p w:rsidR="00BA72B8" w:rsidRPr="00D91AFB" w:rsidRDefault="00BA72B8" w:rsidP="00331B8B">
      <w:pPr>
        <w:numPr>
          <w:ilvl w:val="0"/>
          <w:numId w:val="33"/>
        </w:numPr>
        <w:shd w:val="clear" w:color="auto" w:fill="FFFFFF"/>
        <w:spacing w:after="0" w:line="240" w:lineRule="auto"/>
        <w:ind w:left="300"/>
        <w:textAlignment w:val="baseline"/>
        <w:rPr>
          <w:rFonts w:ascii="Monotype Corsiva" w:eastAsia="Times New Roman" w:hAnsi="Monotype Corsiva" w:cs="Times New Roman"/>
          <w:color w:val="FF0000"/>
          <w:sz w:val="24"/>
          <w:szCs w:val="24"/>
          <w:lang w:eastAsia="tr-TR"/>
        </w:rPr>
      </w:pPr>
      <w:r w:rsidRPr="00D91AFB">
        <w:rPr>
          <w:rFonts w:ascii="Monotype Corsiva" w:eastAsia="Times New Roman" w:hAnsi="Monotype Corsiva" w:cs="Times New Roman"/>
          <w:color w:val="FF0000"/>
          <w:sz w:val="24"/>
          <w:szCs w:val="24"/>
          <w:lang w:eastAsia="tr-TR"/>
        </w:rPr>
        <w:t>NEREYE GİTMEK İSTİYORUZ?</w:t>
      </w:r>
    </w:p>
    <w:p w:rsidR="00BA72B8" w:rsidRPr="00D91AFB" w:rsidRDefault="00BA72B8" w:rsidP="00331B8B">
      <w:pPr>
        <w:numPr>
          <w:ilvl w:val="0"/>
          <w:numId w:val="33"/>
        </w:numPr>
        <w:shd w:val="clear" w:color="auto" w:fill="FFFFFF"/>
        <w:spacing w:after="0" w:line="240" w:lineRule="auto"/>
        <w:ind w:left="300"/>
        <w:textAlignment w:val="baseline"/>
        <w:rPr>
          <w:rFonts w:ascii="Monotype Corsiva" w:eastAsia="Times New Roman" w:hAnsi="Monotype Corsiva" w:cs="Times New Roman"/>
          <w:color w:val="FF0000"/>
          <w:sz w:val="24"/>
          <w:szCs w:val="24"/>
          <w:lang w:eastAsia="tr-TR"/>
        </w:rPr>
      </w:pPr>
      <w:r w:rsidRPr="00D91AFB">
        <w:rPr>
          <w:rFonts w:ascii="Monotype Corsiva" w:eastAsia="Times New Roman" w:hAnsi="Monotype Corsiva" w:cs="Times New Roman"/>
          <w:color w:val="FF0000"/>
          <w:sz w:val="24"/>
          <w:szCs w:val="24"/>
          <w:lang w:eastAsia="tr-TR"/>
        </w:rPr>
        <w:t>GİTMEK İSTEDİĞİMİZ YERE NASIL ULAŞABİLİRİZ?</w:t>
      </w:r>
    </w:p>
    <w:p w:rsidR="00D3134C" w:rsidRPr="00A91546" w:rsidRDefault="00BA72B8" w:rsidP="00D3134C">
      <w:pPr>
        <w:numPr>
          <w:ilvl w:val="0"/>
          <w:numId w:val="33"/>
        </w:numPr>
        <w:shd w:val="clear" w:color="auto" w:fill="FFFFFF"/>
        <w:spacing w:after="0" w:line="240" w:lineRule="auto"/>
        <w:ind w:left="300"/>
        <w:textAlignment w:val="baseline"/>
        <w:rPr>
          <w:rFonts w:ascii="Monotype Corsiva" w:eastAsia="Times New Roman" w:hAnsi="Monotype Corsiva" w:cs="Times New Roman"/>
          <w:color w:val="FF0000"/>
          <w:sz w:val="24"/>
          <w:szCs w:val="24"/>
          <w:lang w:eastAsia="tr-TR"/>
        </w:rPr>
      </w:pPr>
      <w:r w:rsidRPr="00D91AFB">
        <w:rPr>
          <w:rFonts w:ascii="Monotype Corsiva" w:eastAsia="Times New Roman" w:hAnsi="Monotype Corsiva" w:cs="Times New Roman"/>
          <w:color w:val="FF0000"/>
          <w:sz w:val="24"/>
          <w:szCs w:val="24"/>
          <w:lang w:eastAsia="tr-TR"/>
        </w:rPr>
        <w:t>BAŞARIMIZI NASIL TAKİP EDER ve DEĞERLENDİRİRİZ?</w:t>
      </w:r>
    </w:p>
    <w:p w:rsidR="00923D23" w:rsidRPr="00D91AFB" w:rsidRDefault="00923D23" w:rsidP="007D7401">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75249F" w:rsidRDefault="0075249F" w:rsidP="00DD151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tbl>
      <w:tblPr>
        <w:tblpPr w:leftFromText="141" w:rightFromText="141" w:horzAnchor="margin" w:tblpY="-315"/>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8"/>
      </w:tblGrid>
      <w:tr w:rsidR="0075249F" w:rsidRPr="00D91AFB" w:rsidTr="006B4559">
        <w:trPr>
          <w:trHeight w:val="979"/>
        </w:trPr>
        <w:tc>
          <w:tcPr>
            <w:tcW w:w="9128" w:type="dxa"/>
            <w:shd w:val="clear" w:color="auto" w:fill="8064A2" w:themeFill="accent4"/>
            <w:vAlign w:val="center"/>
          </w:tcPr>
          <w:p w:rsidR="0075249F" w:rsidRPr="00D91AFB" w:rsidRDefault="0075249F" w:rsidP="006B4559">
            <w:pPr>
              <w:widowControl w:val="0"/>
              <w:autoSpaceDE w:val="0"/>
              <w:autoSpaceDN w:val="0"/>
              <w:adjustRightInd w:val="0"/>
              <w:spacing w:after="0" w:line="240" w:lineRule="auto"/>
              <w:rPr>
                <w:rFonts w:ascii="Times New Roman" w:eastAsia="Times New Roman" w:hAnsi="Times New Roman" w:cs="Times New Roman"/>
                <w:b/>
                <w:i/>
                <w:sz w:val="32"/>
                <w:szCs w:val="24"/>
                <w:lang w:eastAsia="tr-TR"/>
              </w:rPr>
            </w:pPr>
            <w:r w:rsidRPr="00D91AFB">
              <w:rPr>
                <w:rFonts w:ascii="Times New Roman" w:eastAsia="Times New Roman" w:hAnsi="Times New Roman" w:cs="Times New Roman"/>
                <w:b/>
                <w:i/>
                <w:sz w:val="32"/>
                <w:szCs w:val="24"/>
                <w:lang w:eastAsia="tr-TR"/>
              </w:rPr>
              <w:lastRenderedPageBreak/>
              <w:t>TABLOLAR DİZİNİ</w:t>
            </w:r>
          </w:p>
        </w:tc>
      </w:tr>
    </w:tbl>
    <w:p w:rsidR="0075249F" w:rsidRDefault="0075249F" w:rsidP="00DD151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1:</w:t>
      </w:r>
      <w:r w:rsidR="001058D0">
        <w:rPr>
          <w:rFonts w:ascii="Times New Roman" w:eastAsia="Times New Roman" w:hAnsi="Times New Roman" w:cs="Times New Roman"/>
          <w:b/>
          <w:sz w:val="24"/>
          <w:szCs w:val="24"/>
          <w:lang w:eastAsia="tr-TR"/>
        </w:rPr>
        <w:t xml:space="preserve"> </w:t>
      </w:r>
      <w:r w:rsidR="001058D0" w:rsidRPr="00D91AFB">
        <w:rPr>
          <w:rFonts w:ascii="Times New Roman" w:eastAsia="Times New Roman" w:hAnsi="Times New Roman" w:cs="Times New Roman"/>
          <w:b/>
          <w:sz w:val="24"/>
          <w:szCs w:val="24"/>
          <w:lang w:eastAsia="tr-TR"/>
        </w:rPr>
        <w:t>Stratejik Planlama Komisyonu Üyeleri</w:t>
      </w:r>
      <w:r w:rsidR="001058D0">
        <w:rPr>
          <w:rFonts w:ascii="Times New Roman" w:eastAsia="Times New Roman" w:hAnsi="Times New Roman" w:cs="Times New Roman"/>
          <w:b/>
          <w:sz w:val="24"/>
          <w:szCs w:val="24"/>
          <w:lang w:eastAsia="tr-TR"/>
        </w:rPr>
        <w:t>……………………………</w:t>
      </w:r>
      <w:r w:rsidR="007A3154">
        <w:rPr>
          <w:rFonts w:ascii="Times New Roman" w:eastAsia="Times New Roman" w:hAnsi="Times New Roman" w:cs="Times New Roman"/>
          <w:b/>
          <w:sz w:val="24"/>
          <w:szCs w:val="24"/>
          <w:lang w:eastAsia="tr-TR"/>
        </w:rPr>
        <w:t>…………….</w:t>
      </w:r>
      <w:r w:rsidR="001058D0">
        <w:rPr>
          <w:rFonts w:ascii="Times New Roman" w:eastAsia="Times New Roman" w:hAnsi="Times New Roman" w:cs="Times New Roman"/>
          <w:b/>
          <w:sz w:val="24"/>
          <w:szCs w:val="24"/>
          <w:lang w:eastAsia="tr-TR"/>
        </w:rPr>
        <w:t>8</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2:</w:t>
      </w:r>
      <w:r w:rsidR="007A3154">
        <w:rPr>
          <w:rFonts w:ascii="Times New Roman" w:eastAsia="Times New Roman" w:hAnsi="Times New Roman" w:cs="Times New Roman"/>
          <w:b/>
          <w:sz w:val="24"/>
          <w:szCs w:val="24"/>
          <w:lang w:eastAsia="tr-TR"/>
        </w:rPr>
        <w:t xml:space="preserve"> İç Kontrol Yetkilisi………………………………………………………………...8</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3:</w:t>
      </w:r>
      <w:r w:rsidR="007A3154">
        <w:rPr>
          <w:rFonts w:ascii="Times New Roman" w:eastAsia="Times New Roman" w:hAnsi="Times New Roman" w:cs="Times New Roman"/>
          <w:b/>
          <w:sz w:val="24"/>
          <w:szCs w:val="24"/>
          <w:lang w:eastAsia="tr-TR"/>
        </w:rPr>
        <w:t xml:space="preserve"> </w:t>
      </w:r>
      <w:r w:rsidR="007A3154" w:rsidRPr="00D91AFB">
        <w:rPr>
          <w:rFonts w:ascii="Times New Roman" w:eastAsia="Times New Roman" w:hAnsi="Times New Roman" w:cs="Times New Roman"/>
          <w:b/>
          <w:sz w:val="24"/>
          <w:szCs w:val="20"/>
          <w:lang w:eastAsia="tr-TR"/>
        </w:rPr>
        <w:t>Birim Kalite Güvence Komisyonu</w:t>
      </w:r>
      <w:r w:rsidR="00E728D0">
        <w:rPr>
          <w:rFonts w:ascii="Times New Roman" w:eastAsia="Times New Roman" w:hAnsi="Times New Roman" w:cs="Times New Roman"/>
          <w:b/>
          <w:sz w:val="24"/>
          <w:szCs w:val="20"/>
          <w:lang w:eastAsia="tr-TR"/>
        </w:rPr>
        <w:t>……………………………………………….</w:t>
      </w:r>
      <w:r w:rsidR="009A47CE">
        <w:rPr>
          <w:rFonts w:ascii="Times New Roman" w:eastAsia="Times New Roman" w:hAnsi="Times New Roman" w:cs="Times New Roman"/>
          <w:b/>
          <w:sz w:val="24"/>
          <w:szCs w:val="20"/>
          <w:lang w:eastAsia="tr-TR"/>
        </w:rPr>
        <w:t>.9</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4:</w:t>
      </w:r>
      <w:r w:rsidR="007A3154">
        <w:rPr>
          <w:rFonts w:ascii="Times New Roman" w:eastAsia="Times New Roman" w:hAnsi="Times New Roman" w:cs="Times New Roman"/>
          <w:b/>
          <w:sz w:val="24"/>
          <w:szCs w:val="24"/>
          <w:lang w:eastAsia="tr-TR"/>
        </w:rPr>
        <w:t xml:space="preserve"> </w:t>
      </w:r>
      <w:r w:rsidR="009A4CA5">
        <w:rPr>
          <w:rFonts w:ascii="Times New Roman" w:eastAsia="Times New Roman" w:hAnsi="Times New Roman" w:cs="Times New Roman"/>
          <w:b/>
          <w:bCs/>
          <w:kern w:val="36"/>
          <w:lang w:eastAsia="tr-TR"/>
        </w:rPr>
        <w:t>Enstitü Lisansüstü Programlar ve B</w:t>
      </w:r>
      <w:r w:rsidR="009A4CA5" w:rsidRPr="00D91AFB">
        <w:rPr>
          <w:rFonts w:ascii="Times New Roman" w:eastAsia="Times New Roman" w:hAnsi="Times New Roman" w:cs="Times New Roman"/>
          <w:b/>
          <w:bCs/>
          <w:kern w:val="36"/>
          <w:lang w:eastAsia="tr-TR"/>
        </w:rPr>
        <w:t xml:space="preserve">u </w:t>
      </w:r>
      <w:r w:rsidR="009A4CA5">
        <w:rPr>
          <w:rFonts w:ascii="Times New Roman" w:eastAsia="Times New Roman" w:hAnsi="Times New Roman" w:cs="Times New Roman"/>
          <w:b/>
          <w:bCs/>
          <w:kern w:val="36"/>
          <w:lang w:eastAsia="tr-TR"/>
        </w:rPr>
        <w:t>P</w:t>
      </w:r>
      <w:r w:rsidR="009A4CA5" w:rsidRPr="00D91AFB">
        <w:rPr>
          <w:rFonts w:ascii="Times New Roman" w:eastAsia="Times New Roman" w:hAnsi="Times New Roman" w:cs="Times New Roman"/>
          <w:b/>
          <w:bCs/>
          <w:kern w:val="36"/>
          <w:lang w:eastAsia="tr-TR"/>
        </w:rPr>
        <w:t xml:space="preserve">rogramların </w:t>
      </w:r>
      <w:r w:rsidR="009A4CA5">
        <w:rPr>
          <w:rFonts w:ascii="Times New Roman" w:eastAsia="Times New Roman" w:hAnsi="Times New Roman" w:cs="Times New Roman"/>
          <w:b/>
          <w:bCs/>
          <w:kern w:val="36"/>
          <w:lang w:eastAsia="tr-TR"/>
        </w:rPr>
        <w:t>A</w:t>
      </w:r>
      <w:r w:rsidR="009A4CA5" w:rsidRPr="00D91AFB">
        <w:rPr>
          <w:rFonts w:ascii="Times New Roman" w:eastAsia="Times New Roman" w:hAnsi="Times New Roman" w:cs="Times New Roman"/>
          <w:b/>
          <w:bCs/>
          <w:kern w:val="36"/>
          <w:lang w:eastAsia="tr-TR"/>
        </w:rPr>
        <w:t xml:space="preserve">çıldığı </w:t>
      </w:r>
      <w:r w:rsidR="009A4CA5">
        <w:rPr>
          <w:rFonts w:ascii="Times New Roman" w:eastAsia="Times New Roman" w:hAnsi="Times New Roman" w:cs="Times New Roman"/>
          <w:b/>
          <w:bCs/>
          <w:kern w:val="36"/>
          <w:lang w:eastAsia="tr-TR"/>
        </w:rPr>
        <w:t>Y</w:t>
      </w:r>
      <w:r w:rsidR="009A4CA5" w:rsidRPr="00D91AFB">
        <w:rPr>
          <w:rFonts w:ascii="Times New Roman" w:eastAsia="Times New Roman" w:hAnsi="Times New Roman" w:cs="Times New Roman"/>
          <w:b/>
          <w:bCs/>
          <w:kern w:val="36"/>
          <w:lang w:eastAsia="tr-TR"/>
        </w:rPr>
        <w:t>ıllar</w:t>
      </w:r>
      <w:r w:rsidR="00E728D0">
        <w:rPr>
          <w:rFonts w:ascii="Times New Roman" w:eastAsia="Times New Roman" w:hAnsi="Times New Roman" w:cs="Times New Roman"/>
          <w:b/>
          <w:bCs/>
          <w:kern w:val="36"/>
          <w:lang w:eastAsia="tr-TR"/>
        </w:rPr>
        <w:t>…………….</w:t>
      </w:r>
      <w:r w:rsidR="009A4CA5">
        <w:rPr>
          <w:rFonts w:ascii="Times New Roman" w:eastAsia="Times New Roman" w:hAnsi="Times New Roman" w:cs="Times New Roman"/>
          <w:b/>
          <w:bCs/>
          <w:kern w:val="36"/>
          <w:lang w:eastAsia="tr-TR"/>
        </w:rPr>
        <w:t>.</w:t>
      </w:r>
      <w:r w:rsidR="009A47CE">
        <w:rPr>
          <w:rFonts w:ascii="Times New Roman" w:eastAsia="Times New Roman" w:hAnsi="Times New Roman" w:cs="Times New Roman"/>
          <w:b/>
          <w:bCs/>
          <w:kern w:val="36"/>
          <w:lang w:eastAsia="tr-TR"/>
        </w:rPr>
        <w:t>..</w:t>
      </w:r>
      <w:r w:rsidR="007A3154">
        <w:rPr>
          <w:rFonts w:ascii="Times New Roman" w:eastAsia="Times New Roman" w:hAnsi="Times New Roman" w:cs="Times New Roman"/>
          <w:b/>
          <w:bCs/>
          <w:kern w:val="36"/>
          <w:lang w:eastAsia="tr-TR"/>
        </w:rPr>
        <w:t>11-13</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5:</w:t>
      </w:r>
      <w:r w:rsidR="007A3154">
        <w:rPr>
          <w:rFonts w:ascii="Times New Roman" w:eastAsia="Times New Roman" w:hAnsi="Times New Roman" w:cs="Times New Roman"/>
          <w:b/>
          <w:sz w:val="24"/>
          <w:szCs w:val="24"/>
          <w:lang w:eastAsia="tr-TR"/>
        </w:rPr>
        <w:t xml:space="preserve"> Fiziki Kaynaklar……………………………………………………</w:t>
      </w:r>
      <w:r w:rsidR="0053031B">
        <w:rPr>
          <w:rFonts w:ascii="Times New Roman" w:eastAsia="Times New Roman" w:hAnsi="Times New Roman" w:cs="Times New Roman"/>
          <w:b/>
          <w:sz w:val="24"/>
          <w:szCs w:val="24"/>
          <w:lang w:eastAsia="tr-TR"/>
        </w:rPr>
        <w:t>…………….</w:t>
      </w:r>
      <w:r w:rsidR="009A47CE">
        <w:rPr>
          <w:rFonts w:ascii="Times New Roman" w:eastAsia="Times New Roman" w:hAnsi="Times New Roman" w:cs="Times New Roman"/>
          <w:b/>
          <w:sz w:val="24"/>
          <w:szCs w:val="24"/>
          <w:lang w:eastAsia="tr-TR"/>
        </w:rPr>
        <w:t>.</w:t>
      </w:r>
      <w:r w:rsidR="0053031B">
        <w:rPr>
          <w:rFonts w:ascii="Times New Roman" w:eastAsia="Times New Roman" w:hAnsi="Times New Roman" w:cs="Times New Roman"/>
          <w:b/>
          <w:sz w:val="24"/>
          <w:szCs w:val="24"/>
          <w:lang w:eastAsia="tr-TR"/>
        </w:rPr>
        <w:t>16</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6:</w:t>
      </w:r>
      <w:r w:rsidR="0053031B">
        <w:rPr>
          <w:rFonts w:ascii="Times New Roman" w:eastAsia="Times New Roman" w:hAnsi="Times New Roman" w:cs="Times New Roman"/>
          <w:b/>
          <w:sz w:val="24"/>
          <w:szCs w:val="24"/>
          <w:lang w:eastAsia="tr-TR"/>
        </w:rPr>
        <w:t xml:space="preserve"> Teknolojik Kaynaklar…………………………………………………...……….</w:t>
      </w:r>
      <w:r w:rsidR="009A47CE">
        <w:rPr>
          <w:rFonts w:ascii="Times New Roman" w:eastAsia="Times New Roman" w:hAnsi="Times New Roman" w:cs="Times New Roman"/>
          <w:b/>
          <w:sz w:val="24"/>
          <w:szCs w:val="24"/>
          <w:lang w:eastAsia="tr-TR"/>
        </w:rPr>
        <w:t>.</w:t>
      </w:r>
      <w:r w:rsidR="0053031B">
        <w:rPr>
          <w:rFonts w:ascii="Times New Roman" w:eastAsia="Times New Roman" w:hAnsi="Times New Roman" w:cs="Times New Roman"/>
          <w:b/>
          <w:sz w:val="24"/>
          <w:szCs w:val="24"/>
          <w:lang w:eastAsia="tr-TR"/>
        </w:rPr>
        <w:t>17</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7:</w:t>
      </w:r>
      <w:r w:rsidR="0051682A">
        <w:rPr>
          <w:rFonts w:ascii="Times New Roman" w:eastAsia="Times New Roman" w:hAnsi="Times New Roman" w:cs="Times New Roman"/>
          <w:b/>
          <w:sz w:val="24"/>
          <w:szCs w:val="24"/>
          <w:lang w:eastAsia="tr-TR"/>
        </w:rPr>
        <w:t xml:space="preserve"> Akademik İnsan Kayna</w:t>
      </w:r>
      <w:r w:rsidR="009A47CE">
        <w:rPr>
          <w:rFonts w:ascii="Times New Roman" w:eastAsia="Times New Roman" w:hAnsi="Times New Roman" w:cs="Times New Roman"/>
          <w:b/>
          <w:sz w:val="24"/>
          <w:szCs w:val="24"/>
          <w:lang w:eastAsia="tr-TR"/>
        </w:rPr>
        <w:t>kları……………...……………………………………...17</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8:</w:t>
      </w:r>
      <w:r w:rsidR="00DA6C14">
        <w:rPr>
          <w:rFonts w:ascii="Times New Roman" w:eastAsia="Times New Roman" w:hAnsi="Times New Roman" w:cs="Times New Roman"/>
          <w:b/>
          <w:sz w:val="24"/>
          <w:szCs w:val="24"/>
          <w:lang w:eastAsia="tr-TR"/>
        </w:rPr>
        <w:t xml:space="preserve"> </w:t>
      </w:r>
      <w:r w:rsidR="000134E8">
        <w:rPr>
          <w:rFonts w:ascii="Times New Roman" w:eastAsia="Times New Roman" w:hAnsi="Times New Roman" w:cs="Times New Roman"/>
          <w:b/>
          <w:sz w:val="24"/>
          <w:szCs w:val="24"/>
          <w:lang w:eastAsia="tr-TR"/>
        </w:rPr>
        <w:t>Ek Ders Programlarında Görevli Akademik Personel..................................</w:t>
      </w:r>
      <w:r w:rsidR="00B72535">
        <w:rPr>
          <w:rFonts w:ascii="Times New Roman" w:eastAsia="Times New Roman" w:hAnsi="Times New Roman" w:cs="Times New Roman"/>
          <w:b/>
          <w:sz w:val="24"/>
          <w:szCs w:val="24"/>
          <w:lang w:eastAsia="tr-TR"/>
        </w:rPr>
        <w:t>.....</w:t>
      </w:r>
      <w:r w:rsidR="009A47CE">
        <w:rPr>
          <w:rFonts w:ascii="Times New Roman" w:eastAsia="Times New Roman" w:hAnsi="Times New Roman" w:cs="Times New Roman"/>
          <w:b/>
          <w:sz w:val="24"/>
          <w:szCs w:val="24"/>
          <w:lang w:eastAsia="tr-TR"/>
        </w:rPr>
        <w:t>.</w:t>
      </w:r>
      <w:r w:rsidR="000134E8">
        <w:rPr>
          <w:rFonts w:ascii="Times New Roman" w:eastAsia="Times New Roman" w:hAnsi="Times New Roman" w:cs="Times New Roman"/>
          <w:b/>
          <w:sz w:val="24"/>
          <w:szCs w:val="24"/>
          <w:lang w:eastAsia="tr-TR"/>
        </w:rPr>
        <w:t>18</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9:</w:t>
      </w:r>
      <w:r w:rsidR="00390678">
        <w:rPr>
          <w:rFonts w:ascii="Times New Roman" w:eastAsia="Times New Roman" w:hAnsi="Times New Roman" w:cs="Times New Roman"/>
          <w:b/>
          <w:sz w:val="24"/>
          <w:szCs w:val="24"/>
          <w:lang w:eastAsia="tr-TR"/>
        </w:rPr>
        <w:t xml:space="preserve"> </w:t>
      </w:r>
      <w:r w:rsidR="000134E8">
        <w:rPr>
          <w:rFonts w:ascii="Times New Roman" w:eastAsia="Times New Roman" w:hAnsi="Times New Roman" w:cs="Times New Roman"/>
          <w:b/>
          <w:sz w:val="24"/>
          <w:szCs w:val="24"/>
          <w:lang w:eastAsia="tr-TR"/>
        </w:rPr>
        <w:t>Akademik Personelin Yaş İtibariyle Dağılımı (Araştırma Görevlisi)……</w:t>
      </w:r>
      <w:r w:rsidR="00B72535">
        <w:rPr>
          <w:rFonts w:ascii="Times New Roman" w:eastAsia="Times New Roman" w:hAnsi="Times New Roman" w:cs="Times New Roman"/>
          <w:b/>
          <w:sz w:val="24"/>
          <w:szCs w:val="24"/>
          <w:lang w:eastAsia="tr-TR"/>
        </w:rPr>
        <w:t>…...</w:t>
      </w:r>
      <w:r w:rsidR="009A47CE">
        <w:rPr>
          <w:rFonts w:ascii="Times New Roman" w:eastAsia="Times New Roman" w:hAnsi="Times New Roman" w:cs="Times New Roman"/>
          <w:b/>
          <w:sz w:val="24"/>
          <w:szCs w:val="24"/>
          <w:lang w:eastAsia="tr-TR"/>
        </w:rPr>
        <w:t>.</w:t>
      </w:r>
      <w:r w:rsidR="000134E8">
        <w:rPr>
          <w:rFonts w:ascii="Times New Roman" w:eastAsia="Times New Roman" w:hAnsi="Times New Roman" w:cs="Times New Roman"/>
          <w:b/>
          <w:sz w:val="24"/>
          <w:szCs w:val="24"/>
          <w:lang w:eastAsia="tr-TR"/>
        </w:rPr>
        <w:t>18</w:t>
      </w:r>
    </w:p>
    <w:p w:rsidR="00B72535" w:rsidRDefault="00B72535"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Tablo</w:t>
      </w:r>
      <w:r w:rsidR="00DD1518" w:rsidRPr="00D91AFB">
        <w:rPr>
          <w:rFonts w:ascii="Times New Roman" w:eastAsia="Times New Roman" w:hAnsi="Times New Roman" w:cs="Times New Roman"/>
          <w:b/>
          <w:sz w:val="24"/>
          <w:szCs w:val="24"/>
          <w:lang w:eastAsia="tr-TR"/>
        </w:rPr>
        <w:t>10:</w:t>
      </w:r>
      <w:r w:rsidR="00390678">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İdari İnsan Kaynakları………………………………………………………….</w:t>
      </w:r>
      <w:r w:rsidR="009A47CE">
        <w:rPr>
          <w:rFonts w:ascii="Times New Roman" w:eastAsia="Times New Roman" w:hAnsi="Times New Roman" w:cs="Times New Roman"/>
          <w:b/>
          <w:sz w:val="24"/>
          <w:szCs w:val="24"/>
          <w:lang w:eastAsia="tr-TR"/>
        </w:rPr>
        <w:t>.18</w:t>
      </w:r>
    </w:p>
    <w:p w:rsidR="007A70F0"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11:</w:t>
      </w:r>
      <w:r w:rsidR="00191E1B">
        <w:rPr>
          <w:rFonts w:ascii="Times New Roman" w:eastAsia="Times New Roman" w:hAnsi="Times New Roman" w:cs="Times New Roman"/>
          <w:b/>
          <w:sz w:val="24"/>
          <w:szCs w:val="24"/>
          <w:lang w:eastAsia="tr-TR"/>
        </w:rPr>
        <w:t xml:space="preserve"> </w:t>
      </w:r>
      <w:r w:rsidR="007A70F0">
        <w:rPr>
          <w:rFonts w:ascii="Times New Roman" w:eastAsia="Times New Roman" w:hAnsi="Times New Roman" w:cs="Times New Roman"/>
          <w:b/>
          <w:sz w:val="24"/>
          <w:szCs w:val="24"/>
          <w:lang w:eastAsia="tr-TR"/>
        </w:rPr>
        <w:t>İdari Personelin Hizmet Süreleri………………………………………………</w:t>
      </w:r>
      <w:r w:rsidR="009A47CE">
        <w:rPr>
          <w:rFonts w:ascii="Times New Roman" w:eastAsia="Times New Roman" w:hAnsi="Times New Roman" w:cs="Times New Roman"/>
          <w:b/>
          <w:sz w:val="24"/>
          <w:szCs w:val="24"/>
          <w:lang w:eastAsia="tr-TR"/>
        </w:rPr>
        <w:t>.</w:t>
      </w:r>
      <w:r w:rsidR="007A70F0">
        <w:rPr>
          <w:rFonts w:ascii="Times New Roman" w:eastAsia="Times New Roman" w:hAnsi="Times New Roman" w:cs="Times New Roman"/>
          <w:b/>
          <w:sz w:val="24"/>
          <w:szCs w:val="24"/>
          <w:lang w:eastAsia="tr-TR"/>
        </w:rPr>
        <w:t>19</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12:</w:t>
      </w:r>
      <w:r w:rsidR="007A70F0">
        <w:rPr>
          <w:rFonts w:ascii="Times New Roman" w:eastAsia="Times New Roman" w:hAnsi="Times New Roman" w:cs="Times New Roman"/>
          <w:b/>
          <w:sz w:val="24"/>
          <w:szCs w:val="24"/>
          <w:lang w:eastAsia="tr-TR"/>
        </w:rPr>
        <w:t xml:space="preserve"> İdari Personelin Yaş İtibariyle Dağılımı............................................................</w:t>
      </w:r>
      <w:r w:rsidR="009A47CE">
        <w:rPr>
          <w:rFonts w:ascii="Times New Roman" w:eastAsia="Times New Roman" w:hAnsi="Times New Roman" w:cs="Times New Roman"/>
          <w:b/>
          <w:sz w:val="24"/>
          <w:szCs w:val="24"/>
          <w:lang w:eastAsia="tr-TR"/>
        </w:rPr>
        <w:t>.</w:t>
      </w:r>
      <w:r w:rsidR="007A70F0">
        <w:rPr>
          <w:rFonts w:ascii="Times New Roman" w:eastAsia="Times New Roman" w:hAnsi="Times New Roman" w:cs="Times New Roman"/>
          <w:b/>
          <w:sz w:val="24"/>
          <w:szCs w:val="24"/>
          <w:lang w:eastAsia="tr-TR"/>
        </w:rPr>
        <w:t>19</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13:</w:t>
      </w:r>
      <w:r w:rsidR="007A70F0">
        <w:rPr>
          <w:rFonts w:ascii="Times New Roman" w:eastAsia="Times New Roman" w:hAnsi="Times New Roman" w:cs="Times New Roman"/>
          <w:b/>
          <w:sz w:val="24"/>
          <w:szCs w:val="24"/>
          <w:lang w:eastAsia="tr-TR"/>
        </w:rPr>
        <w:t xml:space="preserve"> İdari Personelin Unvan ve Görevleri………………………………………….</w:t>
      </w:r>
      <w:r w:rsidR="009A47CE">
        <w:rPr>
          <w:rFonts w:ascii="Times New Roman" w:eastAsia="Times New Roman" w:hAnsi="Times New Roman" w:cs="Times New Roman"/>
          <w:b/>
          <w:sz w:val="24"/>
          <w:szCs w:val="24"/>
          <w:lang w:eastAsia="tr-TR"/>
        </w:rPr>
        <w:t>.</w:t>
      </w:r>
      <w:r w:rsidR="007A70F0">
        <w:rPr>
          <w:rFonts w:ascii="Times New Roman" w:eastAsia="Times New Roman" w:hAnsi="Times New Roman" w:cs="Times New Roman"/>
          <w:b/>
          <w:sz w:val="24"/>
          <w:szCs w:val="24"/>
          <w:lang w:eastAsia="tr-TR"/>
        </w:rPr>
        <w:t>19</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14:</w:t>
      </w:r>
      <w:r w:rsidR="003F6BE3">
        <w:rPr>
          <w:rFonts w:ascii="Times New Roman" w:eastAsia="Times New Roman" w:hAnsi="Times New Roman" w:cs="Times New Roman"/>
          <w:b/>
          <w:sz w:val="24"/>
          <w:szCs w:val="24"/>
          <w:lang w:eastAsia="tr-TR"/>
        </w:rPr>
        <w:t xml:space="preserve"> Paydaş Analizi…………………………………………………………………..</w:t>
      </w:r>
      <w:r w:rsidR="009A47CE">
        <w:rPr>
          <w:rFonts w:ascii="Times New Roman" w:eastAsia="Times New Roman" w:hAnsi="Times New Roman" w:cs="Times New Roman"/>
          <w:b/>
          <w:sz w:val="24"/>
          <w:szCs w:val="24"/>
          <w:lang w:eastAsia="tr-TR"/>
        </w:rPr>
        <w:t>.</w:t>
      </w:r>
      <w:r w:rsidR="003F6BE3">
        <w:rPr>
          <w:rFonts w:ascii="Times New Roman" w:eastAsia="Times New Roman" w:hAnsi="Times New Roman" w:cs="Times New Roman"/>
          <w:b/>
          <w:sz w:val="24"/>
          <w:szCs w:val="24"/>
          <w:lang w:eastAsia="tr-TR"/>
        </w:rPr>
        <w:t>21</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15:</w:t>
      </w:r>
      <w:r w:rsidR="003F6BE3">
        <w:rPr>
          <w:rFonts w:ascii="Times New Roman" w:eastAsia="Times New Roman" w:hAnsi="Times New Roman" w:cs="Times New Roman"/>
          <w:b/>
          <w:sz w:val="24"/>
          <w:szCs w:val="24"/>
          <w:lang w:eastAsia="tr-TR"/>
        </w:rPr>
        <w:t xml:space="preserve"> Hedefler ve Stratejiler………………………………………………………</w:t>
      </w:r>
      <w:r w:rsidR="009A47CE">
        <w:rPr>
          <w:rFonts w:ascii="Times New Roman" w:eastAsia="Times New Roman" w:hAnsi="Times New Roman" w:cs="Times New Roman"/>
          <w:b/>
          <w:sz w:val="24"/>
          <w:szCs w:val="24"/>
          <w:lang w:eastAsia="tr-TR"/>
        </w:rPr>
        <w:t>.</w:t>
      </w:r>
      <w:r w:rsidR="003F6BE3">
        <w:rPr>
          <w:rFonts w:ascii="Times New Roman" w:eastAsia="Times New Roman" w:hAnsi="Times New Roman" w:cs="Times New Roman"/>
          <w:b/>
          <w:sz w:val="24"/>
          <w:szCs w:val="24"/>
          <w:lang w:eastAsia="tr-TR"/>
        </w:rPr>
        <w:t>27-28</w:t>
      </w:r>
    </w:p>
    <w:p w:rsidR="00DD1518" w:rsidRPr="00D91AFB" w:rsidRDefault="00DD1518" w:rsidP="00E728D0">
      <w:pPr>
        <w:widowControl w:val="0"/>
        <w:autoSpaceDE w:val="0"/>
        <w:autoSpaceDN w:val="0"/>
        <w:adjustRightInd w:val="0"/>
        <w:spacing w:after="0" w:line="360" w:lineRule="auto"/>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Tablo 16:</w:t>
      </w:r>
      <w:r w:rsidR="003F6BE3">
        <w:rPr>
          <w:rFonts w:ascii="Times New Roman" w:eastAsia="Times New Roman" w:hAnsi="Times New Roman" w:cs="Times New Roman"/>
          <w:b/>
          <w:sz w:val="24"/>
          <w:szCs w:val="24"/>
          <w:lang w:eastAsia="tr-TR"/>
        </w:rPr>
        <w:t xml:space="preserve"> Maliyetlendirme…………………………………………………………….…</w:t>
      </w:r>
      <w:r w:rsidR="009A47CE">
        <w:rPr>
          <w:rFonts w:ascii="Times New Roman" w:eastAsia="Times New Roman" w:hAnsi="Times New Roman" w:cs="Times New Roman"/>
          <w:b/>
          <w:sz w:val="24"/>
          <w:szCs w:val="24"/>
          <w:lang w:eastAsia="tr-TR"/>
        </w:rPr>
        <w:t>…</w:t>
      </w:r>
      <w:r w:rsidR="003F6BE3">
        <w:rPr>
          <w:rFonts w:ascii="Times New Roman" w:eastAsia="Times New Roman" w:hAnsi="Times New Roman" w:cs="Times New Roman"/>
          <w:b/>
          <w:sz w:val="24"/>
          <w:szCs w:val="24"/>
          <w:lang w:eastAsia="tr-TR"/>
        </w:rPr>
        <w:t>35</w:t>
      </w:r>
    </w:p>
    <w:p w:rsidR="00DD1518" w:rsidRDefault="00DD1518" w:rsidP="00DD151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E728D0" w:rsidRDefault="00E728D0" w:rsidP="00DD151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984"/>
        <w:gridCol w:w="3974"/>
      </w:tblGrid>
      <w:tr w:rsidR="006B4559" w:rsidRPr="00D91AFB" w:rsidTr="00E728D0">
        <w:trPr>
          <w:trHeight w:hRule="exact" w:val="811"/>
        </w:trPr>
        <w:tc>
          <w:tcPr>
            <w:tcW w:w="3119" w:type="dxa"/>
            <w:shd w:val="clear" w:color="auto" w:fill="F2DBDB" w:themeFill="accent2" w:themeFillTint="33"/>
            <w:vAlign w:val="center"/>
          </w:tcPr>
          <w:p w:rsidR="006B4559" w:rsidRPr="00D91AFB" w:rsidRDefault="006B4559" w:rsidP="006B4559">
            <w:pPr>
              <w:spacing w:line="240" w:lineRule="exact"/>
              <w:jc w:val="center"/>
              <w:rPr>
                <w:rFonts w:ascii="Times New Roman" w:eastAsia="Times New Roman" w:hAnsi="Times New Roman" w:cs="Times New Roman"/>
                <w:b/>
                <w:sz w:val="24"/>
                <w:szCs w:val="20"/>
                <w:lang w:eastAsia="tr-TR"/>
              </w:rPr>
            </w:pPr>
            <w:r w:rsidRPr="00D91AFB">
              <w:rPr>
                <w:rFonts w:ascii="Times New Roman" w:eastAsia="Times New Roman" w:hAnsi="Times New Roman" w:cs="Times New Roman"/>
                <w:b/>
                <w:sz w:val="24"/>
                <w:szCs w:val="20"/>
                <w:lang w:eastAsia="tr-TR"/>
              </w:rPr>
              <w:t>Stratejik Plan Hazırlama Komisyonu</w:t>
            </w:r>
          </w:p>
        </w:tc>
        <w:tc>
          <w:tcPr>
            <w:tcW w:w="1984" w:type="dxa"/>
            <w:shd w:val="clear" w:color="auto" w:fill="F2DBDB" w:themeFill="accent2" w:themeFillTint="33"/>
            <w:vAlign w:val="center"/>
          </w:tcPr>
          <w:p w:rsidR="006B4559" w:rsidRPr="00D91AFB" w:rsidRDefault="006B4559" w:rsidP="006B4559">
            <w:pPr>
              <w:spacing w:line="240" w:lineRule="exact"/>
              <w:ind w:right="680"/>
              <w:jc w:val="center"/>
              <w:rPr>
                <w:rFonts w:ascii="Calibri" w:eastAsia="Calibri" w:hAnsi="Calibri" w:cs="Calibri"/>
                <w:b/>
                <w:sz w:val="24"/>
              </w:rPr>
            </w:pPr>
            <w:r w:rsidRPr="00D91AFB">
              <w:rPr>
                <w:rFonts w:ascii="Calibri" w:eastAsia="Calibri" w:hAnsi="Calibri" w:cs="Calibri"/>
                <w:b/>
                <w:sz w:val="24"/>
              </w:rPr>
              <w:t xml:space="preserve">          Görevi</w:t>
            </w:r>
          </w:p>
        </w:tc>
        <w:tc>
          <w:tcPr>
            <w:tcW w:w="3974" w:type="dxa"/>
            <w:shd w:val="clear" w:color="auto" w:fill="F2DBDB" w:themeFill="accent2" w:themeFillTint="33"/>
            <w:vAlign w:val="center"/>
          </w:tcPr>
          <w:p w:rsidR="006B4559" w:rsidRPr="00D91AFB" w:rsidRDefault="006B4559" w:rsidP="006B4559">
            <w:pPr>
              <w:spacing w:line="240" w:lineRule="exact"/>
              <w:jc w:val="center"/>
              <w:rPr>
                <w:rFonts w:ascii="Calibri" w:eastAsia="Calibri" w:hAnsi="Calibri" w:cs="Calibri"/>
                <w:b/>
                <w:sz w:val="24"/>
              </w:rPr>
            </w:pPr>
            <w:r w:rsidRPr="00D91AFB">
              <w:rPr>
                <w:rFonts w:ascii="Calibri" w:eastAsia="Calibri" w:hAnsi="Calibri" w:cs="Calibri"/>
                <w:b/>
                <w:sz w:val="24"/>
              </w:rPr>
              <w:t>Komisyondaki Görevi</w:t>
            </w:r>
          </w:p>
        </w:tc>
      </w:tr>
      <w:tr w:rsidR="006B4559" w:rsidRPr="00D91AFB" w:rsidTr="00020292">
        <w:trPr>
          <w:trHeight w:hRule="exact" w:val="680"/>
        </w:trPr>
        <w:tc>
          <w:tcPr>
            <w:tcW w:w="3119" w:type="dxa"/>
            <w:shd w:val="clear" w:color="auto" w:fill="FDE9D9" w:themeFill="accent6" w:themeFillTint="33"/>
            <w:vAlign w:val="center"/>
          </w:tcPr>
          <w:p w:rsidR="006B4559" w:rsidRPr="00D91AFB" w:rsidRDefault="006B4559" w:rsidP="006B4559">
            <w:pPr>
              <w:spacing w:line="240" w:lineRule="exact"/>
              <w:rPr>
                <w:rFonts w:ascii="Calibri" w:eastAsia="Calibri" w:hAnsi="Calibri" w:cs="Calibri"/>
                <w:sz w:val="24"/>
              </w:rPr>
            </w:pPr>
            <w:r w:rsidRPr="00D91AFB">
              <w:rPr>
                <w:rFonts w:ascii="Calibri" w:eastAsia="Calibri" w:hAnsi="Calibri" w:cs="Calibri"/>
                <w:sz w:val="24"/>
              </w:rPr>
              <w:t xml:space="preserve"> Doç. Dr. Önder DÜZLÜ</w:t>
            </w:r>
          </w:p>
        </w:tc>
        <w:tc>
          <w:tcPr>
            <w:tcW w:w="1984" w:type="dxa"/>
            <w:shd w:val="clear" w:color="auto" w:fill="FBD4B4" w:themeFill="accent6" w:themeFillTint="66"/>
          </w:tcPr>
          <w:p w:rsidR="006B4559" w:rsidRPr="00D91AFB" w:rsidRDefault="006B4559" w:rsidP="006B4559">
            <w:pPr>
              <w:spacing w:before="3" w:line="240" w:lineRule="exact"/>
              <w:jc w:val="center"/>
              <w:rPr>
                <w:rFonts w:ascii="Calibri" w:eastAsia="Calibri" w:hAnsi="Calibri" w:cs="Calibri"/>
                <w:b/>
                <w:sz w:val="18"/>
              </w:rPr>
            </w:pPr>
          </w:p>
          <w:p w:rsidR="006B4559" w:rsidRPr="00D91AFB" w:rsidRDefault="006B4559" w:rsidP="006B4559">
            <w:pPr>
              <w:spacing w:line="240" w:lineRule="exact"/>
              <w:jc w:val="center"/>
              <w:rPr>
                <w:rFonts w:ascii="Calibri" w:eastAsia="Calibri" w:hAnsi="Calibri" w:cs="Calibri"/>
                <w:sz w:val="24"/>
              </w:rPr>
            </w:pPr>
            <w:r w:rsidRPr="00D91AFB">
              <w:rPr>
                <w:rFonts w:ascii="Calibri" w:eastAsia="Calibri" w:hAnsi="Calibri" w:cs="Calibri"/>
                <w:sz w:val="24"/>
              </w:rPr>
              <w:t>Müdür Yardımcısı</w:t>
            </w:r>
          </w:p>
        </w:tc>
        <w:tc>
          <w:tcPr>
            <w:tcW w:w="3974" w:type="dxa"/>
            <w:shd w:val="clear" w:color="auto" w:fill="D99594" w:themeFill="accent2" w:themeFillTint="99"/>
            <w:vAlign w:val="center"/>
          </w:tcPr>
          <w:p w:rsidR="006B4559" w:rsidRPr="00D91AFB" w:rsidRDefault="006B4559" w:rsidP="006B4559">
            <w:pPr>
              <w:spacing w:line="240" w:lineRule="exact"/>
              <w:jc w:val="center"/>
              <w:rPr>
                <w:rFonts w:ascii="Calibri" w:eastAsia="Calibri" w:hAnsi="Calibri" w:cs="Calibri"/>
                <w:sz w:val="24"/>
              </w:rPr>
            </w:pPr>
            <w:r w:rsidRPr="00D91AFB">
              <w:rPr>
                <w:rFonts w:ascii="Calibri" w:eastAsia="Calibri" w:hAnsi="Calibri" w:cs="Calibri"/>
                <w:sz w:val="24"/>
              </w:rPr>
              <w:t>Birim Temsilcisi</w:t>
            </w:r>
          </w:p>
        </w:tc>
      </w:tr>
      <w:tr w:rsidR="006B4559" w:rsidRPr="00D91AFB" w:rsidTr="00020292">
        <w:trPr>
          <w:trHeight w:hRule="exact" w:val="680"/>
        </w:trPr>
        <w:tc>
          <w:tcPr>
            <w:tcW w:w="3119" w:type="dxa"/>
            <w:shd w:val="clear" w:color="auto" w:fill="FDE9D9" w:themeFill="accent6" w:themeFillTint="33"/>
            <w:vAlign w:val="center"/>
          </w:tcPr>
          <w:p w:rsidR="006B4559" w:rsidRPr="00D91AFB" w:rsidRDefault="006B4559" w:rsidP="006B4559">
            <w:pPr>
              <w:rPr>
                <w:rFonts w:ascii="Calibri" w:eastAsia="Calibri" w:hAnsi="Calibri" w:cs="Calibri"/>
                <w:sz w:val="24"/>
              </w:rPr>
            </w:pPr>
            <w:r w:rsidRPr="00D91AFB">
              <w:rPr>
                <w:rFonts w:ascii="Calibri" w:eastAsia="Calibri" w:hAnsi="Calibri" w:cs="Calibri"/>
                <w:sz w:val="24"/>
              </w:rPr>
              <w:t xml:space="preserve"> Birol ARSLAN</w:t>
            </w:r>
          </w:p>
        </w:tc>
        <w:tc>
          <w:tcPr>
            <w:tcW w:w="1984" w:type="dxa"/>
            <w:shd w:val="clear" w:color="auto" w:fill="FBD4B4" w:themeFill="accent6" w:themeFillTint="66"/>
            <w:vAlign w:val="center"/>
          </w:tcPr>
          <w:p w:rsidR="006B4559" w:rsidRPr="00D91AFB" w:rsidRDefault="006B4559" w:rsidP="006B4559">
            <w:pPr>
              <w:spacing w:line="240" w:lineRule="exact"/>
              <w:jc w:val="center"/>
              <w:rPr>
                <w:rFonts w:ascii="Calibri" w:eastAsia="Calibri" w:hAnsi="Calibri" w:cs="Calibri"/>
                <w:sz w:val="24"/>
              </w:rPr>
            </w:pPr>
            <w:r w:rsidRPr="00D91AFB">
              <w:rPr>
                <w:rFonts w:ascii="Calibri" w:eastAsia="Calibri" w:hAnsi="Calibri" w:cs="Calibri"/>
                <w:sz w:val="24"/>
              </w:rPr>
              <w:t>Şef</w:t>
            </w:r>
          </w:p>
        </w:tc>
        <w:tc>
          <w:tcPr>
            <w:tcW w:w="3974" w:type="dxa"/>
            <w:shd w:val="clear" w:color="auto" w:fill="D99594" w:themeFill="accent2" w:themeFillTint="99"/>
            <w:vAlign w:val="center"/>
          </w:tcPr>
          <w:p w:rsidR="006B4559" w:rsidRPr="00D91AFB" w:rsidRDefault="006B4559" w:rsidP="006B4559">
            <w:pPr>
              <w:spacing w:line="240" w:lineRule="exact"/>
              <w:jc w:val="center"/>
              <w:rPr>
                <w:rFonts w:ascii="Calibri" w:eastAsia="Calibri" w:hAnsi="Calibri" w:cs="Calibri"/>
                <w:sz w:val="24"/>
              </w:rPr>
            </w:pPr>
            <w:r w:rsidRPr="00D91AFB">
              <w:rPr>
                <w:rFonts w:ascii="Calibri" w:eastAsia="Calibri" w:hAnsi="Calibri" w:cs="Calibri"/>
                <w:sz w:val="24"/>
              </w:rPr>
              <w:t>Birim Plan Hazırlama Komisyon Üyesi</w:t>
            </w:r>
          </w:p>
        </w:tc>
      </w:tr>
      <w:tr w:rsidR="006B4559" w:rsidRPr="00D91AFB" w:rsidTr="00020292">
        <w:trPr>
          <w:trHeight w:hRule="exact" w:val="680"/>
        </w:trPr>
        <w:tc>
          <w:tcPr>
            <w:tcW w:w="3119" w:type="dxa"/>
            <w:shd w:val="clear" w:color="auto" w:fill="FDE9D9" w:themeFill="accent6" w:themeFillTint="33"/>
            <w:vAlign w:val="center"/>
          </w:tcPr>
          <w:p w:rsidR="006B4559" w:rsidRPr="00D91AFB" w:rsidRDefault="006B4559" w:rsidP="006B4559">
            <w:pPr>
              <w:spacing w:line="240" w:lineRule="exact"/>
              <w:rPr>
                <w:rFonts w:ascii="Calibri" w:eastAsia="Calibri" w:hAnsi="Calibri" w:cs="Calibri"/>
                <w:sz w:val="24"/>
              </w:rPr>
            </w:pPr>
            <w:r w:rsidRPr="00D91AFB">
              <w:rPr>
                <w:rFonts w:ascii="Calibri" w:eastAsia="Calibri" w:hAnsi="Calibri" w:cs="Calibri"/>
                <w:sz w:val="24"/>
              </w:rPr>
              <w:t xml:space="preserve"> Gamze YETİŞMİŞ</w:t>
            </w:r>
          </w:p>
        </w:tc>
        <w:tc>
          <w:tcPr>
            <w:tcW w:w="1984" w:type="dxa"/>
            <w:shd w:val="clear" w:color="auto" w:fill="FBD4B4" w:themeFill="accent6" w:themeFillTint="66"/>
            <w:vAlign w:val="center"/>
          </w:tcPr>
          <w:p w:rsidR="006B4559" w:rsidRPr="00D91AFB" w:rsidRDefault="006B4559" w:rsidP="006B4559">
            <w:pPr>
              <w:spacing w:line="240" w:lineRule="exact"/>
              <w:jc w:val="center"/>
              <w:rPr>
                <w:rFonts w:ascii="Calibri" w:eastAsia="Calibri" w:hAnsi="Calibri" w:cs="Calibri"/>
              </w:rPr>
            </w:pPr>
            <w:r w:rsidRPr="00D91AFB">
              <w:rPr>
                <w:rFonts w:ascii="Calibri" w:eastAsia="Calibri" w:hAnsi="Calibri" w:cs="Calibri"/>
              </w:rPr>
              <w:t>Öğrenci</w:t>
            </w:r>
          </w:p>
        </w:tc>
        <w:tc>
          <w:tcPr>
            <w:tcW w:w="3974" w:type="dxa"/>
            <w:shd w:val="clear" w:color="auto" w:fill="D99594" w:themeFill="accent2" w:themeFillTint="99"/>
            <w:vAlign w:val="center"/>
          </w:tcPr>
          <w:p w:rsidR="006B4559" w:rsidRPr="00D91AFB" w:rsidRDefault="006B4559" w:rsidP="006B4559">
            <w:pPr>
              <w:spacing w:line="240" w:lineRule="exact"/>
              <w:jc w:val="center"/>
              <w:rPr>
                <w:rFonts w:ascii="Calibri" w:eastAsia="Calibri" w:hAnsi="Calibri" w:cs="Calibri"/>
              </w:rPr>
            </w:pPr>
            <w:r w:rsidRPr="00D91AFB">
              <w:rPr>
                <w:rFonts w:ascii="Calibri" w:eastAsia="Calibri" w:hAnsi="Calibri" w:cs="Calibri"/>
                <w:sz w:val="24"/>
              </w:rPr>
              <w:t>Birim Plan Hazırlama Komisyon Üyesi</w:t>
            </w:r>
          </w:p>
        </w:tc>
      </w:tr>
    </w:tbl>
    <w:p w:rsidR="0005484A" w:rsidRDefault="0005484A" w:rsidP="00DD151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05484A" w:rsidRDefault="0005484A" w:rsidP="00DD151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05484A" w:rsidRDefault="0005484A" w:rsidP="00DD151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05484A" w:rsidRDefault="0005484A" w:rsidP="00DD151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923D23" w:rsidRDefault="00923D23" w:rsidP="007D7401">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6B4559" w:rsidRPr="00D91AFB" w:rsidRDefault="006B4559" w:rsidP="007D7401">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7D7401" w:rsidRPr="00D91AFB" w:rsidRDefault="007D7401" w:rsidP="007D7401">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lastRenderedPageBreak/>
        <w:t>YÖNETİCİ SUNUŞU</w:t>
      </w:r>
    </w:p>
    <w:p w:rsidR="007D7401" w:rsidRPr="00D91AFB" w:rsidRDefault="007D7401" w:rsidP="00625561">
      <w:pPr>
        <w:widowControl w:val="0"/>
        <w:autoSpaceDE w:val="0"/>
        <w:autoSpaceDN w:val="0"/>
        <w:adjustRightInd w:val="0"/>
        <w:spacing w:after="0" w:line="360" w:lineRule="auto"/>
        <w:ind w:right="85"/>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Erciyes Üniversitesi</w:t>
      </w:r>
      <w:r w:rsidR="00FD5DFD" w:rsidRPr="00D91AFB">
        <w:rPr>
          <w:rFonts w:ascii="Times New Roman" w:eastAsia="Times New Roman" w:hAnsi="Times New Roman" w:cs="Times New Roman"/>
          <w:sz w:val="24"/>
          <w:szCs w:val="24"/>
          <w:lang w:eastAsia="tr-TR"/>
        </w:rPr>
        <w:t xml:space="preserve"> Sağlık Bilimleri Enstitüsü 2017-2021</w:t>
      </w:r>
      <w:r w:rsidRPr="00D91AFB">
        <w:rPr>
          <w:rFonts w:ascii="Times New Roman" w:eastAsia="Times New Roman" w:hAnsi="Times New Roman" w:cs="Times New Roman"/>
          <w:sz w:val="24"/>
          <w:szCs w:val="24"/>
          <w:lang w:eastAsia="tr-TR"/>
        </w:rPr>
        <w:t xml:space="preserve"> yılları stratejik planı, Enstitünün vizyon, misyon ve temel değerleri ile kurumsal öz </w:t>
      </w:r>
      <w:r w:rsidR="00625561" w:rsidRPr="00D91AFB">
        <w:rPr>
          <w:rFonts w:ascii="Times New Roman" w:eastAsia="Times New Roman" w:hAnsi="Times New Roman" w:cs="Times New Roman"/>
          <w:sz w:val="24"/>
          <w:szCs w:val="24"/>
          <w:lang w:eastAsia="tr-TR"/>
        </w:rPr>
        <w:t>değerlendirme sonuçları yanı sıra</w:t>
      </w:r>
      <w:r w:rsidRPr="00D91AFB">
        <w:rPr>
          <w:rFonts w:ascii="Times New Roman" w:eastAsia="Times New Roman" w:hAnsi="Times New Roman" w:cs="Times New Roman"/>
          <w:sz w:val="24"/>
          <w:szCs w:val="24"/>
          <w:lang w:eastAsia="tr-TR"/>
        </w:rPr>
        <w:t xml:space="preserve">,  Enstitünün </w:t>
      </w:r>
      <w:r w:rsidR="00625561" w:rsidRPr="00D91AFB">
        <w:rPr>
          <w:rFonts w:ascii="Times New Roman" w:eastAsia="Times New Roman" w:hAnsi="Times New Roman" w:cs="Times New Roman"/>
          <w:sz w:val="24"/>
          <w:szCs w:val="24"/>
          <w:lang w:eastAsia="tr-TR"/>
        </w:rPr>
        <w:t>geleceğinin planlanması ve faaliyetlerinde kalitenin artırılmasına rehberlik edecek</w:t>
      </w:r>
      <w:r w:rsidRPr="00D91AFB">
        <w:rPr>
          <w:rFonts w:ascii="Times New Roman" w:eastAsia="Times New Roman" w:hAnsi="Times New Roman" w:cs="Times New Roman"/>
          <w:sz w:val="24"/>
          <w:szCs w:val="24"/>
          <w:lang w:eastAsia="tr-TR"/>
        </w:rPr>
        <w:t xml:space="preserve"> stratejileri içermektedir. Hazırlanan planın ana başlıkları şunlardır:</w:t>
      </w:r>
    </w:p>
    <w:p w:rsidR="007D7401" w:rsidRPr="00D91AFB" w:rsidRDefault="007D7401" w:rsidP="00625561">
      <w:pPr>
        <w:widowControl w:val="0"/>
        <w:autoSpaceDE w:val="0"/>
        <w:autoSpaceDN w:val="0"/>
        <w:adjustRightInd w:val="0"/>
        <w:spacing w:after="0" w:line="360" w:lineRule="auto"/>
        <w:ind w:right="8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Erciyes Üniversitesi Sağlık </w:t>
      </w:r>
      <w:r w:rsidR="00625561" w:rsidRPr="00D91AFB">
        <w:rPr>
          <w:rFonts w:ascii="Times New Roman" w:eastAsia="Times New Roman" w:hAnsi="Times New Roman" w:cs="Times New Roman"/>
          <w:sz w:val="24"/>
          <w:szCs w:val="24"/>
          <w:lang w:eastAsia="tr-TR"/>
        </w:rPr>
        <w:t>Bilimleri Enstitüsü’nü tanıtıcı bilgiler</w:t>
      </w:r>
      <w:r w:rsidRPr="00D91AFB">
        <w:rPr>
          <w:rFonts w:ascii="Times New Roman" w:eastAsia="Times New Roman" w:hAnsi="Times New Roman" w:cs="Times New Roman"/>
          <w:sz w:val="24"/>
          <w:szCs w:val="24"/>
          <w:lang w:eastAsia="tr-TR"/>
        </w:rPr>
        <w:t xml:space="preserve">:  </w:t>
      </w:r>
      <w:r w:rsidR="00625561" w:rsidRPr="00D91AFB">
        <w:rPr>
          <w:rFonts w:ascii="Times New Roman" w:eastAsia="Times New Roman" w:hAnsi="Times New Roman" w:cs="Times New Roman"/>
          <w:sz w:val="24"/>
          <w:szCs w:val="24"/>
          <w:lang w:eastAsia="tr-TR"/>
        </w:rPr>
        <w:t>Bu bölümde Enstitünün tarihçesi ve</w:t>
      </w:r>
      <w:r w:rsidRPr="00D91AFB">
        <w:rPr>
          <w:rFonts w:ascii="Times New Roman" w:eastAsia="Times New Roman" w:hAnsi="Times New Roman" w:cs="Times New Roman"/>
          <w:sz w:val="24"/>
          <w:szCs w:val="24"/>
          <w:lang w:eastAsia="tr-TR"/>
        </w:rPr>
        <w:t xml:space="preserve"> organizasyon şeması ile Enstitünün yapılanması verilmiştir.</w:t>
      </w:r>
    </w:p>
    <w:p w:rsidR="007D7401" w:rsidRPr="00D91AFB" w:rsidRDefault="00625561" w:rsidP="00625561">
      <w:pPr>
        <w:widowControl w:val="0"/>
        <w:autoSpaceDE w:val="0"/>
        <w:autoSpaceDN w:val="0"/>
        <w:adjustRightInd w:val="0"/>
        <w:spacing w:after="0" w:line="360" w:lineRule="auto"/>
        <w:ind w:right="86"/>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Enstitünün misyonu</w:t>
      </w:r>
      <w:r w:rsidR="007D7401" w:rsidRPr="00D91AFB">
        <w:rPr>
          <w:rFonts w:ascii="Times New Roman" w:eastAsia="Times New Roman" w:hAnsi="Times New Roman" w:cs="Times New Roman"/>
          <w:sz w:val="24"/>
          <w:szCs w:val="24"/>
          <w:lang w:eastAsia="tr-TR"/>
        </w:rPr>
        <w:t xml:space="preserve">,  vizyonu,  </w:t>
      </w:r>
      <w:r w:rsidRPr="00D91AFB">
        <w:rPr>
          <w:rFonts w:ascii="Times New Roman" w:eastAsia="Times New Roman" w:hAnsi="Times New Roman" w:cs="Times New Roman"/>
          <w:sz w:val="24"/>
          <w:szCs w:val="24"/>
          <w:lang w:eastAsia="tr-TR"/>
        </w:rPr>
        <w:t>temel değerleri ve politikaları</w:t>
      </w:r>
      <w:r w:rsidR="007D7401" w:rsidRPr="00D91AFB">
        <w:rPr>
          <w:rFonts w:ascii="Times New Roman" w:eastAsia="Times New Roman" w:hAnsi="Times New Roman" w:cs="Times New Roman"/>
          <w:sz w:val="24"/>
          <w:szCs w:val="24"/>
          <w:lang w:eastAsia="tr-TR"/>
        </w:rPr>
        <w:t xml:space="preserve">:  </w:t>
      </w:r>
      <w:r w:rsidRPr="00D91AFB">
        <w:rPr>
          <w:rFonts w:ascii="Times New Roman" w:eastAsia="Times New Roman" w:hAnsi="Times New Roman" w:cs="Times New Roman"/>
          <w:sz w:val="24"/>
          <w:szCs w:val="24"/>
          <w:lang w:eastAsia="tr-TR"/>
        </w:rPr>
        <w:t>Bu bölümde</w:t>
      </w:r>
      <w:r w:rsidR="007D7401" w:rsidRPr="00D91AFB">
        <w:rPr>
          <w:rFonts w:ascii="Times New Roman" w:eastAsia="Times New Roman" w:hAnsi="Times New Roman" w:cs="Times New Roman"/>
          <w:sz w:val="24"/>
          <w:szCs w:val="24"/>
          <w:lang w:eastAsia="tr-TR"/>
        </w:rPr>
        <w:t>, Enstitünün misyon ve vizyonu tanımlanmış, temel değerleri verilmiştir. Enstitünün politikaları için varsayımlar ve politikalar açıklanmıştır.</w:t>
      </w:r>
    </w:p>
    <w:p w:rsidR="007D7401" w:rsidRPr="00D91AFB" w:rsidRDefault="007D7401" w:rsidP="00625561">
      <w:pPr>
        <w:widowControl w:val="0"/>
        <w:tabs>
          <w:tab w:val="left" w:pos="5300"/>
        </w:tabs>
        <w:autoSpaceDE w:val="0"/>
        <w:autoSpaceDN w:val="0"/>
        <w:adjustRightInd w:val="0"/>
        <w:spacing w:after="0" w:line="360" w:lineRule="auto"/>
        <w:ind w:right="89"/>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Kurumsal değerlendirme:  Bu bölümde, Erciyes Üniversitesi Sağlık Bilimleri Enstitüsü öz değerlendirme çalışmaları hakkında bilgi verilmiş, Enstitü paydaşları tanımlanmış ve SWOT analizi yapılmıştır.</w:t>
      </w:r>
    </w:p>
    <w:p w:rsidR="007D7401" w:rsidRPr="00D91AFB" w:rsidRDefault="007D7401" w:rsidP="00625561">
      <w:pPr>
        <w:widowControl w:val="0"/>
        <w:autoSpaceDE w:val="0"/>
        <w:autoSpaceDN w:val="0"/>
        <w:adjustRightInd w:val="0"/>
        <w:spacing w:after="0" w:line="360" w:lineRule="auto"/>
        <w:ind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Strateji</w:t>
      </w:r>
      <w:r w:rsidR="00625561" w:rsidRPr="00D91AFB">
        <w:rPr>
          <w:rFonts w:ascii="Times New Roman" w:eastAsia="Times New Roman" w:hAnsi="Times New Roman" w:cs="Times New Roman"/>
          <w:sz w:val="24"/>
          <w:szCs w:val="24"/>
          <w:lang w:eastAsia="tr-TR"/>
        </w:rPr>
        <w:t>ler: Bu bölümde, Enstitünün 2017-2021</w:t>
      </w:r>
      <w:r w:rsidRPr="00D91AFB">
        <w:rPr>
          <w:rFonts w:ascii="Times New Roman" w:eastAsia="Times New Roman" w:hAnsi="Times New Roman" w:cs="Times New Roman"/>
          <w:sz w:val="24"/>
          <w:szCs w:val="24"/>
          <w:lang w:eastAsia="tr-TR"/>
        </w:rPr>
        <w:t xml:space="preserve"> yılları arasında uygulayacağı temel stratejiler açıklanmaktadır. Bunlar:</w:t>
      </w:r>
    </w:p>
    <w:p w:rsidR="007D7401" w:rsidRPr="00D91AFB" w:rsidRDefault="007D7401" w:rsidP="00625561">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a- Eğitim-Öğretim Stratejileri</w:t>
      </w:r>
    </w:p>
    <w:p w:rsidR="007D7401" w:rsidRPr="00D91AFB" w:rsidRDefault="007D7401" w:rsidP="00625561">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 Bilimsel Araştırma Stratejileri</w:t>
      </w:r>
    </w:p>
    <w:p w:rsidR="007D7401" w:rsidRPr="00D91AFB" w:rsidRDefault="007D7401" w:rsidP="00625561">
      <w:pPr>
        <w:widowControl w:val="0"/>
        <w:autoSpaceDE w:val="0"/>
        <w:autoSpaceDN w:val="0"/>
        <w:adjustRightInd w:val="0"/>
        <w:spacing w:after="0" w:line="360" w:lineRule="auto"/>
        <w:ind w:right="4585"/>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c- Tanıtım ve Halkla İlişkiler Stratejileri </w:t>
      </w:r>
    </w:p>
    <w:p w:rsidR="007D7401" w:rsidRPr="00D91AFB" w:rsidRDefault="007D7401" w:rsidP="00625561">
      <w:pPr>
        <w:widowControl w:val="0"/>
        <w:autoSpaceDE w:val="0"/>
        <w:autoSpaceDN w:val="0"/>
        <w:adjustRightInd w:val="0"/>
        <w:spacing w:after="0" w:line="360" w:lineRule="auto"/>
        <w:ind w:right="4585"/>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d- Alt Yapı Geliştirme Stratejileri</w:t>
      </w:r>
    </w:p>
    <w:p w:rsidR="007D7401" w:rsidRPr="00D91AFB" w:rsidRDefault="007D7401" w:rsidP="00625561">
      <w:pPr>
        <w:widowControl w:val="0"/>
        <w:autoSpaceDE w:val="0"/>
        <w:autoSpaceDN w:val="0"/>
        <w:adjustRightInd w:val="0"/>
        <w:spacing w:after="0" w:line="360" w:lineRule="auto"/>
        <w:ind w:right="4521"/>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e- İnsan Kaynakları Yönetimi Stratejileri </w:t>
      </w:r>
    </w:p>
    <w:p w:rsidR="007D7401" w:rsidRPr="00D91AFB" w:rsidRDefault="007D7401" w:rsidP="00625561">
      <w:pPr>
        <w:widowControl w:val="0"/>
        <w:autoSpaceDE w:val="0"/>
        <w:autoSpaceDN w:val="0"/>
        <w:adjustRightInd w:val="0"/>
        <w:spacing w:after="0" w:line="360" w:lineRule="auto"/>
        <w:ind w:right="228"/>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f- Kurum içi ilişkileri geliştirme stratejileri</w:t>
      </w:r>
    </w:p>
    <w:p w:rsidR="007D7401" w:rsidRPr="00D91AFB" w:rsidRDefault="007D7401" w:rsidP="00625561">
      <w:pPr>
        <w:widowControl w:val="0"/>
        <w:autoSpaceDE w:val="0"/>
        <w:autoSpaceDN w:val="0"/>
        <w:adjustRightInd w:val="0"/>
        <w:spacing w:after="0" w:line="360" w:lineRule="auto"/>
        <w:ind w:right="4521"/>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g- Finansman Stratejileri</w:t>
      </w:r>
    </w:p>
    <w:p w:rsidR="007D7401" w:rsidRPr="00D91AFB" w:rsidRDefault="00625561" w:rsidP="00625561">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h-</w:t>
      </w:r>
      <w:r w:rsidR="007D7401" w:rsidRPr="00D91AFB">
        <w:rPr>
          <w:rFonts w:ascii="Times New Roman" w:eastAsia="Times New Roman" w:hAnsi="Times New Roman" w:cs="Times New Roman"/>
          <w:sz w:val="24"/>
          <w:szCs w:val="24"/>
          <w:lang w:eastAsia="tr-TR"/>
        </w:rPr>
        <w:t>Çevre ve Sosyal Sorumluluk Strat</w:t>
      </w:r>
      <w:r w:rsidRPr="00D91AFB">
        <w:rPr>
          <w:rFonts w:ascii="Times New Roman" w:eastAsia="Times New Roman" w:hAnsi="Times New Roman" w:cs="Times New Roman"/>
          <w:sz w:val="24"/>
          <w:szCs w:val="24"/>
          <w:lang w:eastAsia="tr-TR"/>
        </w:rPr>
        <w:t>ejileri olmak üzere başlıca sekiz</w:t>
      </w:r>
      <w:r w:rsidR="007D7401" w:rsidRPr="00D91AFB">
        <w:rPr>
          <w:rFonts w:ascii="Times New Roman" w:eastAsia="Times New Roman" w:hAnsi="Times New Roman" w:cs="Times New Roman"/>
          <w:sz w:val="24"/>
          <w:szCs w:val="24"/>
          <w:lang w:eastAsia="tr-TR"/>
        </w:rPr>
        <w:t xml:space="preserve"> başlık altında toplanmıştır.</w:t>
      </w:r>
    </w:p>
    <w:p w:rsidR="007D7401" w:rsidRPr="00D91AFB" w:rsidRDefault="007D7401" w:rsidP="00625561">
      <w:pPr>
        <w:widowControl w:val="0"/>
        <w:autoSpaceDE w:val="0"/>
        <w:autoSpaceDN w:val="0"/>
        <w:adjustRightInd w:val="0"/>
        <w:spacing w:after="0" w:line="360" w:lineRule="auto"/>
        <w:ind w:right="9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Hedefler: Yukarıda belirtilen stratejilere ulaşabilmek üzere hedefler oluşturulmuştur. </w:t>
      </w:r>
    </w:p>
    <w:p w:rsidR="007D7401" w:rsidRPr="00D91AFB" w:rsidRDefault="007D7401" w:rsidP="00625561">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7D7401" w:rsidRPr="00D91AFB" w:rsidRDefault="007D740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7D7401" w:rsidRPr="00D91AFB" w:rsidRDefault="007D740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7D7401" w:rsidRPr="00D91AFB" w:rsidRDefault="007D740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7D7401" w:rsidRPr="00D91AFB" w:rsidRDefault="007D740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7D7401" w:rsidRPr="00D91AFB" w:rsidRDefault="007D7401" w:rsidP="007D7401">
      <w:pPr>
        <w:widowControl w:val="0"/>
        <w:autoSpaceDE w:val="0"/>
        <w:autoSpaceDN w:val="0"/>
        <w:adjustRightInd w:val="0"/>
        <w:spacing w:after="0" w:line="360" w:lineRule="auto"/>
        <w:ind w:right="-20"/>
        <w:jc w:val="right"/>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Prof. Dr. Aykut ÖZDARENDELİ</w:t>
      </w:r>
    </w:p>
    <w:p w:rsidR="007D7401" w:rsidRPr="00D91AFB" w:rsidRDefault="007D7401" w:rsidP="007D7401">
      <w:pPr>
        <w:widowControl w:val="0"/>
        <w:autoSpaceDE w:val="0"/>
        <w:autoSpaceDN w:val="0"/>
        <w:adjustRightInd w:val="0"/>
        <w:spacing w:after="0" w:line="360" w:lineRule="auto"/>
        <w:ind w:right="-20"/>
        <w:jc w:val="center"/>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 xml:space="preserve">                                                                                              Enstitü Müdürü</w:t>
      </w:r>
    </w:p>
    <w:p w:rsidR="00E250C5" w:rsidRPr="00D91AFB" w:rsidRDefault="00E250C5"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D3134C" w:rsidRDefault="00D3134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D3134C" w:rsidRDefault="00D3134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D3134C" w:rsidRDefault="00D3134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D3134C" w:rsidRDefault="00D3134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D3134C" w:rsidRPr="00D91AFB" w:rsidRDefault="00D3134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250C5">
      <w:pPr>
        <w:autoSpaceDE w:val="0"/>
        <w:autoSpaceDN w:val="0"/>
        <w:adjustRightInd w:val="0"/>
        <w:spacing w:after="0" w:line="360" w:lineRule="auto"/>
        <w:jc w:val="center"/>
        <w:rPr>
          <w:rFonts w:ascii="Cambria,BoldItalic" w:hAnsi="Cambria,BoldItalic" w:cs="Cambria,BoldItalic"/>
          <w:b/>
          <w:bCs/>
          <w:i/>
          <w:iCs/>
          <w:caps/>
          <w:color w:val="365F92"/>
          <w:sz w:val="100"/>
          <w:szCs w:val="96"/>
        </w:rPr>
      </w:pPr>
      <w:r w:rsidRPr="00D91AFB">
        <w:rPr>
          <w:rFonts w:ascii="Cambria,BoldItalic" w:hAnsi="Cambria,BoldItalic" w:cs="Cambria,BoldItalic"/>
          <w:b/>
          <w:bCs/>
          <w:i/>
          <w:iCs/>
          <w:caps/>
          <w:color w:val="365F92"/>
          <w:sz w:val="100"/>
          <w:szCs w:val="96"/>
        </w:rPr>
        <w:t>BÖLÜM 1</w:t>
      </w:r>
    </w:p>
    <w:p w:rsidR="00E250C5" w:rsidRPr="00D91AFB" w:rsidRDefault="00E250C5" w:rsidP="00E250C5">
      <w:pPr>
        <w:autoSpaceDE w:val="0"/>
        <w:autoSpaceDN w:val="0"/>
        <w:adjustRightInd w:val="0"/>
        <w:spacing w:after="0" w:line="360" w:lineRule="auto"/>
        <w:jc w:val="center"/>
        <w:rPr>
          <w:rFonts w:ascii="Cambria,BoldItalic" w:hAnsi="Cambria,BoldItalic" w:cs="Cambria,BoldItalic"/>
          <w:b/>
          <w:bCs/>
          <w:i/>
          <w:iCs/>
          <w:caps/>
          <w:color w:val="365F92"/>
          <w:sz w:val="100"/>
          <w:szCs w:val="96"/>
        </w:rPr>
      </w:pPr>
    </w:p>
    <w:p w:rsidR="00E250C5" w:rsidRPr="00D91AFB" w:rsidRDefault="00E250C5" w:rsidP="00E250C5">
      <w:pPr>
        <w:widowControl w:val="0"/>
        <w:autoSpaceDE w:val="0"/>
        <w:autoSpaceDN w:val="0"/>
        <w:adjustRightInd w:val="0"/>
        <w:spacing w:after="0" w:line="360" w:lineRule="auto"/>
        <w:jc w:val="center"/>
        <w:rPr>
          <w:rFonts w:ascii="Times New Roman" w:eastAsia="Times New Roman" w:hAnsi="Times New Roman" w:cs="Times New Roman"/>
          <w:b/>
          <w:caps/>
          <w:sz w:val="32"/>
          <w:szCs w:val="24"/>
          <w:lang w:eastAsia="tr-TR"/>
        </w:rPr>
      </w:pPr>
      <w:r w:rsidRPr="00D91AFB">
        <w:rPr>
          <w:rFonts w:ascii="Cambria,BoldItalic" w:hAnsi="Cambria,BoldItalic" w:cs="Cambria,BoldItalic"/>
          <w:b/>
          <w:bCs/>
          <w:i/>
          <w:iCs/>
          <w:caps/>
          <w:color w:val="365F92"/>
          <w:sz w:val="100"/>
          <w:szCs w:val="96"/>
        </w:rPr>
        <w:t>STRATEJİK PLANLAMA SÜRECİ</w:t>
      </w:r>
    </w:p>
    <w:p w:rsidR="00E250C5" w:rsidRDefault="00E250C5"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D3134C" w:rsidRDefault="00D3134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D3134C" w:rsidRDefault="00D3134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Default="00E250C5"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B73271" w:rsidRDefault="00B7327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66AD5" w:rsidRDefault="00E66AD5"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B73271" w:rsidRDefault="00B7327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B73271" w:rsidRPr="00D91AFB" w:rsidRDefault="00B7327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3A5F8C" w:rsidRPr="00D91AFB" w:rsidRDefault="007D740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lastRenderedPageBreak/>
        <w:t>1.  STRATEJİK PLANLAMA SÜRECİ</w:t>
      </w:r>
    </w:p>
    <w:p w:rsidR="003A5F8C" w:rsidRPr="00D91AFB" w:rsidRDefault="003A5F8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a. Dokümanın Amacı</w:t>
      </w:r>
    </w:p>
    <w:p w:rsidR="003A5F8C" w:rsidRPr="00D91AFB" w:rsidRDefault="003A5F8C" w:rsidP="00970FE4">
      <w:pPr>
        <w:widowControl w:val="0"/>
        <w:autoSpaceDE w:val="0"/>
        <w:autoSpaceDN w:val="0"/>
        <w:adjustRightInd w:val="0"/>
        <w:spacing w:after="0" w:line="360" w:lineRule="auto"/>
        <w:ind w:right="89"/>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 stratejik planının amacı, Enstitünün güçlü ve zayıf yönlerinin, Enstitü için fırsat ve tehditlerin nesnel bir şekilde saptanıp değerlendirilerek bilinçli bir kurumsal gelişim sürecinin başlatılmasını</w:t>
      </w:r>
      <w:r w:rsidR="00970FE4" w:rsidRPr="00D91AFB">
        <w:rPr>
          <w:rFonts w:ascii="Times New Roman" w:eastAsia="Times New Roman" w:hAnsi="Times New Roman" w:cs="Times New Roman"/>
          <w:sz w:val="24"/>
          <w:szCs w:val="24"/>
          <w:lang w:eastAsia="tr-TR"/>
        </w:rPr>
        <w:t xml:space="preserve"> ve sürdürülmesini sağlamaktır.</w:t>
      </w:r>
    </w:p>
    <w:p w:rsidR="00970FE4" w:rsidRPr="00D91AFB" w:rsidRDefault="00970FE4" w:rsidP="00970FE4">
      <w:pPr>
        <w:widowControl w:val="0"/>
        <w:autoSpaceDE w:val="0"/>
        <w:autoSpaceDN w:val="0"/>
        <w:adjustRightInd w:val="0"/>
        <w:spacing w:after="0" w:line="360" w:lineRule="auto"/>
        <w:ind w:right="89"/>
        <w:jc w:val="both"/>
        <w:rPr>
          <w:rFonts w:ascii="Times New Roman" w:eastAsia="Times New Roman" w:hAnsi="Times New Roman" w:cs="Times New Roman"/>
          <w:sz w:val="24"/>
          <w:szCs w:val="24"/>
          <w:lang w:eastAsia="tr-TR"/>
        </w:rPr>
      </w:pPr>
    </w:p>
    <w:p w:rsidR="003A5F8C" w:rsidRPr="00D91AFB" w:rsidRDefault="003A5F8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b. Dokümanın Kapsamı</w:t>
      </w:r>
    </w:p>
    <w:p w:rsidR="007D7401" w:rsidRPr="00D91AFB" w:rsidRDefault="003A5F8C" w:rsidP="00970FE4">
      <w:pPr>
        <w:widowControl w:val="0"/>
        <w:autoSpaceDE w:val="0"/>
        <w:autoSpaceDN w:val="0"/>
        <w:adjustRightInd w:val="0"/>
        <w:spacing w:after="0" w:line="360" w:lineRule="auto"/>
        <w:ind w:right="88"/>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 stratejik planı kapsamında; vizyon, misyon, değerler, Enstitü için yapılan SWOT  (FÜTZ=Fırsatlar,  Üstünlükler,  Tehditle</w:t>
      </w:r>
      <w:r w:rsidR="00625561" w:rsidRPr="00D91AFB">
        <w:rPr>
          <w:rFonts w:ascii="Times New Roman" w:eastAsia="Times New Roman" w:hAnsi="Times New Roman" w:cs="Times New Roman"/>
          <w:sz w:val="24"/>
          <w:szCs w:val="24"/>
          <w:lang w:eastAsia="tr-TR"/>
        </w:rPr>
        <w:t>r,  Zayıflıklar)  analizi,  2017–2021</w:t>
      </w:r>
      <w:r w:rsidRPr="00D91AFB">
        <w:rPr>
          <w:rFonts w:ascii="Times New Roman" w:eastAsia="Times New Roman" w:hAnsi="Times New Roman" w:cs="Times New Roman"/>
          <w:sz w:val="24"/>
          <w:szCs w:val="24"/>
          <w:lang w:eastAsia="tr-TR"/>
        </w:rPr>
        <w:t xml:space="preserve"> dönemi stratejileri ve bu stratejileri gerçekleştirmeye yönelik hedefler, bu hedeflere ulaşma oranlarını saptamak amacıyla belirlenen performans göstergeleri ve hedeflerin hayata geçirilmesini sağlayacak</w:t>
      </w:r>
      <w:r w:rsidR="00970FE4" w:rsidRPr="00D91AFB">
        <w:rPr>
          <w:rFonts w:ascii="Times New Roman" w:eastAsia="Times New Roman" w:hAnsi="Times New Roman" w:cs="Times New Roman"/>
          <w:sz w:val="24"/>
          <w:szCs w:val="24"/>
          <w:lang w:eastAsia="tr-TR"/>
        </w:rPr>
        <w:t xml:space="preserve"> eylem planları yer almaktadır.</w:t>
      </w:r>
    </w:p>
    <w:p w:rsidR="00970FE4" w:rsidRPr="00D91AFB" w:rsidRDefault="00970FE4" w:rsidP="00970FE4">
      <w:pPr>
        <w:widowControl w:val="0"/>
        <w:autoSpaceDE w:val="0"/>
        <w:autoSpaceDN w:val="0"/>
        <w:adjustRightInd w:val="0"/>
        <w:spacing w:after="0" w:line="360" w:lineRule="auto"/>
        <w:ind w:right="88"/>
        <w:jc w:val="both"/>
        <w:rPr>
          <w:rFonts w:ascii="Times New Roman" w:eastAsia="Times New Roman" w:hAnsi="Times New Roman" w:cs="Times New Roman"/>
          <w:sz w:val="24"/>
          <w:szCs w:val="24"/>
          <w:lang w:eastAsia="tr-TR"/>
        </w:rPr>
      </w:pPr>
    </w:p>
    <w:p w:rsidR="003A5F8C" w:rsidRPr="00D91AFB" w:rsidRDefault="003A5F8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c. Tanımlar ve Kavramlar</w:t>
      </w:r>
    </w:p>
    <w:p w:rsidR="003A5F8C" w:rsidRPr="00D91AFB" w:rsidRDefault="003A5F8C" w:rsidP="003A5F8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Bu stratejik planda kullanılan;</w:t>
      </w:r>
    </w:p>
    <w:p w:rsidR="003A5F8C" w:rsidRPr="00D91AFB" w:rsidRDefault="003A5F8C" w:rsidP="003A5F8C">
      <w:pPr>
        <w:widowControl w:val="0"/>
        <w:autoSpaceDE w:val="0"/>
        <w:autoSpaceDN w:val="0"/>
        <w:adjustRightInd w:val="0"/>
        <w:spacing w:after="0" w:line="360" w:lineRule="auto"/>
        <w:ind w:right="82"/>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Eylem Planları:  Enstitünün iç değerlendirme sonuçlarına göre gerçekleştirilecek eylemlerini, eylem sorumlularını ve eylemlerin zamanlamasını gösteren planları,</w:t>
      </w:r>
    </w:p>
    <w:p w:rsidR="003A5F8C" w:rsidRPr="00D91AFB" w:rsidRDefault="003A5F8C" w:rsidP="003A5F8C">
      <w:pPr>
        <w:widowControl w:val="0"/>
        <w:autoSpaceDE w:val="0"/>
        <w:autoSpaceDN w:val="0"/>
        <w:adjustRightInd w:val="0"/>
        <w:spacing w:after="0" w:line="360" w:lineRule="auto"/>
        <w:ind w:right="89"/>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İç Değerlendirme: Enstitünün SWOT analizinin Stratejik Planlama Komisyonu tarafından gerçekleştirilmesini,</w:t>
      </w:r>
    </w:p>
    <w:p w:rsidR="003A5F8C" w:rsidRPr="00D91AFB" w:rsidRDefault="003A5F8C" w:rsidP="003A5F8C">
      <w:pPr>
        <w:widowControl w:val="0"/>
        <w:autoSpaceDE w:val="0"/>
        <w:autoSpaceDN w:val="0"/>
        <w:adjustRightInd w:val="0"/>
        <w:spacing w:after="0" w:line="360" w:lineRule="auto"/>
        <w:ind w:right="9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Misyon: Enstitünün kendisi için saptadığı temel varlık gerekçesini ve görevleri, Performans Göstergesi: Enstitünün stratejik hedeflerine ne oranda ulaşıldığını gösteren ölçülebilir nitelikteki unsuru,</w:t>
      </w:r>
    </w:p>
    <w:p w:rsidR="003A5F8C" w:rsidRPr="00D91AFB" w:rsidRDefault="003A5F8C" w:rsidP="003A5F8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Politika: Enstitü yönetimine karar almada yol gösteren temel ilkeleri,</w:t>
      </w:r>
    </w:p>
    <w:p w:rsidR="003A5F8C" w:rsidRPr="00D91AFB" w:rsidRDefault="003A5F8C" w:rsidP="003A5F8C">
      <w:pPr>
        <w:widowControl w:val="0"/>
        <w:autoSpaceDE w:val="0"/>
        <w:autoSpaceDN w:val="0"/>
        <w:adjustRightInd w:val="0"/>
        <w:spacing w:after="0" w:line="360" w:lineRule="auto"/>
        <w:ind w:right="89"/>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Strateji: Enstitünün misyonu doğrultusunda nasıl yönlendirilmesi gerektiğini belirleyen ve davranışını oluşturan yaklaşımı,</w:t>
      </w:r>
    </w:p>
    <w:p w:rsidR="003A5F8C" w:rsidRPr="00D91AFB" w:rsidRDefault="003A5F8C" w:rsidP="003A5F8C">
      <w:pPr>
        <w:widowControl w:val="0"/>
        <w:tabs>
          <w:tab w:val="left" w:pos="1300"/>
        </w:tabs>
        <w:autoSpaceDE w:val="0"/>
        <w:autoSpaceDN w:val="0"/>
        <w:adjustRightInd w:val="0"/>
        <w:spacing w:after="0" w:line="360" w:lineRule="auto"/>
        <w:ind w:right="86"/>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Stratejik</w:t>
      </w:r>
      <w:r w:rsidRPr="00D91AFB">
        <w:rPr>
          <w:rFonts w:ascii="Times New Roman" w:eastAsia="Times New Roman" w:hAnsi="Times New Roman" w:cs="Times New Roman"/>
          <w:sz w:val="24"/>
          <w:szCs w:val="24"/>
          <w:lang w:eastAsia="tr-TR"/>
        </w:rPr>
        <w:tab/>
        <w:t>Hedef:   Enstitünün saptadığı stratejiler doğrultusunda belirlediği ve gerçekleştirmeyi amaçladığı sonuçları,</w:t>
      </w:r>
    </w:p>
    <w:p w:rsidR="003A5F8C" w:rsidRPr="00D91AFB" w:rsidRDefault="003A5F8C" w:rsidP="003A5F8C">
      <w:pPr>
        <w:widowControl w:val="0"/>
        <w:autoSpaceDE w:val="0"/>
        <w:autoSpaceDN w:val="0"/>
        <w:adjustRightInd w:val="0"/>
        <w:spacing w:after="0" w:line="360" w:lineRule="auto"/>
        <w:ind w:right="92"/>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SWOT Analizi: Enstitünün güçlü ve zayıf yönlerini, önündeki fırsatları ve tehditleri ortaya çıkaran analizi,</w:t>
      </w:r>
    </w:p>
    <w:p w:rsidR="00AE044F" w:rsidRPr="00D91AFB" w:rsidRDefault="003A5F8C" w:rsidP="00D3134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Vizyon: Enstitünün gelecekte ulaşmak istediği idealleri, ifade eder.</w:t>
      </w:r>
    </w:p>
    <w:p w:rsidR="003A5F8C" w:rsidRDefault="003A5F8C" w:rsidP="003A5F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B73271" w:rsidRDefault="00B73271" w:rsidP="007E5D70">
      <w:pPr>
        <w:widowControl w:val="0"/>
        <w:autoSpaceDE w:val="0"/>
        <w:autoSpaceDN w:val="0"/>
        <w:adjustRightInd w:val="0"/>
        <w:spacing w:after="0" w:line="720" w:lineRule="auto"/>
        <w:ind w:right="-23"/>
        <w:jc w:val="both"/>
        <w:rPr>
          <w:rFonts w:ascii="Times New Roman" w:eastAsia="Times New Roman" w:hAnsi="Times New Roman" w:cs="Times New Roman"/>
          <w:sz w:val="24"/>
          <w:szCs w:val="24"/>
          <w:lang w:eastAsia="tr-TR"/>
        </w:rPr>
      </w:pPr>
    </w:p>
    <w:p w:rsidR="00B73271" w:rsidRDefault="00B73271" w:rsidP="007E5D70">
      <w:pPr>
        <w:widowControl w:val="0"/>
        <w:autoSpaceDE w:val="0"/>
        <w:autoSpaceDN w:val="0"/>
        <w:adjustRightInd w:val="0"/>
        <w:spacing w:after="0" w:line="720" w:lineRule="auto"/>
        <w:ind w:right="-23"/>
        <w:jc w:val="both"/>
        <w:rPr>
          <w:rFonts w:ascii="Times New Roman" w:eastAsia="Times New Roman" w:hAnsi="Times New Roman" w:cs="Times New Roman"/>
          <w:b/>
          <w:sz w:val="24"/>
          <w:szCs w:val="24"/>
          <w:lang w:eastAsia="tr-TR"/>
        </w:rPr>
      </w:pPr>
    </w:p>
    <w:p w:rsidR="003A5F8C" w:rsidRPr="00D91AFB" w:rsidRDefault="003A5F8C" w:rsidP="007E5D70">
      <w:pPr>
        <w:widowControl w:val="0"/>
        <w:autoSpaceDE w:val="0"/>
        <w:autoSpaceDN w:val="0"/>
        <w:adjustRightInd w:val="0"/>
        <w:spacing w:after="0" w:line="720" w:lineRule="auto"/>
        <w:ind w:right="-23"/>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lastRenderedPageBreak/>
        <w:t>STRATEJİK PLANLAMA KURUL VE KOMİSYONLARI</w:t>
      </w:r>
    </w:p>
    <w:p w:rsidR="00D75F55" w:rsidRPr="00D91AFB" w:rsidRDefault="00D75F55" w:rsidP="007E5D70">
      <w:pPr>
        <w:spacing w:line="360" w:lineRule="auto"/>
        <w:jc w:val="both"/>
        <w:rPr>
          <w:rFonts w:ascii="Times New Roman" w:hAnsi="Times New Roman" w:cs="Times New Roman"/>
          <w:sz w:val="24"/>
          <w:szCs w:val="20"/>
        </w:rPr>
      </w:pPr>
      <w:r w:rsidRPr="00D91AFB">
        <w:rPr>
          <w:rFonts w:ascii="Times New Roman" w:hAnsi="Times New Roman" w:cs="Times New Roman"/>
          <w:b/>
          <w:sz w:val="24"/>
          <w:szCs w:val="20"/>
        </w:rPr>
        <w:t>Strateji Geliştirme Daire Başkanlığının 16.01.2015</w:t>
      </w:r>
      <w:r w:rsidRPr="00D91AFB">
        <w:rPr>
          <w:rFonts w:ascii="Times New Roman" w:hAnsi="Times New Roman" w:cs="Times New Roman"/>
          <w:sz w:val="24"/>
          <w:szCs w:val="20"/>
        </w:rPr>
        <w:t xml:space="preserve"> tarih ve </w:t>
      </w:r>
      <w:r w:rsidRPr="00D91AFB">
        <w:rPr>
          <w:rFonts w:ascii="Times New Roman" w:hAnsi="Times New Roman" w:cs="Times New Roman"/>
          <w:b/>
          <w:sz w:val="24"/>
          <w:szCs w:val="20"/>
        </w:rPr>
        <w:t>3935</w:t>
      </w:r>
      <w:r w:rsidRPr="00D91AFB">
        <w:rPr>
          <w:rFonts w:ascii="Times New Roman" w:hAnsi="Times New Roman" w:cs="Times New Roman"/>
          <w:sz w:val="24"/>
          <w:szCs w:val="20"/>
        </w:rPr>
        <w:t xml:space="preserve"> sayılı yazılarına istinaden, 04.03.2016 tarihinde görevlendirilmesi yapılan aşağıda açık bilgileri bulunan yeni Enstitü Müdür Yardımcısı Yrd. Doç.Dr. Tülay BÜLBÜL’ün İç Kontrol Yetkilisi olarak 17.03.2016 tarih</w:t>
      </w:r>
      <w:r w:rsidR="00EA459A" w:rsidRPr="00D91AFB">
        <w:rPr>
          <w:rFonts w:ascii="Times New Roman" w:hAnsi="Times New Roman" w:cs="Times New Roman"/>
          <w:sz w:val="24"/>
          <w:szCs w:val="20"/>
        </w:rPr>
        <w:t>l</w:t>
      </w:r>
      <w:r w:rsidRPr="00D91AFB">
        <w:rPr>
          <w:rFonts w:ascii="Times New Roman" w:hAnsi="Times New Roman" w:cs="Times New Roman"/>
          <w:sz w:val="24"/>
          <w:szCs w:val="20"/>
        </w:rPr>
        <w:t>i</w:t>
      </w:r>
      <w:r w:rsidR="007E5D70" w:rsidRPr="00D91AFB">
        <w:rPr>
          <w:rFonts w:ascii="Times New Roman" w:hAnsi="Times New Roman" w:cs="Times New Roman"/>
          <w:sz w:val="24"/>
          <w:szCs w:val="20"/>
        </w:rPr>
        <w:t xml:space="preserve"> 722 sayılı yönetim kurulu kararı ile</w:t>
      </w:r>
      <w:r w:rsidRPr="00D91AFB">
        <w:rPr>
          <w:rFonts w:ascii="Times New Roman" w:hAnsi="Times New Roman" w:cs="Times New Roman"/>
          <w:sz w:val="24"/>
          <w:szCs w:val="20"/>
        </w:rPr>
        <w:t xml:space="preserve"> görevlendirilmesinin uygun olduğuna, </w:t>
      </w:r>
    </w:p>
    <w:p w:rsidR="00143C39" w:rsidRPr="00D91AFB" w:rsidRDefault="00143C39" w:rsidP="007E5D70">
      <w:pPr>
        <w:spacing w:line="360" w:lineRule="auto"/>
        <w:jc w:val="both"/>
        <w:rPr>
          <w:rFonts w:ascii="Times New Roman" w:hAnsi="Times New Roman" w:cs="Times New Roman"/>
          <w:sz w:val="24"/>
          <w:szCs w:val="20"/>
        </w:rPr>
      </w:pPr>
      <w:r w:rsidRPr="00D91AFB">
        <w:rPr>
          <w:rFonts w:ascii="Times New Roman" w:hAnsi="Times New Roman" w:cs="Times New Roman"/>
          <w:sz w:val="24"/>
          <w:szCs w:val="20"/>
        </w:rPr>
        <w:t>26.05.2016 tarihli 732 sayılı yönetim kurulu kararı ile</w:t>
      </w:r>
      <w:r w:rsidRPr="00D91AFB">
        <w:rPr>
          <w:rFonts w:ascii="Times New Roman" w:hAnsi="Times New Roman" w:cs="Times New Roman"/>
          <w:b/>
          <w:sz w:val="24"/>
          <w:szCs w:val="20"/>
        </w:rPr>
        <w:t xml:space="preserve"> “Birim Kalite Güvence Komisyon Üyeleri”</w:t>
      </w:r>
      <w:r w:rsidRPr="00D91AFB">
        <w:rPr>
          <w:rFonts w:ascii="Times New Roman" w:hAnsi="Times New Roman" w:cs="Times New Roman"/>
          <w:sz w:val="24"/>
          <w:szCs w:val="20"/>
        </w:rPr>
        <w:t>nin aşağıdaki şekilde teşkil etmesinin uygun olduğuna,</w:t>
      </w:r>
    </w:p>
    <w:p w:rsidR="00143C39" w:rsidRPr="00D91AFB" w:rsidRDefault="00143C39" w:rsidP="00143C39">
      <w:pPr>
        <w:widowControl w:val="0"/>
        <w:autoSpaceDE w:val="0"/>
        <w:autoSpaceDN w:val="0"/>
        <w:adjustRightInd w:val="0"/>
        <w:spacing w:after="0" w:line="360" w:lineRule="auto"/>
        <w:ind w:right="-20"/>
        <w:jc w:val="both"/>
        <w:rPr>
          <w:rFonts w:ascii="Times New Roman" w:hAnsi="Times New Roman" w:cs="Times New Roman"/>
          <w:sz w:val="24"/>
        </w:rPr>
      </w:pPr>
      <w:r w:rsidRPr="00D91AFB">
        <w:rPr>
          <w:rFonts w:ascii="Times New Roman" w:eastAsia="Times New Roman" w:hAnsi="Times New Roman" w:cs="Times New Roman"/>
          <w:b/>
          <w:sz w:val="24"/>
          <w:szCs w:val="20"/>
          <w:lang w:eastAsia="tr-TR"/>
        </w:rPr>
        <w:t xml:space="preserve">Strateji Geliştirme Daire Başkanlığının 25.05.2017 </w:t>
      </w:r>
      <w:r w:rsidRPr="00D91AFB">
        <w:rPr>
          <w:rFonts w:ascii="Times New Roman" w:eastAsia="Times New Roman" w:hAnsi="Times New Roman" w:cs="Times New Roman"/>
          <w:sz w:val="24"/>
          <w:szCs w:val="20"/>
          <w:lang w:eastAsia="tr-TR"/>
        </w:rPr>
        <w:t xml:space="preserve">tarih ve </w:t>
      </w:r>
      <w:r w:rsidRPr="00D91AFB">
        <w:rPr>
          <w:rFonts w:ascii="Times New Roman" w:eastAsia="Times New Roman" w:hAnsi="Times New Roman" w:cs="Times New Roman"/>
          <w:b/>
          <w:sz w:val="24"/>
          <w:szCs w:val="20"/>
          <w:lang w:eastAsia="tr-TR"/>
        </w:rPr>
        <w:t xml:space="preserve">E.47858 </w:t>
      </w:r>
      <w:r w:rsidRPr="00D91AFB">
        <w:rPr>
          <w:rFonts w:ascii="Times New Roman" w:eastAsia="Times New Roman" w:hAnsi="Times New Roman" w:cs="Times New Roman"/>
          <w:sz w:val="24"/>
          <w:szCs w:val="20"/>
          <w:lang w:eastAsia="tr-TR"/>
        </w:rPr>
        <w:t xml:space="preserve">sayılı yazılarına istinaden, Stratejik Plan Hazırlama Komisyonu kurulmasının görüşülerek, Erciyes Üniversitesi Sağlık Bilimleri Enstitüsü </w:t>
      </w:r>
      <w:r w:rsidRPr="00D91AFB">
        <w:rPr>
          <w:rFonts w:ascii="Times New Roman" w:eastAsia="Times New Roman" w:hAnsi="Times New Roman" w:cs="Times New Roman"/>
          <w:b/>
          <w:sz w:val="24"/>
          <w:szCs w:val="20"/>
          <w:lang w:eastAsia="tr-TR"/>
        </w:rPr>
        <w:t>Stratejik Plan Hazırlama Komisyonu</w:t>
      </w:r>
      <w:r w:rsidRPr="00D91AFB">
        <w:rPr>
          <w:rFonts w:ascii="Times New Roman" w:eastAsia="Times New Roman" w:hAnsi="Times New Roman" w:cs="Times New Roman"/>
          <w:sz w:val="24"/>
          <w:szCs w:val="20"/>
          <w:lang w:eastAsia="tr-TR"/>
        </w:rPr>
        <w:t xml:space="preserve"> Enstitü Yönetim kurulunun 25.05.2017 tarih ve 785 sayılı toplantısında</w:t>
      </w:r>
      <w:r w:rsidRPr="00D91AFB">
        <w:rPr>
          <w:rFonts w:ascii="Times New Roman" w:hAnsi="Times New Roman" w:cs="Times New Roman"/>
          <w:sz w:val="24"/>
        </w:rPr>
        <w:t xml:space="preserve"> Birimimizde, Üst Yönetici yardımcısının başkanlığında, akademik/idari personel ve öğrenci katılımlı, en az 3 kişiden oluşan "Birim Stratejik Plan Hazırlama Komisyonu" 25/05/2017 tarih ve 785 sayılı yönetim kurulu kararı ile oluşturulmuştur,</w:t>
      </w:r>
    </w:p>
    <w:p w:rsidR="00143C39" w:rsidRPr="00D91AFB" w:rsidRDefault="00143C39" w:rsidP="00143C39">
      <w:pPr>
        <w:widowControl w:val="0"/>
        <w:autoSpaceDE w:val="0"/>
        <w:autoSpaceDN w:val="0"/>
        <w:adjustRightInd w:val="0"/>
        <w:spacing w:after="0" w:line="360" w:lineRule="auto"/>
        <w:ind w:right="-20"/>
        <w:jc w:val="both"/>
        <w:rPr>
          <w:rFonts w:ascii="Times New Roman" w:hAnsi="Times New Roman" w:cs="Times New Roman"/>
          <w:sz w:val="24"/>
        </w:rPr>
      </w:pPr>
    </w:p>
    <w:p w:rsidR="00143C39" w:rsidRPr="00D91AFB" w:rsidRDefault="00143C39" w:rsidP="00143C39">
      <w:pPr>
        <w:widowControl w:val="0"/>
        <w:autoSpaceDE w:val="0"/>
        <w:autoSpaceDN w:val="0"/>
        <w:adjustRightInd w:val="0"/>
        <w:spacing w:after="0" w:line="720" w:lineRule="auto"/>
        <w:ind w:right="-23"/>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Stratejik Planlama Komisyonu Üyeleri</w:t>
      </w:r>
      <w:r w:rsidR="00FD674B">
        <w:rPr>
          <w:rFonts w:ascii="Times New Roman" w:eastAsia="Times New Roman" w:hAnsi="Times New Roman" w:cs="Times New Roman"/>
          <w:b/>
          <w:sz w:val="24"/>
          <w:szCs w:val="24"/>
          <w:lang w:eastAsia="tr-TR"/>
        </w:rPr>
        <w:t xml:space="preserve"> (</w:t>
      </w:r>
      <w:r w:rsidR="00FD674B">
        <w:rPr>
          <w:rFonts w:ascii="Times New Roman" w:hAnsi="Times New Roman" w:cs="Times New Roman"/>
          <w:b/>
          <w:sz w:val="24"/>
        </w:rPr>
        <w:t>Tablo 1)</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984"/>
        <w:gridCol w:w="3974"/>
      </w:tblGrid>
      <w:tr w:rsidR="00143C39" w:rsidRPr="00D91AFB" w:rsidTr="00143C39">
        <w:trPr>
          <w:trHeight w:hRule="exact" w:val="811"/>
        </w:trPr>
        <w:tc>
          <w:tcPr>
            <w:tcW w:w="3119" w:type="dxa"/>
            <w:shd w:val="clear" w:color="auto" w:fill="8DB3E1"/>
            <w:vAlign w:val="center"/>
          </w:tcPr>
          <w:p w:rsidR="00143C39" w:rsidRPr="00D91AFB" w:rsidRDefault="00143C39" w:rsidP="00143C39">
            <w:pPr>
              <w:spacing w:line="240" w:lineRule="exact"/>
              <w:jc w:val="center"/>
              <w:rPr>
                <w:rFonts w:ascii="Times New Roman" w:eastAsia="Times New Roman" w:hAnsi="Times New Roman" w:cs="Times New Roman"/>
                <w:b/>
                <w:sz w:val="24"/>
                <w:szCs w:val="20"/>
                <w:lang w:eastAsia="tr-TR"/>
              </w:rPr>
            </w:pPr>
            <w:r w:rsidRPr="00D91AFB">
              <w:rPr>
                <w:rFonts w:ascii="Times New Roman" w:eastAsia="Times New Roman" w:hAnsi="Times New Roman" w:cs="Times New Roman"/>
                <w:b/>
                <w:sz w:val="24"/>
                <w:szCs w:val="20"/>
                <w:lang w:eastAsia="tr-TR"/>
              </w:rPr>
              <w:t>Stratejik Plan Hazırlama Komisyonu</w:t>
            </w:r>
          </w:p>
        </w:tc>
        <w:tc>
          <w:tcPr>
            <w:tcW w:w="1984" w:type="dxa"/>
            <w:shd w:val="clear" w:color="auto" w:fill="8DB3E1"/>
            <w:vAlign w:val="center"/>
          </w:tcPr>
          <w:p w:rsidR="00143C39" w:rsidRPr="00D91AFB" w:rsidRDefault="00143C39" w:rsidP="00143C39">
            <w:pPr>
              <w:spacing w:line="240" w:lineRule="exact"/>
              <w:ind w:right="680"/>
              <w:jc w:val="center"/>
              <w:rPr>
                <w:rFonts w:ascii="Calibri" w:eastAsia="Calibri" w:hAnsi="Calibri" w:cs="Calibri"/>
                <w:b/>
                <w:sz w:val="24"/>
              </w:rPr>
            </w:pPr>
            <w:r w:rsidRPr="00D91AFB">
              <w:rPr>
                <w:rFonts w:ascii="Calibri" w:eastAsia="Calibri" w:hAnsi="Calibri" w:cs="Calibri"/>
                <w:b/>
                <w:sz w:val="24"/>
              </w:rPr>
              <w:t xml:space="preserve">          Görevi</w:t>
            </w:r>
          </w:p>
        </w:tc>
        <w:tc>
          <w:tcPr>
            <w:tcW w:w="3974" w:type="dxa"/>
            <w:shd w:val="clear" w:color="auto" w:fill="8DB3E1"/>
            <w:vAlign w:val="center"/>
          </w:tcPr>
          <w:p w:rsidR="00143C39" w:rsidRPr="00D91AFB" w:rsidRDefault="00143C39" w:rsidP="00143C39">
            <w:pPr>
              <w:spacing w:line="240" w:lineRule="exact"/>
              <w:jc w:val="center"/>
              <w:rPr>
                <w:rFonts w:ascii="Calibri" w:eastAsia="Calibri" w:hAnsi="Calibri" w:cs="Calibri"/>
                <w:b/>
                <w:sz w:val="24"/>
              </w:rPr>
            </w:pPr>
            <w:r w:rsidRPr="00D91AFB">
              <w:rPr>
                <w:rFonts w:ascii="Calibri" w:eastAsia="Calibri" w:hAnsi="Calibri" w:cs="Calibri"/>
                <w:b/>
                <w:sz w:val="24"/>
              </w:rPr>
              <w:t>Komisyondaki Görevi</w:t>
            </w:r>
          </w:p>
        </w:tc>
      </w:tr>
      <w:tr w:rsidR="00143C39" w:rsidRPr="00D91AFB" w:rsidTr="00143C39">
        <w:trPr>
          <w:trHeight w:hRule="exact" w:val="680"/>
        </w:trPr>
        <w:tc>
          <w:tcPr>
            <w:tcW w:w="3119" w:type="dxa"/>
            <w:shd w:val="clear" w:color="auto" w:fill="B6DDE8" w:themeFill="accent5" w:themeFillTint="66"/>
            <w:vAlign w:val="center"/>
          </w:tcPr>
          <w:p w:rsidR="00143C39" w:rsidRPr="00D91AFB" w:rsidRDefault="00143C39" w:rsidP="00143C39">
            <w:pPr>
              <w:spacing w:line="240" w:lineRule="exact"/>
              <w:rPr>
                <w:rFonts w:ascii="Calibri" w:eastAsia="Calibri" w:hAnsi="Calibri" w:cs="Calibri"/>
                <w:sz w:val="24"/>
              </w:rPr>
            </w:pPr>
            <w:r w:rsidRPr="00D91AFB">
              <w:rPr>
                <w:rFonts w:ascii="Calibri" w:eastAsia="Calibri" w:hAnsi="Calibri" w:cs="Calibri"/>
                <w:sz w:val="24"/>
              </w:rPr>
              <w:t xml:space="preserve"> Doç. Dr. Önder DÜZLÜ</w:t>
            </w:r>
          </w:p>
        </w:tc>
        <w:tc>
          <w:tcPr>
            <w:tcW w:w="1984" w:type="dxa"/>
            <w:shd w:val="clear" w:color="auto" w:fill="B6DDE8" w:themeFill="accent5" w:themeFillTint="66"/>
          </w:tcPr>
          <w:p w:rsidR="00143C39" w:rsidRPr="00D91AFB" w:rsidRDefault="00143C39" w:rsidP="00143C39">
            <w:pPr>
              <w:spacing w:before="3" w:line="240" w:lineRule="exact"/>
              <w:jc w:val="center"/>
              <w:rPr>
                <w:rFonts w:ascii="Calibri" w:eastAsia="Calibri" w:hAnsi="Calibri" w:cs="Calibri"/>
                <w:b/>
                <w:sz w:val="18"/>
              </w:rPr>
            </w:pPr>
          </w:p>
          <w:p w:rsidR="00143C39" w:rsidRPr="00D91AFB" w:rsidRDefault="00143C39" w:rsidP="00143C39">
            <w:pPr>
              <w:spacing w:line="240" w:lineRule="exact"/>
              <w:jc w:val="center"/>
              <w:rPr>
                <w:rFonts w:ascii="Calibri" w:eastAsia="Calibri" w:hAnsi="Calibri" w:cs="Calibri"/>
                <w:sz w:val="24"/>
              </w:rPr>
            </w:pPr>
            <w:r w:rsidRPr="00D91AFB">
              <w:rPr>
                <w:rFonts w:ascii="Calibri" w:eastAsia="Calibri" w:hAnsi="Calibri" w:cs="Calibri"/>
                <w:sz w:val="24"/>
              </w:rPr>
              <w:t>Müdür Yardımcısı</w:t>
            </w:r>
          </w:p>
        </w:tc>
        <w:tc>
          <w:tcPr>
            <w:tcW w:w="3974" w:type="dxa"/>
            <w:shd w:val="clear" w:color="auto" w:fill="B6DDE8" w:themeFill="accent5" w:themeFillTint="66"/>
            <w:vAlign w:val="center"/>
          </w:tcPr>
          <w:p w:rsidR="00143C39" w:rsidRPr="00D91AFB" w:rsidRDefault="00143C39" w:rsidP="00143C39">
            <w:pPr>
              <w:spacing w:line="240" w:lineRule="exact"/>
              <w:jc w:val="center"/>
              <w:rPr>
                <w:rFonts w:ascii="Calibri" w:eastAsia="Calibri" w:hAnsi="Calibri" w:cs="Calibri"/>
                <w:sz w:val="24"/>
              </w:rPr>
            </w:pPr>
            <w:r w:rsidRPr="00D91AFB">
              <w:rPr>
                <w:rFonts w:ascii="Calibri" w:eastAsia="Calibri" w:hAnsi="Calibri" w:cs="Calibri"/>
                <w:sz w:val="24"/>
              </w:rPr>
              <w:t>Birim Temsilcisi</w:t>
            </w:r>
          </w:p>
        </w:tc>
      </w:tr>
      <w:tr w:rsidR="00143C39" w:rsidRPr="00D91AFB" w:rsidTr="00143C39">
        <w:trPr>
          <w:trHeight w:hRule="exact" w:val="680"/>
        </w:trPr>
        <w:tc>
          <w:tcPr>
            <w:tcW w:w="3119" w:type="dxa"/>
            <w:shd w:val="clear" w:color="auto" w:fill="B6DDE8" w:themeFill="accent5" w:themeFillTint="66"/>
            <w:vAlign w:val="center"/>
          </w:tcPr>
          <w:p w:rsidR="00143C39" w:rsidRPr="00D91AFB" w:rsidRDefault="00143C39" w:rsidP="00143C39">
            <w:pPr>
              <w:rPr>
                <w:rFonts w:ascii="Calibri" w:eastAsia="Calibri" w:hAnsi="Calibri" w:cs="Calibri"/>
                <w:sz w:val="24"/>
              </w:rPr>
            </w:pPr>
            <w:r w:rsidRPr="00D91AFB">
              <w:rPr>
                <w:rFonts w:ascii="Calibri" w:eastAsia="Calibri" w:hAnsi="Calibri" w:cs="Calibri"/>
                <w:sz w:val="24"/>
              </w:rPr>
              <w:t xml:space="preserve"> Birol ARSLAN</w:t>
            </w:r>
          </w:p>
        </w:tc>
        <w:tc>
          <w:tcPr>
            <w:tcW w:w="1984" w:type="dxa"/>
            <w:shd w:val="clear" w:color="auto" w:fill="B6DDE8" w:themeFill="accent5" w:themeFillTint="66"/>
            <w:vAlign w:val="center"/>
          </w:tcPr>
          <w:p w:rsidR="00143C39" w:rsidRPr="00D91AFB" w:rsidRDefault="00143C39" w:rsidP="00143C39">
            <w:pPr>
              <w:spacing w:line="240" w:lineRule="exact"/>
              <w:jc w:val="center"/>
              <w:rPr>
                <w:rFonts w:ascii="Calibri" w:eastAsia="Calibri" w:hAnsi="Calibri" w:cs="Calibri"/>
                <w:sz w:val="24"/>
              </w:rPr>
            </w:pPr>
            <w:r w:rsidRPr="00D91AFB">
              <w:rPr>
                <w:rFonts w:ascii="Calibri" w:eastAsia="Calibri" w:hAnsi="Calibri" w:cs="Calibri"/>
                <w:sz w:val="24"/>
              </w:rPr>
              <w:t>Şef</w:t>
            </w:r>
          </w:p>
        </w:tc>
        <w:tc>
          <w:tcPr>
            <w:tcW w:w="3974" w:type="dxa"/>
            <w:shd w:val="clear" w:color="auto" w:fill="B6DDE8" w:themeFill="accent5" w:themeFillTint="66"/>
            <w:vAlign w:val="center"/>
          </w:tcPr>
          <w:p w:rsidR="00143C39" w:rsidRPr="00D91AFB" w:rsidRDefault="00143C39" w:rsidP="00143C39">
            <w:pPr>
              <w:spacing w:line="240" w:lineRule="exact"/>
              <w:jc w:val="center"/>
              <w:rPr>
                <w:rFonts w:ascii="Calibri" w:eastAsia="Calibri" w:hAnsi="Calibri" w:cs="Calibri"/>
                <w:sz w:val="24"/>
              </w:rPr>
            </w:pPr>
            <w:r w:rsidRPr="00D91AFB">
              <w:rPr>
                <w:rFonts w:ascii="Calibri" w:eastAsia="Calibri" w:hAnsi="Calibri" w:cs="Calibri"/>
                <w:sz w:val="24"/>
              </w:rPr>
              <w:t>Birim Plan Hazırlama Komisyon Üyesi</w:t>
            </w:r>
          </w:p>
        </w:tc>
      </w:tr>
      <w:tr w:rsidR="00143C39" w:rsidRPr="00D91AFB" w:rsidTr="00143C39">
        <w:trPr>
          <w:trHeight w:hRule="exact" w:val="680"/>
        </w:trPr>
        <w:tc>
          <w:tcPr>
            <w:tcW w:w="3119" w:type="dxa"/>
            <w:shd w:val="clear" w:color="auto" w:fill="B6DDE8" w:themeFill="accent5" w:themeFillTint="66"/>
            <w:vAlign w:val="center"/>
          </w:tcPr>
          <w:p w:rsidR="00143C39" w:rsidRPr="00D91AFB" w:rsidRDefault="00143C39" w:rsidP="00143C39">
            <w:pPr>
              <w:spacing w:line="240" w:lineRule="exact"/>
              <w:rPr>
                <w:rFonts w:ascii="Calibri" w:eastAsia="Calibri" w:hAnsi="Calibri" w:cs="Calibri"/>
                <w:sz w:val="24"/>
              </w:rPr>
            </w:pPr>
            <w:r w:rsidRPr="00D91AFB">
              <w:rPr>
                <w:rFonts w:ascii="Calibri" w:eastAsia="Calibri" w:hAnsi="Calibri" w:cs="Calibri"/>
                <w:sz w:val="24"/>
              </w:rPr>
              <w:t xml:space="preserve"> Gamze YETİŞMİŞ</w:t>
            </w:r>
          </w:p>
        </w:tc>
        <w:tc>
          <w:tcPr>
            <w:tcW w:w="1984" w:type="dxa"/>
            <w:shd w:val="clear" w:color="auto" w:fill="B6DDE8" w:themeFill="accent5" w:themeFillTint="66"/>
            <w:vAlign w:val="center"/>
          </w:tcPr>
          <w:p w:rsidR="00143C39" w:rsidRPr="00D91AFB" w:rsidRDefault="00143C39" w:rsidP="00143C39">
            <w:pPr>
              <w:spacing w:line="240" w:lineRule="exact"/>
              <w:jc w:val="center"/>
              <w:rPr>
                <w:rFonts w:ascii="Calibri" w:eastAsia="Calibri" w:hAnsi="Calibri" w:cs="Calibri"/>
              </w:rPr>
            </w:pPr>
            <w:r w:rsidRPr="00D91AFB">
              <w:rPr>
                <w:rFonts w:ascii="Calibri" w:eastAsia="Calibri" w:hAnsi="Calibri" w:cs="Calibri"/>
              </w:rPr>
              <w:t>Öğrenci</w:t>
            </w:r>
          </w:p>
        </w:tc>
        <w:tc>
          <w:tcPr>
            <w:tcW w:w="3974" w:type="dxa"/>
            <w:shd w:val="clear" w:color="auto" w:fill="B6DDE8" w:themeFill="accent5" w:themeFillTint="66"/>
            <w:vAlign w:val="center"/>
          </w:tcPr>
          <w:p w:rsidR="00143C39" w:rsidRPr="00D91AFB" w:rsidRDefault="00143C39" w:rsidP="00143C39">
            <w:pPr>
              <w:spacing w:line="240" w:lineRule="exact"/>
              <w:jc w:val="center"/>
              <w:rPr>
                <w:rFonts w:ascii="Calibri" w:eastAsia="Calibri" w:hAnsi="Calibri" w:cs="Calibri"/>
              </w:rPr>
            </w:pPr>
            <w:r w:rsidRPr="00D91AFB">
              <w:rPr>
                <w:rFonts w:ascii="Calibri" w:eastAsia="Calibri" w:hAnsi="Calibri" w:cs="Calibri"/>
                <w:sz w:val="24"/>
              </w:rPr>
              <w:t>Birim Plan Hazırlama Komisyon Üyesi</w:t>
            </w:r>
          </w:p>
        </w:tc>
      </w:tr>
    </w:tbl>
    <w:p w:rsidR="00143C39" w:rsidRDefault="00143C39" w:rsidP="007E5D70">
      <w:pPr>
        <w:spacing w:line="360" w:lineRule="auto"/>
        <w:jc w:val="both"/>
        <w:rPr>
          <w:rFonts w:ascii="Times New Roman" w:hAnsi="Times New Roman" w:cs="Times New Roman"/>
          <w:sz w:val="24"/>
          <w:szCs w:val="20"/>
        </w:rPr>
      </w:pPr>
    </w:p>
    <w:p w:rsidR="00D3134C" w:rsidRPr="00D3134C" w:rsidRDefault="00D3134C" w:rsidP="00D3134C">
      <w:pPr>
        <w:widowControl w:val="0"/>
        <w:autoSpaceDE w:val="0"/>
        <w:autoSpaceDN w:val="0"/>
        <w:adjustRightInd w:val="0"/>
        <w:spacing w:after="0" w:line="720" w:lineRule="auto"/>
        <w:ind w:right="-23"/>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İç Kontrol Yetkilisi</w:t>
      </w:r>
      <w:r w:rsidR="00FD674B">
        <w:rPr>
          <w:rFonts w:ascii="Times New Roman" w:eastAsia="Times New Roman" w:hAnsi="Times New Roman" w:cs="Times New Roman"/>
          <w:b/>
          <w:sz w:val="24"/>
          <w:szCs w:val="24"/>
          <w:lang w:eastAsia="tr-TR"/>
        </w:rPr>
        <w:t xml:space="preserve"> (</w:t>
      </w:r>
      <w:r w:rsidR="00FD674B">
        <w:rPr>
          <w:rFonts w:ascii="Times New Roman" w:hAnsi="Times New Roman" w:cs="Times New Roman"/>
          <w:b/>
          <w:sz w:val="24"/>
        </w:rPr>
        <w:t>Tablo 2)</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984"/>
        <w:gridCol w:w="3974"/>
      </w:tblGrid>
      <w:tr w:rsidR="00D75F55" w:rsidRPr="00D91AFB" w:rsidTr="007E5D70">
        <w:trPr>
          <w:trHeight w:hRule="exact" w:val="811"/>
        </w:trPr>
        <w:tc>
          <w:tcPr>
            <w:tcW w:w="3119" w:type="dxa"/>
            <w:shd w:val="clear" w:color="auto" w:fill="8DB3E1"/>
            <w:vAlign w:val="center"/>
          </w:tcPr>
          <w:p w:rsidR="00D75F55" w:rsidRPr="00D91AFB" w:rsidRDefault="00D75F55" w:rsidP="007E5D70">
            <w:pPr>
              <w:spacing w:line="240" w:lineRule="exact"/>
              <w:jc w:val="center"/>
              <w:rPr>
                <w:rFonts w:ascii="Times New Roman" w:eastAsia="Times New Roman" w:hAnsi="Times New Roman" w:cs="Times New Roman"/>
                <w:b/>
                <w:sz w:val="24"/>
                <w:szCs w:val="20"/>
                <w:lang w:eastAsia="tr-TR"/>
              </w:rPr>
            </w:pPr>
            <w:r w:rsidRPr="00D91AFB">
              <w:rPr>
                <w:rFonts w:ascii="Times New Roman" w:eastAsia="Times New Roman" w:hAnsi="Times New Roman" w:cs="Times New Roman"/>
                <w:b/>
                <w:sz w:val="24"/>
                <w:szCs w:val="20"/>
                <w:lang w:eastAsia="tr-TR"/>
              </w:rPr>
              <w:t>İç Kontrol Yetkilisi</w:t>
            </w:r>
          </w:p>
        </w:tc>
        <w:tc>
          <w:tcPr>
            <w:tcW w:w="1984" w:type="dxa"/>
            <w:shd w:val="clear" w:color="auto" w:fill="8DB3E1"/>
            <w:vAlign w:val="center"/>
          </w:tcPr>
          <w:p w:rsidR="00D75F55" w:rsidRPr="00D91AFB" w:rsidRDefault="00D75F55" w:rsidP="007E5D70">
            <w:pPr>
              <w:spacing w:line="240" w:lineRule="exact"/>
              <w:ind w:right="680"/>
              <w:jc w:val="center"/>
              <w:rPr>
                <w:rFonts w:ascii="Calibri" w:eastAsia="Calibri" w:hAnsi="Calibri" w:cs="Calibri"/>
                <w:b/>
                <w:sz w:val="24"/>
              </w:rPr>
            </w:pPr>
            <w:r w:rsidRPr="00D91AFB">
              <w:rPr>
                <w:rFonts w:ascii="Calibri" w:eastAsia="Calibri" w:hAnsi="Calibri" w:cs="Calibri"/>
                <w:b/>
                <w:sz w:val="24"/>
              </w:rPr>
              <w:t xml:space="preserve">          Görevi</w:t>
            </w:r>
          </w:p>
        </w:tc>
        <w:tc>
          <w:tcPr>
            <w:tcW w:w="3974" w:type="dxa"/>
            <w:shd w:val="clear" w:color="auto" w:fill="8DB3E1"/>
            <w:vAlign w:val="center"/>
          </w:tcPr>
          <w:p w:rsidR="00D75F55" w:rsidRPr="00D91AFB" w:rsidRDefault="00B6471A" w:rsidP="007E5D70">
            <w:pPr>
              <w:spacing w:line="240" w:lineRule="exact"/>
              <w:jc w:val="center"/>
              <w:rPr>
                <w:rFonts w:ascii="Calibri" w:eastAsia="Calibri" w:hAnsi="Calibri" w:cs="Calibri"/>
                <w:b/>
                <w:sz w:val="24"/>
              </w:rPr>
            </w:pPr>
            <w:r w:rsidRPr="00D91AFB">
              <w:rPr>
                <w:rFonts w:ascii="Calibri" w:eastAsia="Calibri" w:hAnsi="Calibri" w:cs="Calibri"/>
                <w:b/>
                <w:sz w:val="24"/>
              </w:rPr>
              <w:t>Dayanağı</w:t>
            </w:r>
          </w:p>
        </w:tc>
      </w:tr>
      <w:tr w:rsidR="00D75F55" w:rsidRPr="00D91AFB" w:rsidTr="007E5D70">
        <w:trPr>
          <w:trHeight w:hRule="exact" w:val="680"/>
        </w:trPr>
        <w:tc>
          <w:tcPr>
            <w:tcW w:w="3119" w:type="dxa"/>
            <w:shd w:val="clear" w:color="auto" w:fill="B6DDE8" w:themeFill="accent5" w:themeFillTint="66"/>
            <w:vAlign w:val="center"/>
          </w:tcPr>
          <w:p w:rsidR="00D75F55" w:rsidRPr="00D91AFB" w:rsidRDefault="00D75F55" w:rsidP="00D75F55">
            <w:pPr>
              <w:spacing w:line="240" w:lineRule="exact"/>
              <w:rPr>
                <w:rFonts w:ascii="Calibri" w:eastAsia="Calibri" w:hAnsi="Calibri" w:cs="Calibri"/>
                <w:sz w:val="24"/>
              </w:rPr>
            </w:pPr>
            <w:r w:rsidRPr="00D91AFB">
              <w:rPr>
                <w:rFonts w:ascii="Calibri" w:eastAsia="Calibri" w:hAnsi="Calibri" w:cs="Calibri"/>
                <w:sz w:val="24"/>
              </w:rPr>
              <w:t xml:space="preserve"> Yrd.Doç. Dr. Tülay BÜLBÜL</w:t>
            </w:r>
          </w:p>
        </w:tc>
        <w:tc>
          <w:tcPr>
            <w:tcW w:w="1984" w:type="dxa"/>
            <w:shd w:val="clear" w:color="auto" w:fill="B6DDE8" w:themeFill="accent5" w:themeFillTint="66"/>
          </w:tcPr>
          <w:p w:rsidR="00D75F55" w:rsidRPr="00D91AFB" w:rsidRDefault="00D75F55" w:rsidP="007E5D70">
            <w:pPr>
              <w:spacing w:before="3" w:line="240" w:lineRule="exact"/>
              <w:jc w:val="center"/>
              <w:rPr>
                <w:rFonts w:ascii="Calibri" w:eastAsia="Calibri" w:hAnsi="Calibri" w:cs="Calibri"/>
                <w:b/>
                <w:sz w:val="18"/>
              </w:rPr>
            </w:pPr>
          </w:p>
          <w:p w:rsidR="00D75F55" w:rsidRPr="00D91AFB" w:rsidRDefault="00D75F55" w:rsidP="007E5D70">
            <w:pPr>
              <w:spacing w:line="240" w:lineRule="exact"/>
              <w:jc w:val="center"/>
              <w:rPr>
                <w:rFonts w:ascii="Calibri" w:eastAsia="Calibri" w:hAnsi="Calibri" w:cs="Calibri"/>
                <w:sz w:val="24"/>
              </w:rPr>
            </w:pPr>
            <w:r w:rsidRPr="00D91AFB">
              <w:rPr>
                <w:rFonts w:ascii="Calibri" w:eastAsia="Calibri" w:hAnsi="Calibri" w:cs="Calibri"/>
                <w:sz w:val="24"/>
              </w:rPr>
              <w:t>Müdür Yardımcısı</w:t>
            </w:r>
          </w:p>
        </w:tc>
        <w:tc>
          <w:tcPr>
            <w:tcW w:w="3974" w:type="dxa"/>
            <w:shd w:val="clear" w:color="auto" w:fill="B6DDE8" w:themeFill="accent5" w:themeFillTint="66"/>
            <w:vAlign w:val="center"/>
          </w:tcPr>
          <w:p w:rsidR="00D75F55" w:rsidRPr="00D91AFB" w:rsidRDefault="00B6471A" w:rsidP="007E5D70">
            <w:pPr>
              <w:spacing w:line="240" w:lineRule="exact"/>
              <w:jc w:val="center"/>
              <w:rPr>
                <w:rFonts w:eastAsia="Calibri" w:cs="Calibri"/>
                <w:sz w:val="24"/>
              </w:rPr>
            </w:pPr>
            <w:r w:rsidRPr="00D91AFB">
              <w:rPr>
                <w:color w:val="000000"/>
                <w:sz w:val="24"/>
                <w:szCs w:val="18"/>
              </w:rPr>
              <w:t>10/12/2003 tarihli ve 5018 sayılı Kamu Malî Yönetimi ve Kontrol Kanununu</w:t>
            </w:r>
          </w:p>
        </w:tc>
      </w:tr>
    </w:tbl>
    <w:p w:rsidR="00B73271" w:rsidRDefault="00B73271" w:rsidP="00671B60">
      <w:pPr>
        <w:jc w:val="both"/>
        <w:rPr>
          <w:rFonts w:ascii="Times New Roman" w:hAnsi="Times New Roman" w:cs="Times New Roman"/>
          <w:sz w:val="24"/>
          <w:szCs w:val="20"/>
        </w:rPr>
      </w:pPr>
    </w:p>
    <w:p w:rsidR="00D3134C" w:rsidRPr="00D3134C" w:rsidRDefault="00D3134C" w:rsidP="00D3134C">
      <w:pPr>
        <w:widowControl w:val="0"/>
        <w:autoSpaceDE w:val="0"/>
        <w:autoSpaceDN w:val="0"/>
        <w:adjustRightInd w:val="0"/>
        <w:spacing w:after="0" w:line="720" w:lineRule="auto"/>
        <w:ind w:right="-23"/>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0"/>
          <w:lang w:eastAsia="tr-TR"/>
        </w:rPr>
        <w:lastRenderedPageBreak/>
        <w:t>Birim Kalite Güvence Komisyonu</w:t>
      </w:r>
      <w:r w:rsidR="00FD674B">
        <w:rPr>
          <w:rFonts w:ascii="Times New Roman" w:eastAsia="Times New Roman" w:hAnsi="Times New Roman" w:cs="Times New Roman"/>
          <w:b/>
          <w:sz w:val="24"/>
          <w:szCs w:val="20"/>
          <w:lang w:eastAsia="tr-TR"/>
        </w:rPr>
        <w:t xml:space="preserve"> (</w:t>
      </w:r>
      <w:r w:rsidR="00FD674B">
        <w:rPr>
          <w:rFonts w:ascii="Times New Roman" w:hAnsi="Times New Roman" w:cs="Times New Roman"/>
          <w:b/>
          <w:sz w:val="24"/>
        </w:rPr>
        <w:t>Tablo 3)</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268"/>
        <w:gridCol w:w="2273"/>
      </w:tblGrid>
      <w:tr w:rsidR="00671B60" w:rsidRPr="00D91AFB" w:rsidTr="00776745">
        <w:trPr>
          <w:trHeight w:hRule="exact" w:val="811"/>
        </w:trPr>
        <w:tc>
          <w:tcPr>
            <w:tcW w:w="4536" w:type="dxa"/>
            <w:shd w:val="clear" w:color="auto" w:fill="8DB3E1"/>
            <w:vAlign w:val="center"/>
          </w:tcPr>
          <w:p w:rsidR="00671B60" w:rsidRPr="00D91AFB" w:rsidRDefault="00776745" w:rsidP="00A203D4">
            <w:pPr>
              <w:spacing w:line="240" w:lineRule="exact"/>
              <w:jc w:val="center"/>
              <w:rPr>
                <w:rFonts w:ascii="Times New Roman" w:eastAsia="Times New Roman" w:hAnsi="Times New Roman" w:cs="Times New Roman"/>
                <w:b/>
                <w:sz w:val="24"/>
                <w:szCs w:val="20"/>
                <w:lang w:eastAsia="tr-TR"/>
              </w:rPr>
            </w:pPr>
            <w:r w:rsidRPr="00D91AFB">
              <w:rPr>
                <w:rFonts w:ascii="Times New Roman" w:eastAsia="Times New Roman" w:hAnsi="Times New Roman" w:cs="Times New Roman"/>
                <w:b/>
                <w:sz w:val="24"/>
                <w:szCs w:val="20"/>
                <w:lang w:eastAsia="tr-TR"/>
              </w:rPr>
              <w:t>Birim Kalite Güvence Komisyonu</w:t>
            </w:r>
          </w:p>
        </w:tc>
        <w:tc>
          <w:tcPr>
            <w:tcW w:w="2268" w:type="dxa"/>
            <w:shd w:val="clear" w:color="auto" w:fill="8DB3E1"/>
            <w:vAlign w:val="center"/>
          </w:tcPr>
          <w:p w:rsidR="00671B60" w:rsidRPr="00D91AFB" w:rsidRDefault="00671B60" w:rsidP="00A203D4">
            <w:pPr>
              <w:spacing w:line="240" w:lineRule="exact"/>
              <w:ind w:right="680"/>
              <w:jc w:val="center"/>
              <w:rPr>
                <w:rFonts w:ascii="Calibri" w:eastAsia="Calibri" w:hAnsi="Calibri" w:cs="Calibri"/>
                <w:b/>
                <w:sz w:val="24"/>
              </w:rPr>
            </w:pPr>
            <w:r w:rsidRPr="00D91AFB">
              <w:rPr>
                <w:rFonts w:ascii="Calibri" w:eastAsia="Calibri" w:hAnsi="Calibri" w:cs="Calibri"/>
                <w:b/>
                <w:sz w:val="24"/>
              </w:rPr>
              <w:t xml:space="preserve">          Görevi</w:t>
            </w:r>
          </w:p>
        </w:tc>
        <w:tc>
          <w:tcPr>
            <w:tcW w:w="2273" w:type="dxa"/>
            <w:shd w:val="clear" w:color="auto" w:fill="8DB3E1"/>
            <w:vAlign w:val="center"/>
          </w:tcPr>
          <w:p w:rsidR="00671B60" w:rsidRPr="00D91AFB" w:rsidRDefault="00671B60" w:rsidP="00A203D4">
            <w:pPr>
              <w:spacing w:line="240" w:lineRule="exact"/>
              <w:jc w:val="center"/>
              <w:rPr>
                <w:rFonts w:ascii="Calibri" w:eastAsia="Calibri" w:hAnsi="Calibri" w:cs="Calibri"/>
                <w:b/>
                <w:sz w:val="24"/>
              </w:rPr>
            </w:pPr>
            <w:r w:rsidRPr="00D91AFB">
              <w:rPr>
                <w:rFonts w:ascii="Calibri" w:eastAsia="Calibri" w:hAnsi="Calibri" w:cs="Calibri"/>
                <w:b/>
                <w:sz w:val="24"/>
              </w:rPr>
              <w:t>Komisyondaki Görevi</w:t>
            </w:r>
          </w:p>
        </w:tc>
      </w:tr>
      <w:tr w:rsidR="00671B60" w:rsidRPr="00D91AFB" w:rsidTr="00776745">
        <w:trPr>
          <w:trHeight w:hRule="exact" w:val="680"/>
        </w:trPr>
        <w:tc>
          <w:tcPr>
            <w:tcW w:w="4536" w:type="dxa"/>
            <w:shd w:val="clear" w:color="auto" w:fill="B6DDE8" w:themeFill="accent5" w:themeFillTint="66"/>
            <w:vAlign w:val="center"/>
          </w:tcPr>
          <w:p w:rsidR="00671B60" w:rsidRPr="00D91AFB" w:rsidRDefault="00671B60" w:rsidP="00671B60">
            <w:pPr>
              <w:spacing w:line="240" w:lineRule="exact"/>
              <w:rPr>
                <w:rFonts w:ascii="Calibri" w:eastAsia="Calibri" w:hAnsi="Calibri" w:cs="Calibri"/>
                <w:sz w:val="24"/>
              </w:rPr>
            </w:pPr>
            <w:r w:rsidRPr="00D91AFB">
              <w:rPr>
                <w:rFonts w:ascii="Calibri" w:eastAsia="Calibri" w:hAnsi="Calibri" w:cs="Calibri"/>
                <w:sz w:val="24"/>
              </w:rPr>
              <w:t xml:space="preserve"> </w:t>
            </w:r>
            <w:r w:rsidR="00776745" w:rsidRPr="00D91AFB">
              <w:rPr>
                <w:szCs w:val="20"/>
              </w:rPr>
              <w:t>Yrd.Doç.Dr. Tülay BÜLBÜL</w:t>
            </w:r>
          </w:p>
        </w:tc>
        <w:tc>
          <w:tcPr>
            <w:tcW w:w="2268" w:type="dxa"/>
            <w:shd w:val="clear" w:color="auto" w:fill="B6DDE8" w:themeFill="accent5" w:themeFillTint="66"/>
          </w:tcPr>
          <w:p w:rsidR="00671B60" w:rsidRPr="00D91AFB" w:rsidRDefault="00671B60" w:rsidP="00671B60">
            <w:pPr>
              <w:spacing w:before="3" w:line="240" w:lineRule="exact"/>
              <w:jc w:val="center"/>
              <w:rPr>
                <w:rFonts w:ascii="Calibri" w:eastAsia="Calibri" w:hAnsi="Calibri" w:cs="Calibri"/>
                <w:b/>
                <w:sz w:val="18"/>
              </w:rPr>
            </w:pPr>
          </w:p>
          <w:p w:rsidR="00671B60" w:rsidRPr="00D91AFB" w:rsidRDefault="00671B60" w:rsidP="00671B60">
            <w:pPr>
              <w:spacing w:line="240" w:lineRule="exact"/>
              <w:jc w:val="center"/>
              <w:rPr>
                <w:rFonts w:ascii="Calibri" w:eastAsia="Calibri" w:hAnsi="Calibri" w:cs="Calibri"/>
                <w:sz w:val="24"/>
              </w:rPr>
            </w:pPr>
            <w:r w:rsidRPr="00D91AFB">
              <w:rPr>
                <w:rFonts w:ascii="Calibri" w:eastAsia="Calibri" w:hAnsi="Calibri" w:cs="Calibri"/>
                <w:sz w:val="24"/>
              </w:rPr>
              <w:t>Müdür Yardımcısı</w:t>
            </w:r>
          </w:p>
        </w:tc>
        <w:tc>
          <w:tcPr>
            <w:tcW w:w="2273" w:type="dxa"/>
            <w:shd w:val="clear" w:color="auto" w:fill="B6DDE8" w:themeFill="accent5" w:themeFillTint="66"/>
            <w:vAlign w:val="center"/>
          </w:tcPr>
          <w:p w:rsidR="00671B60" w:rsidRPr="00D91AFB" w:rsidRDefault="00671B60" w:rsidP="00A203D4">
            <w:pPr>
              <w:spacing w:line="240" w:lineRule="exact"/>
              <w:jc w:val="center"/>
              <w:rPr>
                <w:rFonts w:ascii="Calibri" w:eastAsia="Calibri" w:hAnsi="Calibri" w:cs="Calibri"/>
                <w:sz w:val="24"/>
              </w:rPr>
            </w:pPr>
            <w:r w:rsidRPr="00D91AFB">
              <w:rPr>
                <w:rFonts w:ascii="Calibri" w:eastAsia="Calibri" w:hAnsi="Calibri" w:cs="Calibri"/>
                <w:sz w:val="24"/>
              </w:rPr>
              <w:t>Başkan</w:t>
            </w:r>
          </w:p>
        </w:tc>
      </w:tr>
      <w:tr w:rsidR="00671B60" w:rsidRPr="00D91AFB" w:rsidTr="00776745">
        <w:trPr>
          <w:trHeight w:hRule="exact" w:val="680"/>
        </w:trPr>
        <w:tc>
          <w:tcPr>
            <w:tcW w:w="4536" w:type="dxa"/>
            <w:shd w:val="clear" w:color="auto" w:fill="B6DDE8" w:themeFill="accent5" w:themeFillTint="66"/>
            <w:vAlign w:val="center"/>
          </w:tcPr>
          <w:p w:rsidR="00671B60" w:rsidRPr="00D91AFB" w:rsidRDefault="00671B60" w:rsidP="00671B60">
            <w:pPr>
              <w:rPr>
                <w:rFonts w:ascii="Calibri" w:eastAsia="Calibri" w:hAnsi="Calibri" w:cs="Calibri"/>
                <w:sz w:val="24"/>
              </w:rPr>
            </w:pPr>
            <w:r w:rsidRPr="00D91AFB">
              <w:rPr>
                <w:rFonts w:ascii="Calibri" w:eastAsia="Calibri" w:hAnsi="Calibri" w:cs="Calibri"/>
                <w:sz w:val="24"/>
              </w:rPr>
              <w:t xml:space="preserve"> Doç. Dr. Önder DÜZLÜ</w:t>
            </w:r>
          </w:p>
        </w:tc>
        <w:tc>
          <w:tcPr>
            <w:tcW w:w="2268" w:type="dxa"/>
            <w:shd w:val="clear" w:color="auto" w:fill="B6DDE8" w:themeFill="accent5" w:themeFillTint="66"/>
            <w:vAlign w:val="center"/>
          </w:tcPr>
          <w:p w:rsidR="00671B60" w:rsidRPr="00D91AFB" w:rsidRDefault="00671B60" w:rsidP="00671B60">
            <w:pPr>
              <w:spacing w:line="240" w:lineRule="exact"/>
              <w:jc w:val="center"/>
              <w:rPr>
                <w:rFonts w:ascii="Calibri" w:eastAsia="Calibri" w:hAnsi="Calibri" w:cs="Calibri"/>
                <w:sz w:val="24"/>
              </w:rPr>
            </w:pPr>
            <w:r w:rsidRPr="00D91AFB">
              <w:rPr>
                <w:rFonts w:ascii="Calibri" w:eastAsia="Calibri" w:hAnsi="Calibri" w:cs="Calibri"/>
                <w:sz w:val="24"/>
              </w:rPr>
              <w:t>Müdür Yardımcısı</w:t>
            </w:r>
          </w:p>
        </w:tc>
        <w:tc>
          <w:tcPr>
            <w:tcW w:w="2273" w:type="dxa"/>
            <w:shd w:val="clear" w:color="auto" w:fill="B6DDE8" w:themeFill="accent5" w:themeFillTint="66"/>
            <w:vAlign w:val="center"/>
          </w:tcPr>
          <w:p w:rsidR="00671B60" w:rsidRPr="00D91AFB" w:rsidRDefault="00671B60" w:rsidP="00A203D4">
            <w:pPr>
              <w:spacing w:line="240" w:lineRule="exact"/>
              <w:jc w:val="center"/>
              <w:rPr>
                <w:rFonts w:ascii="Calibri" w:eastAsia="Calibri" w:hAnsi="Calibri" w:cs="Calibri"/>
                <w:sz w:val="24"/>
              </w:rPr>
            </w:pPr>
            <w:r w:rsidRPr="00D91AFB">
              <w:rPr>
                <w:rFonts w:ascii="Calibri" w:eastAsia="Calibri" w:hAnsi="Calibri" w:cs="Calibri"/>
                <w:sz w:val="24"/>
              </w:rPr>
              <w:t>Üye</w:t>
            </w:r>
          </w:p>
        </w:tc>
      </w:tr>
      <w:tr w:rsidR="00671B60" w:rsidRPr="00D91AFB" w:rsidTr="00776745">
        <w:trPr>
          <w:trHeight w:hRule="exact" w:val="680"/>
        </w:trPr>
        <w:tc>
          <w:tcPr>
            <w:tcW w:w="4536" w:type="dxa"/>
            <w:shd w:val="clear" w:color="auto" w:fill="B6DDE8" w:themeFill="accent5" w:themeFillTint="66"/>
            <w:vAlign w:val="center"/>
          </w:tcPr>
          <w:p w:rsidR="00671B60" w:rsidRPr="00D91AFB" w:rsidRDefault="00671B60" w:rsidP="00671B60">
            <w:pPr>
              <w:spacing w:line="240" w:lineRule="exact"/>
              <w:rPr>
                <w:rFonts w:ascii="Calibri" w:eastAsia="Calibri" w:hAnsi="Calibri" w:cs="Calibri"/>
                <w:sz w:val="24"/>
              </w:rPr>
            </w:pPr>
            <w:r w:rsidRPr="00D91AFB">
              <w:rPr>
                <w:rFonts w:ascii="Calibri" w:eastAsia="Calibri" w:hAnsi="Calibri" w:cs="Calibri"/>
                <w:sz w:val="24"/>
              </w:rPr>
              <w:t xml:space="preserve"> </w:t>
            </w:r>
            <w:r w:rsidR="00776745" w:rsidRPr="00D91AFB">
              <w:rPr>
                <w:szCs w:val="20"/>
              </w:rPr>
              <w:t>Hasan Basri GÖKBELEN</w:t>
            </w:r>
            <w:r w:rsidR="00776745" w:rsidRPr="00D91AFB">
              <w:rPr>
                <w:szCs w:val="20"/>
              </w:rPr>
              <w:tab/>
            </w:r>
            <w:r w:rsidR="00776745" w:rsidRPr="00D91AFB">
              <w:rPr>
                <w:szCs w:val="20"/>
              </w:rPr>
              <w:tab/>
            </w:r>
          </w:p>
        </w:tc>
        <w:tc>
          <w:tcPr>
            <w:tcW w:w="2268" w:type="dxa"/>
            <w:shd w:val="clear" w:color="auto" w:fill="B6DDE8" w:themeFill="accent5" w:themeFillTint="66"/>
            <w:vAlign w:val="center"/>
          </w:tcPr>
          <w:p w:rsidR="00671B60" w:rsidRPr="00D91AFB" w:rsidRDefault="00671B60" w:rsidP="00671B60">
            <w:pPr>
              <w:spacing w:line="240" w:lineRule="exact"/>
              <w:jc w:val="center"/>
              <w:rPr>
                <w:rFonts w:ascii="Calibri" w:eastAsia="Calibri" w:hAnsi="Calibri" w:cs="Calibri"/>
              </w:rPr>
            </w:pPr>
            <w:r w:rsidRPr="00D91AFB">
              <w:rPr>
                <w:rFonts w:ascii="Calibri" w:eastAsia="Calibri" w:hAnsi="Calibri" w:cs="Calibri"/>
              </w:rPr>
              <w:t>Enstitü Sekreteri</w:t>
            </w:r>
          </w:p>
        </w:tc>
        <w:tc>
          <w:tcPr>
            <w:tcW w:w="2273" w:type="dxa"/>
            <w:shd w:val="clear" w:color="auto" w:fill="B6DDE8" w:themeFill="accent5" w:themeFillTint="66"/>
            <w:vAlign w:val="center"/>
          </w:tcPr>
          <w:p w:rsidR="00671B60" w:rsidRPr="00D91AFB" w:rsidRDefault="00671B60" w:rsidP="00A203D4">
            <w:pPr>
              <w:spacing w:line="240" w:lineRule="exact"/>
              <w:jc w:val="center"/>
              <w:rPr>
                <w:rFonts w:ascii="Calibri" w:eastAsia="Calibri" w:hAnsi="Calibri" w:cs="Calibri"/>
              </w:rPr>
            </w:pPr>
            <w:r w:rsidRPr="00D91AFB">
              <w:rPr>
                <w:rFonts w:ascii="Calibri" w:eastAsia="Calibri" w:hAnsi="Calibri" w:cs="Calibri"/>
              </w:rPr>
              <w:t>Üye</w:t>
            </w:r>
          </w:p>
        </w:tc>
      </w:tr>
    </w:tbl>
    <w:p w:rsidR="003A5F8C" w:rsidRPr="00D91AFB" w:rsidRDefault="003A5F8C" w:rsidP="003A5F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FE47EF" w:rsidRPr="00D91AFB" w:rsidRDefault="00FE47EF"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Pr="00D91AFB" w:rsidRDefault="00FE47EF"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Pr="00D91AFB" w:rsidRDefault="00FE47EF"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Pr="00D91AFB" w:rsidRDefault="00FE47EF"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Default="00FE47EF"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Pr="00024441" w:rsidRDefault="00FD674B" w:rsidP="003A5F8C">
      <w:pPr>
        <w:widowControl w:val="0"/>
        <w:autoSpaceDE w:val="0"/>
        <w:autoSpaceDN w:val="0"/>
        <w:adjustRightInd w:val="0"/>
        <w:spacing w:after="0" w:line="360" w:lineRule="auto"/>
        <w:ind w:right="-20"/>
        <w:jc w:val="both"/>
        <w:rPr>
          <w:rFonts w:asciiTheme="majorHAnsi" w:eastAsia="Times New Roman" w:hAnsiTheme="majorHAnsi" w:cs="Times New Roman"/>
          <w:b/>
          <w:i/>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Pr="00D91AF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Pr="00D91AFB" w:rsidRDefault="00FE47EF"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Default="00FE47EF"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D3134C" w:rsidRPr="00D91AFB" w:rsidRDefault="00D3134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Pr="00D91AFB" w:rsidRDefault="00FE47EF"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Pr="00D91AFB" w:rsidRDefault="00FE47EF"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FE47EF">
      <w:pPr>
        <w:widowControl w:val="0"/>
        <w:autoSpaceDE w:val="0"/>
        <w:autoSpaceDN w:val="0"/>
        <w:adjustRightInd w:val="0"/>
        <w:spacing w:after="0" w:line="360" w:lineRule="auto"/>
        <w:ind w:right="-20"/>
        <w:jc w:val="center"/>
        <w:rPr>
          <w:rFonts w:asciiTheme="majorHAnsi" w:eastAsia="Times New Roman" w:hAnsiTheme="majorHAnsi" w:cs="Times New Roman"/>
          <w:b/>
          <w:i/>
          <w:caps/>
          <w:sz w:val="100"/>
          <w:szCs w:val="100"/>
          <w:lang w:eastAsia="tr-TR"/>
        </w:rPr>
      </w:pPr>
    </w:p>
    <w:p w:rsidR="00FD674B" w:rsidRDefault="00FD674B" w:rsidP="00FE47EF">
      <w:pPr>
        <w:widowControl w:val="0"/>
        <w:autoSpaceDE w:val="0"/>
        <w:autoSpaceDN w:val="0"/>
        <w:adjustRightInd w:val="0"/>
        <w:spacing w:after="0" w:line="360" w:lineRule="auto"/>
        <w:ind w:right="-20"/>
        <w:jc w:val="center"/>
        <w:rPr>
          <w:rFonts w:asciiTheme="majorHAnsi" w:eastAsia="Times New Roman" w:hAnsiTheme="majorHAnsi" w:cs="Times New Roman"/>
          <w:b/>
          <w:i/>
          <w:caps/>
          <w:sz w:val="100"/>
          <w:szCs w:val="100"/>
          <w:lang w:eastAsia="tr-TR"/>
        </w:rPr>
      </w:pPr>
    </w:p>
    <w:p w:rsidR="00FE47EF" w:rsidRPr="00024441" w:rsidRDefault="00FE47EF" w:rsidP="00FE47EF">
      <w:pPr>
        <w:widowControl w:val="0"/>
        <w:autoSpaceDE w:val="0"/>
        <w:autoSpaceDN w:val="0"/>
        <w:adjustRightInd w:val="0"/>
        <w:spacing w:after="0" w:line="360" w:lineRule="auto"/>
        <w:ind w:right="-20"/>
        <w:jc w:val="center"/>
        <w:rPr>
          <w:rFonts w:asciiTheme="majorHAnsi" w:eastAsia="Times New Roman" w:hAnsiTheme="majorHAnsi" w:cs="Times New Roman"/>
          <w:b/>
          <w:i/>
          <w:caps/>
          <w:color w:val="365F91" w:themeColor="accent1" w:themeShade="BF"/>
          <w:sz w:val="100"/>
          <w:szCs w:val="100"/>
          <w:lang w:eastAsia="tr-TR"/>
        </w:rPr>
      </w:pPr>
      <w:r w:rsidRPr="00024441">
        <w:rPr>
          <w:rFonts w:asciiTheme="majorHAnsi" w:eastAsia="Times New Roman" w:hAnsiTheme="majorHAnsi" w:cs="Times New Roman"/>
          <w:b/>
          <w:i/>
          <w:caps/>
          <w:color w:val="365F91" w:themeColor="accent1" w:themeShade="BF"/>
          <w:sz w:val="100"/>
          <w:szCs w:val="100"/>
          <w:lang w:eastAsia="tr-TR"/>
        </w:rPr>
        <w:t>BÖLÜM 2</w:t>
      </w:r>
    </w:p>
    <w:p w:rsidR="00FE47EF" w:rsidRPr="00024441" w:rsidRDefault="00FE47EF" w:rsidP="00FE47EF">
      <w:pPr>
        <w:widowControl w:val="0"/>
        <w:autoSpaceDE w:val="0"/>
        <w:autoSpaceDN w:val="0"/>
        <w:adjustRightInd w:val="0"/>
        <w:spacing w:after="0" w:line="360" w:lineRule="auto"/>
        <w:ind w:right="-20"/>
        <w:jc w:val="center"/>
        <w:rPr>
          <w:rFonts w:asciiTheme="majorHAnsi" w:eastAsia="Times New Roman" w:hAnsiTheme="majorHAnsi" w:cs="Times New Roman"/>
          <w:b/>
          <w:i/>
          <w:caps/>
          <w:color w:val="365F91" w:themeColor="accent1" w:themeShade="BF"/>
          <w:sz w:val="100"/>
          <w:szCs w:val="100"/>
          <w:lang w:eastAsia="tr-TR"/>
        </w:rPr>
      </w:pPr>
    </w:p>
    <w:p w:rsidR="00FE47EF" w:rsidRPr="00024441" w:rsidRDefault="00FE47EF" w:rsidP="00FE47EF">
      <w:pPr>
        <w:widowControl w:val="0"/>
        <w:autoSpaceDE w:val="0"/>
        <w:autoSpaceDN w:val="0"/>
        <w:adjustRightInd w:val="0"/>
        <w:spacing w:after="0" w:line="360" w:lineRule="auto"/>
        <w:ind w:right="-20"/>
        <w:jc w:val="center"/>
        <w:rPr>
          <w:rFonts w:asciiTheme="majorHAnsi" w:eastAsia="Times New Roman" w:hAnsiTheme="majorHAnsi" w:cs="Times New Roman"/>
          <w:b/>
          <w:i/>
          <w:caps/>
          <w:color w:val="365F91" w:themeColor="accent1" w:themeShade="BF"/>
          <w:sz w:val="100"/>
          <w:szCs w:val="100"/>
          <w:lang w:eastAsia="tr-TR"/>
        </w:rPr>
      </w:pPr>
      <w:r w:rsidRPr="00024441">
        <w:rPr>
          <w:rFonts w:asciiTheme="majorHAnsi" w:eastAsia="Times New Roman" w:hAnsiTheme="majorHAnsi" w:cs="Times New Roman"/>
          <w:b/>
          <w:i/>
          <w:caps/>
          <w:color w:val="365F91" w:themeColor="accent1" w:themeShade="BF"/>
          <w:sz w:val="100"/>
          <w:szCs w:val="100"/>
          <w:lang w:eastAsia="tr-TR"/>
        </w:rPr>
        <w:t>DURUM ANALİZİ</w:t>
      </w:r>
    </w:p>
    <w:p w:rsidR="00FE47EF" w:rsidRPr="00D91AFB" w:rsidRDefault="00FE47EF" w:rsidP="003A5F8C">
      <w:pPr>
        <w:widowControl w:val="0"/>
        <w:autoSpaceDE w:val="0"/>
        <w:autoSpaceDN w:val="0"/>
        <w:adjustRightInd w:val="0"/>
        <w:spacing w:after="0" w:line="360" w:lineRule="auto"/>
        <w:ind w:right="-20"/>
        <w:jc w:val="both"/>
        <w:rPr>
          <w:rFonts w:eastAsia="Times New Roman" w:cs="Times New Roman"/>
          <w:b/>
          <w:sz w:val="100"/>
          <w:szCs w:val="100"/>
          <w:lang w:eastAsia="tr-TR"/>
        </w:rPr>
      </w:pPr>
    </w:p>
    <w:p w:rsidR="00FE47EF" w:rsidRPr="00D91AFB" w:rsidRDefault="00FE47EF"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Default="00FE47EF"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D674B" w:rsidRDefault="00FD674B"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63C9E" w:rsidRDefault="00E63C9E"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63C9E" w:rsidRDefault="00E63C9E"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63C9E" w:rsidRDefault="00E63C9E"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63C9E" w:rsidRDefault="00E63C9E"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D3134C" w:rsidRPr="00D91AFB" w:rsidRDefault="00D3134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143C39" w:rsidRPr="00D91AFB" w:rsidRDefault="006B21EC"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lastRenderedPageBreak/>
        <w:t>2</w:t>
      </w:r>
      <w:r w:rsidR="003A5F8C" w:rsidRPr="00D91AFB">
        <w:rPr>
          <w:rFonts w:ascii="Times New Roman" w:eastAsia="Times New Roman" w:hAnsi="Times New Roman" w:cs="Times New Roman"/>
          <w:b/>
          <w:sz w:val="24"/>
          <w:szCs w:val="24"/>
          <w:lang w:eastAsia="tr-TR"/>
        </w:rPr>
        <w:t>.</w:t>
      </w:r>
      <w:r w:rsidRPr="00D91AFB">
        <w:rPr>
          <w:rFonts w:ascii="Times New Roman" w:eastAsia="Times New Roman" w:hAnsi="Times New Roman" w:cs="Times New Roman"/>
          <w:b/>
          <w:sz w:val="24"/>
          <w:szCs w:val="24"/>
          <w:lang w:eastAsia="tr-TR"/>
        </w:rPr>
        <w:t>1.</w:t>
      </w:r>
      <w:r w:rsidR="003A5F8C" w:rsidRPr="00D91AFB">
        <w:rPr>
          <w:rFonts w:ascii="Times New Roman" w:eastAsia="Times New Roman" w:hAnsi="Times New Roman" w:cs="Times New Roman"/>
          <w:b/>
          <w:sz w:val="24"/>
          <w:szCs w:val="24"/>
          <w:lang w:eastAsia="tr-TR"/>
        </w:rPr>
        <w:t xml:space="preserve"> ENSTİTÜNÜN TARİHÇESİ</w:t>
      </w:r>
    </w:p>
    <w:p w:rsidR="003A5F8C" w:rsidRPr="00D91AFB" w:rsidRDefault="003A5F8C" w:rsidP="003A5F8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Yükseköğretim  Kurumları Teşkilatı hakkındaki 41 sayılı kanun hükmünde kararname ile 20 Temmuz 1982 tarihinde Rektörlüğe bağlı olarak kurulmasına karar verilen Sağlık Bilimleri Enstitüsü  1982–1983 Eğitim Öğretim yılında faaliyete başlamıştır. </w:t>
      </w:r>
    </w:p>
    <w:p w:rsidR="003A5F8C" w:rsidRPr="00D91AFB" w:rsidRDefault="003A5F8C" w:rsidP="003A5F8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Enstitü 1997 yılına kadar Enstitünün çeşitli bölümlerinin bünyesinde hizmet vermiştir. 09 Ekim 1997 tarihinden itibaren de  Kayserili işadamı Sayın Kadir HAS tarafından rahmetli anne ve babası anısına yaptırılan Nuri ve Zekiye HAS Enstitüler  Binasında hizmet vermektedir.  Enstitü; tıp, diş hekimliği ve veteriner fakültelerinin temel ve klinik bilimlerinde birçok anabilim dalı; Eczacılık fakültesi farmasötik kimya, analitik kimya, biyokimya anabilim dalları; beden eğitimi ve spor bilimleri, hemşirelik, beslenme ve diyetetik anabilim dalları için yüksek lisans ve/veya doktora eğitimi ve bu programlara ön hazırlık amacıyla bilimsel hazırlık eğitimi vermektedir. </w:t>
      </w:r>
    </w:p>
    <w:p w:rsidR="00143C39" w:rsidRPr="00D91AFB" w:rsidRDefault="00C93F54" w:rsidP="00C93F54">
      <w:pPr>
        <w:keepNext/>
        <w:spacing w:before="120" w:after="120" w:line="360" w:lineRule="auto"/>
        <w:jc w:val="both"/>
        <w:outlineLvl w:val="0"/>
        <w:rPr>
          <w:rFonts w:ascii="Times New Roman" w:eastAsia="Times New Roman" w:hAnsi="Times New Roman" w:cs="Times New Roman"/>
          <w:b/>
          <w:bCs/>
          <w:kern w:val="36"/>
          <w:lang w:eastAsia="tr-TR"/>
        </w:rPr>
      </w:pPr>
      <w:r w:rsidRPr="00D91AFB">
        <w:rPr>
          <w:rFonts w:ascii="Times New Roman" w:eastAsia="Times New Roman" w:hAnsi="Times New Roman" w:cs="Times New Roman"/>
          <w:b/>
          <w:bCs/>
          <w:kern w:val="36"/>
          <w:lang w:eastAsia="tr-TR"/>
        </w:rPr>
        <w:t>ENSTİTÜ BÜNYESİNDE YÜRÜTÜLEN LİSANSÜSTÜ PROGRAMLAR VE BU PROGRAMLARIN AÇILDIĞI YILLAR</w:t>
      </w:r>
      <w:r w:rsidR="00D3134C">
        <w:rPr>
          <w:rFonts w:ascii="Times New Roman" w:eastAsia="Times New Roman" w:hAnsi="Times New Roman" w:cs="Times New Roman"/>
          <w:b/>
          <w:bCs/>
          <w:kern w:val="36"/>
          <w:lang w:eastAsia="tr-TR"/>
        </w:rPr>
        <w:t xml:space="preserve"> (Tablo 4)</w:t>
      </w:r>
    </w:p>
    <w:tbl>
      <w:tblPr>
        <w:tblW w:w="929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30" w:type="dxa"/>
          <w:left w:w="30" w:type="dxa"/>
          <w:bottom w:w="30" w:type="dxa"/>
          <w:right w:w="30" w:type="dxa"/>
        </w:tblCellMar>
        <w:tblLook w:val="0000" w:firstRow="0" w:lastRow="0" w:firstColumn="0" w:lastColumn="0" w:noHBand="0" w:noVBand="0"/>
      </w:tblPr>
      <w:tblGrid>
        <w:gridCol w:w="5774"/>
        <w:gridCol w:w="1757"/>
        <w:gridCol w:w="1757"/>
        <w:gridCol w:w="6"/>
      </w:tblGrid>
      <w:tr w:rsidR="00FD674B" w:rsidRPr="00D91AFB" w:rsidTr="00FD674B">
        <w:trPr>
          <w:trHeight w:val="340"/>
        </w:trPr>
        <w:tc>
          <w:tcPr>
            <w:tcW w:w="5774" w:type="dxa"/>
            <w:vMerge w:val="restart"/>
            <w:shd w:val="clear" w:color="auto" w:fill="92CDDC" w:themeFill="accent5" w:themeFillTint="99"/>
            <w:tcMar>
              <w:top w:w="0" w:type="dxa"/>
              <w:left w:w="70" w:type="dxa"/>
              <w:bottom w:w="0" w:type="dxa"/>
              <w:right w:w="70" w:type="dxa"/>
            </w:tcMar>
            <w:vAlign w:val="center"/>
          </w:tcPr>
          <w:p w:rsidR="00C93F54" w:rsidRPr="00D91AFB" w:rsidRDefault="00C93F54" w:rsidP="00C93F54">
            <w:pPr>
              <w:keepNext/>
              <w:spacing w:after="0" w:line="240" w:lineRule="auto"/>
              <w:jc w:val="both"/>
              <w:outlineLvl w:val="2"/>
              <w:rPr>
                <w:rFonts w:ascii="Times New Roman" w:eastAsia="Times New Roman" w:hAnsi="Times New Roman" w:cs="Times New Roman"/>
                <w:b/>
                <w:bCs/>
                <w:szCs w:val="20"/>
                <w:lang w:eastAsia="tr-TR"/>
              </w:rPr>
            </w:pPr>
            <w:r w:rsidRPr="00D91AFB">
              <w:rPr>
                <w:rFonts w:ascii="Times New Roman" w:eastAsia="Times New Roman" w:hAnsi="Times New Roman" w:cs="Times New Roman"/>
                <w:b/>
                <w:bCs/>
                <w:szCs w:val="20"/>
                <w:lang w:eastAsia="tr-TR"/>
              </w:rPr>
              <w:t xml:space="preserve">Tıp Anabilim Dalları </w:t>
            </w:r>
          </w:p>
        </w:tc>
        <w:tc>
          <w:tcPr>
            <w:tcW w:w="3520" w:type="dxa"/>
            <w:gridSpan w:val="3"/>
            <w:shd w:val="clear" w:color="auto" w:fill="DDD9C3" w:themeFill="background2" w:themeFillShade="E6"/>
            <w:tcMar>
              <w:top w:w="0" w:type="dxa"/>
              <w:left w:w="70" w:type="dxa"/>
              <w:bottom w:w="0" w:type="dxa"/>
              <w:right w:w="70" w:type="dxa"/>
            </w:tcMar>
            <w:vAlign w:val="center"/>
          </w:tcPr>
          <w:p w:rsidR="00C93F54" w:rsidRPr="00D91AFB" w:rsidRDefault="00C93F54" w:rsidP="00C93F54">
            <w:pPr>
              <w:keepNext/>
              <w:spacing w:after="0" w:line="240" w:lineRule="auto"/>
              <w:jc w:val="center"/>
              <w:outlineLvl w:val="2"/>
              <w:rPr>
                <w:rFonts w:ascii="Times New Roman" w:eastAsia="Times New Roman" w:hAnsi="Times New Roman" w:cs="Times New Roman"/>
                <w:b/>
                <w:bCs/>
                <w:szCs w:val="20"/>
                <w:lang w:eastAsia="tr-TR"/>
              </w:rPr>
            </w:pPr>
            <w:r w:rsidRPr="00D91AFB">
              <w:rPr>
                <w:rFonts w:ascii="Times New Roman" w:eastAsia="Times New Roman" w:hAnsi="Times New Roman" w:cs="Times New Roman"/>
                <w:b/>
                <w:bCs/>
                <w:szCs w:val="20"/>
                <w:lang w:eastAsia="tr-TR"/>
              </w:rPr>
              <w:t>Yüksek Lisans ve Doktora Programlarının Açıldığı Yıl</w:t>
            </w:r>
          </w:p>
        </w:tc>
      </w:tr>
      <w:tr w:rsidR="00FD674B" w:rsidRPr="00D91AFB" w:rsidTr="00FD674B">
        <w:trPr>
          <w:gridAfter w:val="1"/>
          <w:wAfter w:w="6" w:type="dxa"/>
          <w:trHeight w:val="253"/>
        </w:trPr>
        <w:tc>
          <w:tcPr>
            <w:tcW w:w="5774" w:type="dxa"/>
            <w:vMerge/>
            <w:shd w:val="clear" w:color="auto" w:fill="92CDDC" w:themeFill="accent5" w:themeFillTint="99"/>
            <w:vAlign w:val="center"/>
          </w:tcPr>
          <w:p w:rsidR="00C93F54" w:rsidRPr="00D91AFB" w:rsidRDefault="00C93F54" w:rsidP="00C93F54">
            <w:pPr>
              <w:spacing w:after="0" w:line="240" w:lineRule="auto"/>
              <w:jc w:val="both"/>
              <w:rPr>
                <w:rFonts w:ascii="Times New Roman" w:eastAsia="Times New Roman" w:hAnsi="Times New Roman" w:cs="Times New Roman"/>
                <w:b/>
                <w:bCs/>
                <w:szCs w:val="20"/>
                <w:lang w:eastAsia="tr-TR"/>
              </w:rPr>
            </w:pPr>
          </w:p>
        </w:tc>
        <w:tc>
          <w:tcPr>
            <w:tcW w:w="1757" w:type="dxa"/>
            <w:shd w:val="clear" w:color="auto" w:fill="E36C0A" w:themeFill="accent6" w:themeFillShade="BF"/>
            <w:tcMar>
              <w:top w:w="0" w:type="dxa"/>
              <w:left w:w="70" w:type="dxa"/>
              <w:bottom w:w="0" w:type="dxa"/>
              <w:right w:w="70" w:type="dxa"/>
            </w:tcMar>
            <w:vAlign w:val="center"/>
          </w:tcPr>
          <w:p w:rsidR="00C93F54" w:rsidRPr="00D91AFB" w:rsidRDefault="00C93F54" w:rsidP="00C93F54">
            <w:pPr>
              <w:keepNext/>
              <w:spacing w:after="0" w:line="240" w:lineRule="auto"/>
              <w:jc w:val="center"/>
              <w:outlineLvl w:val="2"/>
              <w:rPr>
                <w:rFonts w:ascii="Times New Roman" w:eastAsia="Times New Roman" w:hAnsi="Times New Roman" w:cs="Times New Roman"/>
                <w:b/>
                <w:bCs/>
                <w:szCs w:val="20"/>
                <w:lang w:eastAsia="tr-TR"/>
              </w:rPr>
            </w:pPr>
            <w:r w:rsidRPr="00D91AFB">
              <w:rPr>
                <w:rFonts w:ascii="Times New Roman" w:eastAsia="Times New Roman" w:hAnsi="Times New Roman" w:cs="Times New Roman"/>
                <w:b/>
                <w:bCs/>
                <w:szCs w:val="20"/>
                <w:lang w:eastAsia="tr-TR"/>
              </w:rPr>
              <w:t>Yüksek Lisans</w:t>
            </w:r>
          </w:p>
        </w:tc>
        <w:tc>
          <w:tcPr>
            <w:tcW w:w="1757" w:type="dxa"/>
            <w:shd w:val="clear" w:color="auto" w:fill="002060"/>
            <w:tcMar>
              <w:top w:w="0" w:type="dxa"/>
              <w:left w:w="70" w:type="dxa"/>
              <w:bottom w:w="0" w:type="dxa"/>
              <w:right w:w="70" w:type="dxa"/>
            </w:tcMar>
            <w:vAlign w:val="center"/>
          </w:tcPr>
          <w:p w:rsidR="00C93F54" w:rsidRPr="00D91AFB" w:rsidRDefault="00C93F54" w:rsidP="00C93F54">
            <w:pPr>
              <w:keepNext/>
              <w:spacing w:after="0" w:line="240" w:lineRule="auto"/>
              <w:jc w:val="center"/>
              <w:outlineLvl w:val="2"/>
              <w:rPr>
                <w:rFonts w:ascii="Times New Roman" w:eastAsia="Times New Roman" w:hAnsi="Times New Roman" w:cs="Times New Roman"/>
                <w:b/>
                <w:bCs/>
                <w:szCs w:val="20"/>
                <w:lang w:eastAsia="tr-TR"/>
              </w:rPr>
            </w:pPr>
            <w:r w:rsidRPr="00D91AFB">
              <w:rPr>
                <w:rFonts w:ascii="Times New Roman" w:eastAsia="Times New Roman" w:hAnsi="Times New Roman" w:cs="Times New Roman"/>
                <w:b/>
                <w:bCs/>
                <w:szCs w:val="20"/>
                <w:lang w:eastAsia="tr-TR"/>
              </w:rPr>
              <w:t>Doktora</w:t>
            </w:r>
          </w:p>
        </w:tc>
      </w:tr>
      <w:tr w:rsidR="00FD674B" w:rsidRPr="00D91AFB" w:rsidTr="00FD674B">
        <w:trPr>
          <w:gridAfter w:val="1"/>
          <w:wAfter w:w="6" w:type="dxa"/>
          <w:trHeight w:val="333"/>
        </w:trPr>
        <w:tc>
          <w:tcPr>
            <w:tcW w:w="5774" w:type="dxa"/>
            <w:vMerge/>
            <w:shd w:val="clear" w:color="auto" w:fill="92CDDC" w:themeFill="accent5" w:themeFillTint="99"/>
            <w:vAlign w:val="center"/>
          </w:tcPr>
          <w:p w:rsidR="00C93F54" w:rsidRPr="00D91AFB" w:rsidRDefault="00C93F54" w:rsidP="00C93F54">
            <w:pPr>
              <w:spacing w:before="40" w:after="40" w:line="240" w:lineRule="auto"/>
              <w:jc w:val="both"/>
              <w:rPr>
                <w:rFonts w:ascii="Times New Roman" w:eastAsia="Times New Roman" w:hAnsi="Times New Roman" w:cs="Times New Roman"/>
                <w:b/>
                <w:bCs/>
                <w:sz w:val="20"/>
                <w:szCs w:val="20"/>
                <w:lang w:eastAsia="tr-TR"/>
              </w:rPr>
            </w:pPr>
          </w:p>
        </w:tc>
        <w:tc>
          <w:tcPr>
            <w:tcW w:w="1757" w:type="dxa"/>
            <w:shd w:val="clear" w:color="auto" w:fill="E36C0A" w:themeFill="accent6" w:themeFillShade="BF"/>
            <w:vAlign w:val="center"/>
          </w:tcPr>
          <w:p w:rsidR="00C93F54" w:rsidRPr="00D91AFB" w:rsidRDefault="00C93F54" w:rsidP="00C93F54">
            <w:pPr>
              <w:spacing w:before="40" w:after="40" w:line="240" w:lineRule="auto"/>
              <w:jc w:val="center"/>
              <w:rPr>
                <w:rFonts w:ascii="Times New Roman" w:eastAsia="Times New Roman" w:hAnsi="Times New Roman" w:cs="Times New Roman"/>
                <w:b/>
                <w:bCs/>
                <w:sz w:val="20"/>
                <w:szCs w:val="20"/>
                <w:lang w:eastAsia="tr-TR"/>
              </w:rPr>
            </w:pPr>
          </w:p>
        </w:tc>
        <w:tc>
          <w:tcPr>
            <w:tcW w:w="1757" w:type="dxa"/>
            <w:shd w:val="clear" w:color="auto" w:fill="002060"/>
            <w:vAlign w:val="center"/>
          </w:tcPr>
          <w:p w:rsidR="00C93F54" w:rsidRPr="00D91AFB" w:rsidRDefault="00C93F54" w:rsidP="00C93F54">
            <w:pPr>
              <w:spacing w:before="40" w:after="40" w:line="240" w:lineRule="auto"/>
              <w:jc w:val="center"/>
              <w:rPr>
                <w:rFonts w:ascii="Times New Roman" w:eastAsia="Times New Roman" w:hAnsi="Times New Roman" w:cs="Times New Roman"/>
                <w:b/>
                <w:bCs/>
                <w:sz w:val="20"/>
                <w:szCs w:val="20"/>
                <w:lang w:eastAsia="tr-TR"/>
              </w:rPr>
            </w:pPr>
          </w:p>
        </w:tc>
      </w:tr>
      <w:tr w:rsidR="00FD674B" w:rsidRPr="00D91AFB" w:rsidTr="00FD674B">
        <w:trPr>
          <w:gridAfter w:val="1"/>
          <w:wAfter w:w="6" w:type="dxa"/>
          <w:trHeight w:val="113"/>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Anatomi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1988</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1993</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Biyofizik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1993</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2005</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Biyoinformatik</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2015</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FD674B">
        <w:trPr>
          <w:gridAfter w:val="1"/>
          <w:wAfter w:w="6" w:type="dxa"/>
          <w:trHeight w:val="24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Biyoistatistik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1995</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Biyokimya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1982</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1982</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Egzersiz Fizyolojisi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2013</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2016</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Farmakoloji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1986</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1996</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Fiziksel Tıp ve Rehabilitasyon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1983</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Fizyoloji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1982</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1985</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AA77DB">
            <w:pPr>
              <w:spacing w:after="0" w:line="240" w:lineRule="auto"/>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G</w:t>
            </w:r>
            <w:r w:rsidR="00AA77DB" w:rsidRPr="00D91AFB">
              <w:rPr>
                <w:rFonts w:ascii="Times New Roman" w:eastAsia="Times New Roman" w:hAnsi="Times New Roman" w:cs="Times New Roman"/>
                <w:color w:val="000000" w:themeColor="text1"/>
                <w:lang w:eastAsia="tr-TR"/>
              </w:rPr>
              <w:t xml:space="preserve">öğüs Hastalıkları ve Tüberküloz </w:t>
            </w:r>
            <w:r w:rsidRPr="00D91AFB">
              <w:rPr>
                <w:rFonts w:ascii="Times New Roman" w:eastAsia="Times New Roman" w:hAnsi="Times New Roman" w:cs="Times New Roman"/>
                <w:color w:val="000000" w:themeColor="text1"/>
                <w:lang w:eastAsia="tr-TR"/>
              </w:rPr>
              <w:t>(</w:t>
            </w:r>
            <w:r w:rsidR="00AA77DB" w:rsidRPr="00D91AFB">
              <w:rPr>
                <w:rFonts w:ascii="Times New Roman" w:eastAsia="Times New Roman" w:hAnsi="Times New Roman" w:cs="Times New Roman"/>
                <w:color w:val="000000" w:themeColor="text1"/>
                <w:lang w:eastAsia="tr-TR"/>
              </w:rPr>
              <w:t>Solunum Bakımı ve Rehabil.</w:t>
            </w:r>
            <w:r w:rsidRPr="00D91AFB">
              <w:rPr>
                <w:rFonts w:ascii="Times New Roman" w:eastAsia="Times New Roman" w:hAnsi="Times New Roman" w:cs="Times New Roman"/>
                <w:color w:val="000000" w:themeColor="text1"/>
                <w:lang w:eastAsia="tr-TR"/>
              </w:rPr>
              <w:t>)</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1993</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Halk Sağlığı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1983</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1989</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Histoloji-Embriyoloji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1989</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1993</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İmmünoloji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2015</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Klinik Bakteriyoloji ve Enfeksiyon Hastalıkları</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2012</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Klinik Psikiyatri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1994</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Kök Hücre</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2011</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Mikrobiyoloji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1983</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1985</w:t>
            </w:r>
          </w:p>
        </w:tc>
      </w:tr>
      <w:tr w:rsidR="00FD674B"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Parazitoloji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1997</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2004</w:t>
            </w:r>
          </w:p>
        </w:tc>
      </w:tr>
      <w:tr w:rsidR="00C93F54"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lastRenderedPageBreak/>
              <w:t>Radyasyon Onkolojisi (Sağlık Fiziği)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2007</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C93F54"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Spor Hekimliği (Sporcu Sağlığı ve Performans Gelişimi)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1993</w:t>
            </w:r>
          </w:p>
        </w:tc>
      </w:tr>
      <w:tr w:rsidR="00C93F54"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Tıbbi Biyoloji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1982</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1998</w:t>
            </w:r>
          </w:p>
        </w:tc>
      </w:tr>
      <w:tr w:rsidR="00C93F54" w:rsidRPr="00D91AFB" w:rsidTr="00FD674B">
        <w:trPr>
          <w:gridAfter w:val="1"/>
          <w:wAfter w:w="6" w:type="dxa"/>
          <w:trHeight w:val="210"/>
        </w:trPr>
        <w:tc>
          <w:tcPr>
            <w:tcW w:w="5774"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Tıbbi Genetik</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2004</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2004</w:t>
            </w:r>
          </w:p>
        </w:tc>
      </w:tr>
    </w:tbl>
    <w:p w:rsidR="00C93F54" w:rsidRPr="00D91AFB" w:rsidRDefault="00C93F54" w:rsidP="00C93F54">
      <w:pPr>
        <w:spacing w:after="0" w:line="240" w:lineRule="auto"/>
        <w:rPr>
          <w:rFonts w:ascii="Times New Roman" w:eastAsia="Times New Roman" w:hAnsi="Times New Roman" w:cs="Times New Roman"/>
          <w:sz w:val="20"/>
          <w:szCs w:val="20"/>
          <w:lang w:eastAsia="tr-TR"/>
        </w:rPr>
      </w:pPr>
    </w:p>
    <w:tbl>
      <w:tblPr>
        <w:tblW w:w="929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Look w:val="0000" w:firstRow="0" w:lastRow="0" w:firstColumn="0" w:lastColumn="0" w:noHBand="0" w:noVBand="0"/>
      </w:tblPr>
      <w:tblGrid>
        <w:gridCol w:w="5750"/>
        <w:gridCol w:w="1757"/>
        <w:gridCol w:w="1787"/>
      </w:tblGrid>
      <w:tr w:rsidR="00C93F54" w:rsidRPr="00D91AFB" w:rsidTr="00FD674B">
        <w:trPr>
          <w:trHeight w:val="227"/>
        </w:trPr>
        <w:tc>
          <w:tcPr>
            <w:tcW w:w="9294" w:type="dxa"/>
            <w:gridSpan w:val="3"/>
            <w:shd w:val="clear" w:color="auto" w:fill="548DD4" w:themeFill="text2" w:themeFillTint="99"/>
            <w:tcMar>
              <w:top w:w="0" w:type="dxa"/>
              <w:left w:w="70" w:type="dxa"/>
              <w:bottom w:w="0" w:type="dxa"/>
              <w:right w:w="70" w:type="dxa"/>
            </w:tcMar>
            <w:vAlign w:val="center"/>
          </w:tcPr>
          <w:p w:rsidR="00C93F54" w:rsidRPr="00D91AFB" w:rsidRDefault="00C93F54" w:rsidP="007169A9">
            <w:pPr>
              <w:keepNext/>
              <w:spacing w:after="0" w:line="240" w:lineRule="auto"/>
              <w:outlineLvl w:val="2"/>
              <w:rPr>
                <w:rFonts w:ascii="Times New Roman" w:eastAsia="Times New Roman" w:hAnsi="Times New Roman" w:cs="Times New Roman"/>
                <w:b/>
                <w:bCs/>
                <w:sz w:val="20"/>
                <w:szCs w:val="20"/>
                <w:lang w:eastAsia="tr-TR"/>
              </w:rPr>
            </w:pPr>
            <w:r w:rsidRPr="00D91AFB">
              <w:rPr>
                <w:rFonts w:ascii="Times New Roman" w:eastAsia="Times New Roman" w:hAnsi="Times New Roman" w:cs="Times New Roman"/>
                <w:b/>
                <w:bCs/>
                <w:szCs w:val="20"/>
                <w:lang w:eastAsia="tr-TR"/>
              </w:rPr>
              <w:t>Veteriner Anabilim Dalları ve Programları</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Anatomi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2002</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2004</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Besin Hijyeni ve Teknolojisi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2001</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2005</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Biyokimya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1997</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2004</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Cerrahi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2004</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2006</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Doğum ve Jinekoloji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2001</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2004</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Dölerme ve Suni Tohumlama</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2004</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Farmakoloji.-Toksikoloji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1997</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2003</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Fizyoloji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2006</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Hayvan Besleme ve Beslenme Has.</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2002</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2006</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Hayvan Sağlığı ve Ekonomisi İşletmeciliği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2007</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Histoloji-Embriyoloji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2001</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2003</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İç Hastalıkları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2002</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2006</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Mikrobiyoloji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1997</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2002</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Parazitoloji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2001</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2005</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Patoloji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2001</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2004</w:t>
            </w:r>
          </w:p>
        </w:tc>
      </w:tr>
      <w:tr w:rsidR="00FD674B" w:rsidRPr="00D91AFB" w:rsidTr="00FD674B">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Viroloji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2006</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FD674B"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Zootekni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2001</w:t>
            </w:r>
          </w:p>
        </w:tc>
        <w:tc>
          <w:tcPr>
            <w:tcW w:w="178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2005</w:t>
            </w:r>
          </w:p>
        </w:tc>
      </w:tr>
    </w:tbl>
    <w:p w:rsidR="00C93F54" w:rsidRPr="00D91AFB" w:rsidRDefault="00C93F54" w:rsidP="007169A9">
      <w:pPr>
        <w:spacing w:after="0" w:line="240" w:lineRule="auto"/>
        <w:rPr>
          <w:rFonts w:ascii="Times New Roman" w:hAnsi="Times New Roman" w:cs="Times New Roman"/>
          <w:sz w:val="20"/>
          <w:szCs w:val="20"/>
        </w:rPr>
      </w:pPr>
    </w:p>
    <w:tbl>
      <w:tblPr>
        <w:tblW w:w="929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Look w:val="0000" w:firstRow="0" w:lastRow="0" w:firstColumn="0" w:lastColumn="0" w:noHBand="0" w:noVBand="0"/>
      </w:tblPr>
      <w:tblGrid>
        <w:gridCol w:w="5750"/>
        <w:gridCol w:w="1757"/>
        <w:gridCol w:w="1787"/>
      </w:tblGrid>
      <w:tr w:rsidR="00C93F54" w:rsidRPr="00D91AFB" w:rsidTr="00BE58A9">
        <w:trPr>
          <w:trHeight w:val="285"/>
        </w:trPr>
        <w:tc>
          <w:tcPr>
            <w:tcW w:w="9294" w:type="dxa"/>
            <w:gridSpan w:val="3"/>
            <w:shd w:val="clear" w:color="auto" w:fill="92D050"/>
            <w:tcMar>
              <w:top w:w="0" w:type="dxa"/>
              <w:left w:w="70" w:type="dxa"/>
              <w:bottom w:w="0" w:type="dxa"/>
              <w:right w:w="70" w:type="dxa"/>
            </w:tcMar>
            <w:vAlign w:val="center"/>
          </w:tcPr>
          <w:p w:rsidR="00C93F54" w:rsidRPr="00D91AFB" w:rsidRDefault="00C93F54" w:rsidP="00C93F54">
            <w:pPr>
              <w:keepNext/>
              <w:spacing w:before="40" w:after="40" w:line="240" w:lineRule="auto"/>
              <w:outlineLvl w:val="2"/>
              <w:rPr>
                <w:rFonts w:ascii="Times New Roman" w:eastAsia="Times New Roman" w:hAnsi="Times New Roman" w:cs="Times New Roman"/>
                <w:b/>
                <w:bCs/>
                <w:sz w:val="20"/>
                <w:szCs w:val="20"/>
                <w:lang w:eastAsia="tr-TR"/>
              </w:rPr>
            </w:pPr>
            <w:r w:rsidRPr="00D91AFB">
              <w:rPr>
                <w:rFonts w:ascii="Times New Roman" w:eastAsia="Times New Roman" w:hAnsi="Times New Roman" w:cs="Times New Roman"/>
                <w:b/>
                <w:bCs/>
                <w:szCs w:val="20"/>
                <w:lang w:eastAsia="tr-TR"/>
              </w:rPr>
              <w:t>Eczacılık Anabilim Dalları ve Programları</w:t>
            </w:r>
          </w:p>
        </w:tc>
      </w:tr>
      <w:tr w:rsidR="00BE58A9"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Analitik Kimya</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2005</w:t>
            </w:r>
          </w:p>
        </w:tc>
        <w:tc>
          <w:tcPr>
            <w:tcW w:w="1787" w:type="dxa"/>
            <w:tcMar>
              <w:top w:w="0" w:type="dxa"/>
              <w:left w:w="70" w:type="dxa"/>
              <w:bottom w:w="0" w:type="dxa"/>
              <w:right w:w="70" w:type="dxa"/>
            </w:tcMar>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2005</w:t>
            </w:r>
          </w:p>
        </w:tc>
      </w:tr>
      <w:tr w:rsidR="00BE58A9"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Biyokimya</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2005</w:t>
            </w:r>
          </w:p>
        </w:tc>
        <w:tc>
          <w:tcPr>
            <w:tcW w:w="1787" w:type="dxa"/>
            <w:tcMar>
              <w:top w:w="0" w:type="dxa"/>
              <w:left w:w="70" w:type="dxa"/>
              <w:bottom w:w="0" w:type="dxa"/>
              <w:right w:w="70" w:type="dxa"/>
            </w:tcMar>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2005</w:t>
            </w:r>
          </w:p>
        </w:tc>
      </w:tr>
      <w:tr w:rsidR="00BE58A9"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Farmakognozi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2009</w:t>
            </w:r>
          </w:p>
        </w:tc>
        <w:tc>
          <w:tcPr>
            <w:tcW w:w="1787" w:type="dxa"/>
            <w:tcMar>
              <w:top w:w="0" w:type="dxa"/>
              <w:left w:w="70" w:type="dxa"/>
              <w:bottom w:w="0" w:type="dxa"/>
              <w:right w:w="70" w:type="dxa"/>
            </w:tcMar>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2009</w:t>
            </w:r>
          </w:p>
        </w:tc>
      </w:tr>
      <w:tr w:rsidR="00BE58A9"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Farmakoloji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2010</w:t>
            </w:r>
          </w:p>
        </w:tc>
        <w:tc>
          <w:tcPr>
            <w:tcW w:w="1787" w:type="dxa"/>
            <w:tcMar>
              <w:top w:w="0" w:type="dxa"/>
              <w:left w:w="70" w:type="dxa"/>
              <w:bottom w:w="0" w:type="dxa"/>
              <w:right w:w="70" w:type="dxa"/>
            </w:tcMar>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2010</w:t>
            </w:r>
          </w:p>
        </w:tc>
      </w:tr>
      <w:tr w:rsidR="00BE58A9"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 xml:space="preserve">Farmasötik Kimya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2004</w:t>
            </w:r>
          </w:p>
        </w:tc>
        <w:tc>
          <w:tcPr>
            <w:tcW w:w="1787" w:type="dxa"/>
            <w:tcMar>
              <w:top w:w="0" w:type="dxa"/>
              <w:left w:w="70" w:type="dxa"/>
              <w:bottom w:w="0" w:type="dxa"/>
              <w:right w:w="70" w:type="dxa"/>
            </w:tcMar>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2005</w:t>
            </w:r>
          </w:p>
        </w:tc>
      </w:tr>
      <w:tr w:rsidR="00BE58A9"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Farmasötik Mikrobiyoloji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2006</w:t>
            </w:r>
          </w:p>
        </w:tc>
        <w:tc>
          <w:tcPr>
            <w:tcW w:w="1787" w:type="dxa"/>
            <w:tcMar>
              <w:top w:w="0" w:type="dxa"/>
              <w:left w:w="70" w:type="dxa"/>
              <w:bottom w:w="0" w:type="dxa"/>
              <w:right w:w="70" w:type="dxa"/>
            </w:tcMar>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bl>
    <w:p w:rsidR="00C93F54" w:rsidRPr="00D91AFB" w:rsidRDefault="00C93F54" w:rsidP="007169A9">
      <w:pPr>
        <w:spacing w:after="0" w:line="240" w:lineRule="auto"/>
        <w:rPr>
          <w:rFonts w:ascii="Times New Roman" w:hAnsi="Times New Roman" w:cs="Times New Roman"/>
          <w:sz w:val="20"/>
          <w:szCs w:val="20"/>
        </w:rPr>
      </w:pPr>
    </w:p>
    <w:tbl>
      <w:tblPr>
        <w:tblW w:w="929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Look w:val="0000" w:firstRow="0" w:lastRow="0" w:firstColumn="0" w:lastColumn="0" w:noHBand="0" w:noVBand="0"/>
      </w:tblPr>
      <w:tblGrid>
        <w:gridCol w:w="5750"/>
        <w:gridCol w:w="1757"/>
        <w:gridCol w:w="1787"/>
      </w:tblGrid>
      <w:tr w:rsidR="00C93F54" w:rsidRPr="00D91AFB" w:rsidTr="00BE58A9">
        <w:trPr>
          <w:trHeight w:val="285"/>
        </w:trPr>
        <w:tc>
          <w:tcPr>
            <w:tcW w:w="9294" w:type="dxa"/>
            <w:gridSpan w:val="3"/>
            <w:shd w:val="clear" w:color="auto" w:fill="002060"/>
            <w:tcMar>
              <w:top w:w="0" w:type="dxa"/>
              <w:left w:w="70" w:type="dxa"/>
              <w:bottom w:w="0" w:type="dxa"/>
              <w:right w:w="70" w:type="dxa"/>
            </w:tcMar>
            <w:vAlign w:val="center"/>
          </w:tcPr>
          <w:p w:rsidR="00C93F54" w:rsidRPr="00D91AFB" w:rsidRDefault="00C93F54" w:rsidP="00C93F54">
            <w:pPr>
              <w:keepNext/>
              <w:spacing w:before="40" w:after="40" w:line="240" w:lineRule="auto"/>
              <w:jc w:val="both"/>
              <w:outlineLvl w:val="2"/>
              <w:rPr>
                <w:rFonts w:ascii="Times New Roman" w:eastAsia="Times New Roman" w:hAnsi="Times New Roman" w:cs="Times New Roman"/>
                <w:b/>
                <w:bCs/>
                <w:sz w:val="20"/>
                <w:szCs w:val="20"/>
                <w:lang w:eastAsia="tr-TR"/>
              </w:rPr>
            </w:pPr>
            <w:r w:rsidRPr="00D91AFB">
              <w:rPr>
                <w:rFonts w:ascii="Times New Roman" w:eastAsia="Times New Roman" w:hAnsi="Times New Roman" w:cs="Times New Roman"/>
                <w:b/>
                <w:bCs/>
                <w:szCs w:val="20"/>
                <w:lang w:eastAsia="tr-TR"/>
              </w:rPr>
              <w:t>Diş Hekimliği Anabilim Dalları ve Programları</w:t>
            </w:r>
          </w:p>
        </w:tc>
      </w:tr>
      <w:tr w:rsidR="00BE58A9"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 xml:space="preserve">Restoratif Diş Tedavisi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2005</w:t>
            </w:r>
          </w:p>
        </w:tc>
      </w:tr>
      <w:tr w:rsidR="00BE58A9"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 xml:space="preserve">Protetik Diş Tedavisi </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2004</w:t>
            </w:r>
          </w:p>
        </w:tc>
      </w:tr>
      <w:tr w:rsidR="00BE58A9"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Ortodonti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2006</w:t>
            </w:r>
          </w:p>
        </w:tc>
      </w:tr>
      <w:tr w:rsidR="00BE58A9"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Ağız-Diş-Çene Hastalıkları ve Cerrahisi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2006</w:t>
            </w:r>
          </w:p>
        </w:tc>
      </w:tr>
      <w:tr w:rsidR="00BE58A9" w:rsidRPr="00D91AFB" w:rsidTr="00BE58A9">
        <w:trPr>
          <w:trHeight w:val="210"/>
        </w:trPr>
        <w:tc>
          <w:tcPr>
            <w:tcW w:w="5750" w:type="dxa"/>
            <w:vAlign w:val="center"/>
          </w:tcPr>
          <w:p w:rsidR="00C93F54" w:rsidRPr="00D91AFB" w:rsidRDefault="00C93F54" w:rsidP="007169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Periodontoloji</w:t>
            </w:r>
          </w:p>
        </w:tc>
        <w:tc>
          <w:tcPr>
            <w:tcW w:w="1757" w:type="dxa"/>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7169A9">
            <w:pPr>
              <w:spacing w:after="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2006</w:t>
            </w:r>
          </w:p>
        </w:tc>
      </w:tr>
    </w:tbl>
    <w:p w:rsidR="00D3134C" w:rsidRDefault="00D3134C" w:rsidP="007169A9">
      <w:pPr>
        <w:spacing w:after="0" w:line="240" w:lineRule="auto"/>
        <w:rPr>
          <w:rFonts w:ascii="Times New Roman" w:hAnsi="Times New Roman" w:cs="Times New Roman"/>
          <w:sz w:val="20"/>
          <w:szCs w:val="20"/>
        </w:rPr>
      </w:pPr>
    </w:p>
    <w:p w:rsidR="00BE58A9" w:rsidRDefault="00BE58A9" w:rsidP="007169A9">
      <w:pPr>
        <w:spacing w:after="0" w:line="240" w:lineRule="auto"/>
        <w:rPr>
          <w:rFonts w:ascii="Times New Roman" w:hAnsi="Times New Roman" w:cs="Times New Roman"/>
          <w:sz w:val="20"/>
          <w:szCs w:val="20"/>
        </w:rPr>
      </w:pPr>
    </w:p>
    <w:p w:rsidR="00BE58A9" w:rsidRDefault="00BE58A9" w:rsidP="007169A9">
      <w:pPr>
        <w:spacing w:after="0" w:line="240" w:lineRule="auto"/>
        <w:rPr>
          <w:rFonts w:ascii="Times New Roman" w:hAnsi="Times New Roman" w:cs="Times New Roman"/>
          <w:sz w:val="20"/>
          <w:szCs w:val="20"/>
        </w:rPr>
      </w:pPr>
    </w:p>
    <w:p w:rsidR="00554DAE" w:rsidRDefault="00554DAE" w:rsidP="007169A9">
      <w:pPr>
        <w:spacing w:after="0" w:line="240" w:lineRule="auto"/>
        <w:rPr>
          <w:rFonts w:ascii="Times New Roman" w:hAnsi="Times New Roman" w:cs="Times New Roman"/>
          <w:sz w:val="20"/>
          <w:szCs w:val="20"/>
        </w:rPr>
      </w:pPr>
    </w:p>
    <w:p w:rsidR="00BE58A9" w:rsidRDefault="00BE58A9" w:rsidP="007169A9">
      <w:pPr>
        <w:spacing w:after="0" w:line="240" w:lineRule="auto"/>
        <w:rPr>
          <w:rFonts w:ascii="Times New Roman" w:hAnsi="Times New Roman" w:cs="Times New Roman"/>
          <w:sz w:val="20"/>
          <w:szCs w:val="20"/>
        </w:rPr>
      </w:pPr>
    </w:p>
    <w:p w:rsidR="00BE58A9" w:rsidRPr="00D91AFB" w:rsidRDefault="00BE58A9" w:rsidP="007169A9">
      <w:pPr>
        <w:spacing w:after="0" w:line="240" w:lineRule="auto"/>
        <w:rPr>
          <w:rFonts w:ascii="Times New Roman" w:hAnsi="Times New Roman" w:cs="Times New Roman"/>
          <w:sz w:val="20"/>
          <w:szCs w:val="20"/>
        </w:rPr>
      </w:pPr>
    </w:p>
    <w:tbl>
      <w:tblPr>
        <w:tblW w:w="929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Look w:val="0000" w:firstRow="0" w:lastRow="0" w:firstColumn="0" w:lastColumn="0" w:noHBand="0" w:noVBand="0"/>
      </w:tblPr>
      <w:tblGrid>
        <w:gridCol w:w="5750"/>
        <w:gridCol w:w="1757"/>
        <w:gridCol w:w="1787"/>
      </w:tblGrid>
      <w:tr w:rsidR="00554DAE" w:rsidRPr="00D91AFB" w:rsidTr="00554DAE">
        <w:trPr>
          <w:trHeight w:val="210"/>
        </w:trPr>
        <w:tc>
          <w:tcPr>
            <w:tcW w:w="9294" w:type="dxa"/>
            <w:gridSpan w:val="3"/>
            <w:shd w:val="clear" w:color="auto" w:fill="B8CCE4" w:themeFill="accent1" w:themeFillTint="66"/>
            <w:tcMar>
              <w:top w:w="0" w:type="dxa"/>
              <w:left w:w="70" w:type="dxa"/>
              <w:bottom w:w="0" w:type="dxa"/>
              <w:right w:w="70" w:type="dxa"/>
            </w:tcMar>
            <w:vAlign w:val="center"/>
          </w:tcPr>
          <w:p w:rsidR="00C93F54" w:rsidRPr="00D91AFB" w:rsidRDefault="00C93F54" w:rsidP="00BE58A9">
            <w:pPr>
              <w:spacing w:after="0" w:line="240" w:lineRule="auto"/>
              <w:rPr>
                <w:rFonts w:ascii="Times New Roman" w:eastAsia="Times New Roman" w:hAnsi="Times New Roman" w:cs="Times New Roman"/>
                <w:b/>
                <w:sz w:val="20"/>
                <w:szCs w:val="20"/>
                <w:lang w:eastAsia="tr-TR"/>
              </w:rPr>
            </w:pPr>
            <w:r w:rsidRPr="00D91AFB">
              <w:rPr>
                <w:rFonts w:ascii="Times New Roman" w:eastAsia="Times New Roman" w:hAnsi="Times New Roman" w:cs="Times New Roman"/>
                <w:b/>
                <w:szCs w:val="20"/>
                <w:lang w:eastAsia="tr-TR"/>
              </w:rPr>
              <w:lastRenderedPageBreak/>
              <w:t>Sağlık Bilimleri Fakültesi Anabilim Dalları ve Programları</w:t>
            </w:r>
          </w:p>
        </w:tc>
      </w:tr>
      <w:tr w:rsidR="00554DAE" w:rsidRPr="00D91AFB" w:rsidTr="00554DAE">
        <w:trPr>
          <w:trHeight w:val="210"/>
        </w:trPr>
        <w:tc>
          <w:tcPr>
            <w:tcW w:w="5750" w:type="dxa"/>
            <w:tcMar>
              <w:top w:w="0" w:type="dxa"/>
              <w:left w:w="70" w:type="dxa"/>
              <w:bottom w:w="0" w:type="dxa"/>
              <w:right w:w="70" w:type="dxa"/>
            </w:tcMar>
            <w:vAlign w:val="center"/>
          </w:tcPr>
          <w:p w:rsidR="00C93F54" w:rsidRPr="00D91AFB" w:rsidRDefault="00C93F54" w:rsidP="00BE58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 xml:space="preserve">Hemşirelik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2001</w:t>
            </w:r>
          </w:p>
        </w:tc>
        <w:tc>
          <w:tcPr>
            <w:tcW w:w="178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r>
      <w:tr w:rsidR="00554DAE" w:rsidRPr="00D91AFB" w:rsidTr="00554DAE">
        <w:trPr>
          <w:trHeight w:val="210"/>
        </w:trPr>
        <w:tc>
          <w:tcPr>
            <w:tcW w:w="5750" w:type="dxa"/>
            <w:tcMar>
              <w:top w:w="0" w:type="dxa"/>
              <w:left w:w="70" w:type="dxa"/>
              <w:bottom w:w="0" w:type="dxa"/>
              <w:right w:w="70" w:type="dxa"/>
            </w:tcMar>
            <w:vAlign w:val="center"/>
          </w:tcPr>
          <w:p w:rsidR="00C93F54" w:rsidRPr="00D91AFB" w:rsidRDefault="00C93F54" w:rsidP="00BE58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Cerrahi Hastalıkları Hemşireliği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2014</w:t>
            </w:r>
          </w:p>
        </w:tc>
      </w:tr>
      <w:tr w:rsidR="00554DAE" w:rsidRPr="00D91AFB" w:rsidTr="00554DAE">
        <w:trPr>
          <w:trHeight w:val="210"/>
        </w:trPr>
        <w:tc>
          <w:tcPr>
            <w:tcW w:w="5750" w:type="dxa"/>
            <w:tcMar>
              <w:top w:w="0" w:type="dxa"/>
              <w:left w:w="70" w:type="dxa"/>
              <w:bottom w:w="0" w:type="dxa"/>
              <w:right w:w="70" w:type="dxa"/>
            </w:tcMar>
            <w:vAlign w:val="center"/>
          </w:tcPr>
          <w:p w:rsidR="00C93F54" w:rsidRPr="00D91AFB" w:rsidRDefault="00C93F54" w:rsidP="00BE58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Çocuk Sağlığı ve Hastalıkları Hemşireliği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2005</w:t>
            </w:r>
          </w:p>
        </w:tc>
      </w:tr>
      <w:tr w:rsidR="00554DAE" w:rsidRPr="00D91AFB" w:rsidTr="00554DAE">
        <w:trPr>
          <w:trHeight w:val="210"/>
        </w:trPr>
        <w:tc>
          <w:tcPr>
            <w:tcW w:w="5750" w:type="dxa"/>
            <w:tcMar>
              <w:top w:w="0" w:type="dxa"/>
              <w:left w:w="70" w:type="dxa"/>
              <w:bottom w:w="0" w:type="dxa"/>
              <w:right w:w="70" w:type="dxa"/>
            </w:tcMar>
            <w:vAlign w:val="center"/>
          </w:tcPr>
          <w:p w:rsidR="00C93F54" w:rsidRPr="00D91AFB" w:rsidRDefault="00C93F54" w:rsidP="00BE58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Doğum-Kadın Sağlığı ve Hastalıkları Hemşireliği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2005</w:t>
            </w:r>
          </w:p>
        </w:tc>
      </w:tr>
      <w:tr w:rsidR="00554DAE" w:rsidRPr="00D91AFB" w:rsidTr="00554DAE">
        <w:trPr>
          <w:trHeight w:val="210"/>
        </w:trPr>
        <w:tc>
          <w:tcPr>
            <w:tcW w:w="5750" w:type="dxa"/>
            <w:tcMar>
              <w:top w:w="0" w:type="dxa"/>
              <w:left w:w="70" w:type="dxa"/>
              <w:bottom w:w="0" w:type="dxa"/>
              <w:right w:w="70" w:type="dxa"/>
            </w:tcMar>
            <w:vAlign w:val="center"/>
          </w:tcPr>
          <w:p w:rsidR="00C93F54" w:rsidRPr="00D91AFB" w:rsidRDefault="00C93F54" w:rsidP="00BE58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Halk Sağlığı Hemşireliği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2005</w:t>
            </w:r>
          </w:p>
        </w:tc>
      </w:tr>
      <w:tr w:rsidR="00554DAE" w:rsidRPr="00D91AFB" w:rsidTr="00554DAE">
        <w:trPr>
          <w:trHeight w:val="170"/>
        </w:trPr>
        <w:tc>
          <w:tcPr>
            <w:tcW w:w="5750" w:type="dxa"/>
            <w:tcMar>
              <w:top w:w="0" w:type="dxa"/>
              <w:left w:w="70" w:type="dxa"/>
              <w:bottom w:w="0" w:type="dxa"/>
              <w:right w:w="70" w:type="dxa"/>
            </w:tcMar>
            <w:vAlign w:val="center"/>
          </w:tcPr>
          <w:p w:rsidR="00C93F54" w:rsidRPr="00D91AFB" w:rsidRDefault="00C93F54" w:rsidP="00BE58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Hemşirelik Esasları</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2014</w:t>
            </w:r>
          </w:p>
        </w:tc>
      </w:tr>
      <w:tr w:rsidR="00554DAE" w:rsidRPr="00D91AFB" w:rsidTr="00554DAE">
        <w:trPr>
          <w:trHeight w:val="210"/>
        </w:trPr>
        <w:tc>
          <w:tcPr>
            <w:tcW w:w="5750" w:type="dxa"/>
            <w:tcMar>
              <w:top w:w="0" w:type="dxa"/>
              <w:left w:w="70" w:type="dxa"/>
              <w:bottom w:w="0" w:type="dxa"/>
              <w:right w:w="70" w:type="dxa"/>
            </w:tcMar>
            <w:vAlign w:val="center"/>
          </w:tcPr>
          <w:p w:rsidR="00C93F54" w:rsidRPr="00D91AFB" w:rsidRDefault="00C93F54" w:rsidP="00BE58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İç Hastalıkları Hemşireliği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2005</w:t>
            </w:r>
          </w:p>
        </w:tc>
      </w:tr>
      <w:tr w:rsidR="00554DAE" w:rsidRPr="00D91AFB" w:rsidTr="00554DAE">
        <w:trPr>
          <w:trHeight w:val="210"/>
        </w:trPr>
        <w:tc>
          <w:tcPr>
            <w:tcW w:w="5750" w:type="dxa"/>
            <w:tcMar>
              <w:top w:w="0" w:type="dxa"/>
              <w:left w:w="70" w:type="dxa"/>
              <w:bottom w:w="0" w:type="dxa"/>
              <w:right w:w="70" w:type="dxa"/>
            </w:tcMar>
            <w:vAlign w:val="center"/>
          </w:tcPr>
          <w:p w:rsidR="00C93F54" w:rsidRPr="00D91AFB" w:rsidRDefault="00C93F54" w:rsidP="00BE58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Ruh Sağlığı ve Hastalıkları Hemşireliği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8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2007</w:t>
            </w:r>
          </w:p>
        </w:tc>
      </w:tr>
      <w:tr w:rsidR="00554DAE" w:rsidRPr="00D91AFB" w:rsidTr="00554DAE">
        <w:trPr>
          <w:trHeight w:val="210"/>
        </w:trPr>
        <w:tc>
          <w:tcPr>
            <w:tcW w:w="5750" w:type="dxa"/>
            <w:tcMar>
              <w:top w:w="0" w:type="dxa"/>
              <w:left w:w="70" w:type="dxa"/>
              <w:bottom w:w="0" w:type="dxa"/>
              <w:right w:w="70" w:type="dxa"/>
            </w:tcMar>
            <w:vAlign w:val="center"/>
          </w:tcPr>
          <w:p w:rsidR="00C93F54" w:rsidRPr="00D91AFB" w:rsidRDefault="00C93F54" w:rsidP="00BE58A9">
            <w:pPr>
              <w:spacing w:after="0" w:line="240" w:lineRule="auto"/>
              <w:jc w:val="both"/>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Beslenme ve Diyetetik</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2004</w:t>
            </w:r>
          </w:p>
        </w:tc>
        <w:tc>
          <w:tcPr>
            <w:tcW w:w="178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2016</w:t>
            </w:r>
          </w:p>
        </w:tc>
      </w:tr>
    </w:tbl>
    <w:p w:rsidR="00C93F54" w:rsidRPr="00D91AFB" w:rsidRDefault="00C93F54" w:rsidP="00E85565">
      <w:pPr>
        <w:spacing w:after="0" w:line="240" w:lineRule="auto"/>
        <w:rPr>
          <w:rFonts w:ascii="Times New Roman" w:hAnsi="Times New Roman" w:cs="Times New Roman"/>
          <w:sz w:val="20"/>
          <w:szCs w:val="20"/>
        </w:rPr>
      </w:pPr>
    </w:p>
    <w:tbl>
      <w:tblPr>
        <w:tblW w:w="92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Look w:val="0000" w:firstRow="0" w:lastRow="0" w:firstColumn="0" w:lastColumn="0" w:noHBand="0" w:noVBand="0"/>
      </w:tblPr>
      <w:tblGrid>
        <w:gridCol w:w="5750"/>
        <w:gridCol w:w="1757"/>
        <w:gridCol w:w="1791"/>
      </w:tblGrid>
      <w:tr w:rsidR="00554DAE" w:rsidRPr="00D91AFB" w:rsidTr="00554DAE">
        <w:trPr>
          <w:trHeight w:val="210"/>
        </w:trPr>
        <w:tc>
          <w:tcPr>
            <w:tcW w:w="9298" w:type="dxa"/>
            <w:gridSpan w:val="3"/>
            <w:shd w:val="clear" w:color="auto" w:fill="B6DDE8" w:themeFill="accent5" w:themeFillTint="66"/>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eastAsia="Times New Roman" w:hAnsi="Times New Roman" w:cs="Times New Roman"/>
                <w:b/>
                <w:sz w:val="20"/>
                <w:szCs w:val="20"/>
                <w:lang w:eastAsia="tr-TR"/>
              </w:rPr>
            </w:pPr>
            <w:r w:rsidRPr="00D91AFB">
              <w:rPr>
                <w:rFonts w:ascii="Times New Roman" w:eastAsia="Times New Roman" w:hAnsi="Times New Roman" w:cs="Times New Roman"/>
                <w:b/>
                <w:szCs w:val="20"/>
                <w:lang w:eastAsia="tr-TR"/>
              </w:rPr>
              <w:t>Beden Eğitimi ve Spor Bilimleri Anabilim Dalları ve Programları</w:t>
            </w:r>
          </w:p>
        </w:tc>
      </w:tr>
      <w:tr w:rsidR="00554DAE" w:rsidRPr="00D91AFB" w:rsidTr="00554DAE">
        <w:trPr>
          <w:trHeight w:val="210"/>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Beden Eğitimi ve Spor Bilimleri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1995</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2005</w:t>
            </w:r>
          </w:p>
        </w:tc>
      </w:tr>
      <w:tr w:rsidR="00554DAE" w:rsidRPr="00D91AFB" w:rsidTr="00554DAE">
        <w:trPr>
          <w:trHeight w:val="75"/>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Hareket ve Antrenman Bilimleri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2009</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r w:rsidR="00554DAE" w:rsidRPr="00D91AFB" w:rsidTr="00554DAE">
        <w:trPr>
          <w:trHeight w:val="75"/>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Spor Yöneticiliği</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2010</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lang w:eastAsia="tr-TR"/>
              </w:rPr>
            </w:pPr>
            <w:r w:rsidRPr="00D91AFB">
              <w:rPr>
                <w:rFonts w:ascii="Times New Roman" w:eastAsia="Times New Roman" w:hAnsi="Times New Roman" w:cs="Times New Roman"/>
                <w:color w:val="000000" w:themeColor="text1"/>
                <w:lang w:eastAsia="tr-TR"/>
              </w:rPr>
              <w:t>-</w:t>
            </w:r>
          </w:p>
        </w:tc>
      </w:tr>
    </w:tbl>
    <w:p w:rsidR="00C93F54" w:rsidRPr="00D91AFB" w:rsidRDefault="00C93F54" w:rsidP="00E85565">
      <w:pPr>
        <w:spacing w:after="0" w:line="240" w:lineRule="auto"/>
        <w:rPr>
          <w:rFonts w:ascii="Times New Roman" w:hAnsi="Times New Roman" w:cs="Times New Roman"/>
          <w:sz w:val="20"/>
          <w:szCs w:val="20"/>
        </w:rPr>
      </w:pPr>
    </w:p>
    <w:tbl>
      <w:tblPr>
        <w:tblW w:w="92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Look w:val="0000" w:firstRow="0" w:lastRow="0" w:firstColumn="0" w:lastColumn="0" w:noHBand="0" w:noVBand="0"/>
      </w:tblPr>
      <w:tblGrid>
        <w:gridCol w:w="5750"/>
        <w:gridCol w:w="1757"/>
        <w:gridCol w:w="1791"/>
      </w:tblGrid>
      <w:tr w:rsidR="00554DAE" w:rsidRPr="00D91AFB" w:rsidTr="00554DAE">
        <w:trPr>
          <w:trHeight w:val="117"/>
        </w:trPr>
        <w:tc>
          <w:tcPr>
            <w:tcW w:w="9298" w:type="dxa"/>
            <w:gridSpan w:val="3"/>
            <w:shd w:val="clear" w:color="auto" w:fill="F79646" w:themeFill="accent6"/>
            <w:tcMar>
              <w:top w:w="0" w:type="dxa"/>
              <w:left w:w="70" w:type="dxa"/>
              <w:bottom w:w="0" w:type="dxa"/>
              <w:right w:w="70" w:type="dxa"/>
            </w:tcMar>
            <w:vAlign w:val="center"/>
          </w:tcPr>
          <w:p w:rsidR="00C93F54" w:rsidRPr="00D91AFB" w:rsidRDefault="00D46160" w:rsidP="00C93F54">
            <w:pPr>
              <w:spacing w:before="40" w:after="40" w:line="240" w:lineRule="auto"/>
              <w:rPr>
                <w:rFonts w:ascii="Times New Roman" w:eastAsia="Times New Roman" w:hAnsi="Times New Roman" w:cs="Times New Roman"/>
                <w:b/>
                <w:sz w:val="20"/>
                <w:szCs w:val="20"/>
                <w:lang w:eastAsia="tr-TR"/>
              </w:rPr>
            </w:pPr>
            <w:r w:rsidRPr="00D91AFB">
              <w:rPr>
                <w:rFonts w:ascii="Times New Roman" w:eastAsia="Times New Roman" w:hAnsi="Times New Roman" w:cs="Times New Roman"/>
                <w:b/>
                <w:szCs w:val="20"/>
                <w:lang w:eastAsia="tr-TR"/>
              </w:rPr>
              <w:t>Enstitü Ortak Programları</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 xml:space="preserve">Eczacılık Biyokimya Ortak Program  </w:t>
            </w:r>
            <w:r w:rsidR="00E85565" w:rsidRPr="00D91AFB">
              <w:rPr>
                <w:rFonts w:ascii="Times New Roman" w:hAnsi="Times New Roman" w:cs="Times New Roman"/>
                <w:color w:val="000000" w:themeColor="text1"/>
                <w:szCs w:val="20"/>
                <w:shd w:val="clear" w:color="auto" w:fill="FFFFFF"/>
              </w:rPr>
              <w:t>(Cumhuriyet Üniv.</w:t>
            </w:r>
            <w:r w:rsidRPr="00D91AFB">
              <w:rPr>
                <w:rFonts w:ascii="Times New Roman" w:hAnsi="Times New Roman" w:cs="Times New Roman"/>
                <w:color w:val="000000" w:themeColor="text1"/>
                <w:szCs w:val="20"/>
                <w:shd w:val="clear" w:color="auto" w:fill="FFFFFF"/>
              </w:rPr>
              <w:t xml:space="preserve"> ile)</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2014</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Hemşirelik Ortak Program (Nevşehir Üniversitesi ile)</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2013</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 xml:space="preserve">Pedodonti Ortak Program (Ankara Üniversitesi ile)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2012</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Tıbbi Biyoloji Ortak Program (Gaziosmanpaşa Üniversitesi ile)</w:t>
            </w:r>
            <w:r w:rsidRPr="00D91AFB">
              <w:rPr>
                <w:rFonts w:ascii="Times New Roman" w:hAnsi="Times New Roman" w:cs="Times New Roman"/>
                <w:color w:val="000000" w:themeColor="text1"/>
                <w:szCs w:val="20"/>
              </w:rPr>
              <w:t xml:space="preserve">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2012</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2012</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b/>
                <w:bCs/>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 xml:space="preserve">Tıbbi Biyoloji Ortak Program </w:t>
            </w:r>
            <w:r w:rsidR="00E85565" w:rsidRPr="00D91AFB">
              <w:rPr>
                <w:rFonts w:ascii="Times New Roman" w:hAnsi="Times New Roman" w:cs="Times New Roman"/>
                <w:color w:val="000000" w:themeColor="text1"/>
                <w:szCs w:val="20"/>
                <w:shd w:val="clear" w:color="auto" w:fill="FFFFFF"/>
              </w:rPr>
              <w:t xml:space="preserve">(Necmettin Erbakan Üniv. </w:t>
            </w:r>
            <w:r w:rsidRPr="00D91AFB">
              <w:rPr>
                <w:rFonts w:ascii="Times New Roman" w:hAnsi="Times New Roman" w:cs="Times New Roman"/>
                <w:color w:val="000000" w:themeColor="text1"/>
                <w:szCs w:val="20"/>
                <w:shd w:val="clear" w:color="auto" w:fill="FFFFFF"/>
              </w:rPr>
              <w:t>ile)</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2014</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Tıp Fizyoloji Ortak Program  (Cumhuriyet Üniversitesi ile)</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2014</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2014</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jc w:val="both"/>
              <w:rPr>
                <w:rFonts w:ascii="Times New Roman" w:hAnsi="Times New Roman" w:cs="Times New Roman"/>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Tıp Parazitoloji  Ortak Program (Cumhuriyet Üniversitesi ile)</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2011</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b/>
                <w:bCs/>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Vet. Anatomi Ortak Program (Selçuk Üniversitesi ile)</w:t>
            </w:r>
            <w:r w:rsidRPr="00D91AFB">
              <w:rPr>
                <w:rFonts w:ascii="Times New Roman" w:hAnsi="Times New Roman" w:cs="Times New Roman"/>
                <w:color w:val="000000" w:themeColor="text1"/>
                <w:szCs w:val="20"/>
              </w:rPr>
              <w:t xml:space="preserve">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2012</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2012</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b/>
                <w:bCs/>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Vet. Besin Hijyeni ve Tek. Ortak</w:t>
            </w:r>
            <w:r w:rsidR="00E85565" w:rsidRPr="00D91AFB">
              <w:rPr>
                <w:rFonts w:ascii="Times New Roman" w:hAnsi="Times New Roman" w:cs="Times New Roman"/>
                <w:color w:val="000000" w:themeColor="text1"/>
                <w:szCs w:val="20"/>
                <w:shd w:val="clear" w:color="auto" w:fill="FFFFFF"/>
              </w:rPr>
              <w:t xml:space="preserve"> Program (Kırıkkale Üniv.</w:t>
            </w:r>
            <w:r w:rsidRPr="00D91AFB">
              <w:rPr>
                <w:rFonts w:ascii="Times New Roman" w:hAnsi="Times New Roman" w:cs="Times New Roman"/>
                <w:color w:val="000000" w:themeColor="text1"/>
                <w:szCs w:val="20"/>
                <w:shd w:val="clear" w:color="auto" w:fill="FFFFFF"/>
              </w:rPr>
              <w:t xml:space="preserve"> ile) </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2013</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2013</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eastAsia="Times New Roman" w:hAnsi="Times New Roman" w:cs="Times New Roman"/>
                <w:color w:val="000000" w:themeColor="text1"/>
                <w:szCs w:val="20"/>
                <w:lang w:eastAsia="tr-TR"/>
              </w:rPr>
            </w:pPr>
            <w:r w:rsidRPr="00D91AFB">
              <w:rPr>
                <w:rFonts w:ascii="Times New Roman" w:hAnsi="Times New Roman" w:cs="Times New Roman"/>
                <w:color w:val="000000" w:themeColor="text1"/>
                <w:szCs w:val="20"/>
                <w:shd w:val="clear" w:color="auto" w:fill="FFFFFF"/>
              </w:rPr>
              <w:t>Vet. Farmakoloji Toksi. Ortak Prog</w:t>
            </w:r>
            <w:r w:rsidR="00E85565" w:rsidRPr="00D91AFB">
              <w:rPr>
                <w:rFonts w:ascii="Times New Roman" w:hAnsi="Times New Roman" w:cs="Times New Roman"/>
                <w:color w:val="000000" w:themeColor="text1"/>
                <w:szCs w:val="20"/>
                <w:shd w:val="clear" w:color="auto" w:fill="FFFFFF"/>
              </w:rPr>
              <w:t>ram (Cumhuriyet Üniv.</w:t>
            </w:r>
            <w:r w:rsidRPr="00D91AFB">
              <w:rPr>
                <w:rFonts w:ascii="Times New Roman" w:hAnsi="Times New Roman" w:cs="Times New Roman"/>
                <w:color w:val="000000" w:themeColor="text1"/>
                <w:szCs w:val="20"/>
                <w:shd w:val="clear" w:color="auto" w:fill="FFFFFF"/>
              </w:rPr>
              <w:t xml:space="preserve"> ile)</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2012</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2012</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Vet. Fizyoloji Ortak Program (Kırıkkale Üniversitesi ile)</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2012</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Vet. Mikrobiyoloji Ortak Program (Kırıkkale Üniversitesi ile)</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2014</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Vet. Parazitoloji Ortak Program (Cumhuriyet Üniversitesi ile)</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2014</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2012</w:t>
            </w:r>
          </w:p>
        </w:tc>
      </w:tr>
      <w:tr w:rsidR="00C93F54" w:rsidRPr="00D91AFB" w:rsidTr="00554DAE">
        <w:trPr>
          <w:trHeight w:val="117"/>
        </w:trPr>
        <w:tc>
          <w:tcPr>
            <w:tcW w:w="5750" w:type="dxa"/>
            <w:tcMar>
              <w:top w:w="0" w:type="dxa"/>
              <w:left w:w="70" w:type="dxa"/>
              <w:bottom w:w="0" w:type="dxa"/>
              <w:right w:w="70" w:type="dxa"/>
            </w:tcMar>
            <w:vAlign w:val="center"/>
          </w:tcPr>
          <w:p w:rsidR="00C93F54" w:rsidRPr="00D91AFB" w:rsidRDefault="00C93F54" w:rsidP="00C93F54">
            <w:pPr>
              <w:spacing w:before="40" w:after="40" w:line="240" w:lineRule="auto"/>
              <w:rPr>
                <w:rFonts w:ascii="Times New Roman" w:hAnsi="Times New Roman" w:cs="Times New Roman"/>
                <w:color w:val="000000" w:themeColor="text1"/>
                <w:szCs w:val="20"/>
                <w:shd w:val="clear" w:color="auto" w:fill="FFFFFF"/>
              </w:rPr>
            </w:pPr>
            <w:r w:rsidRPr="00D91AFB">
              <w:rPr>
                <w:rFonts w:ascii="Times New Roman" w:hAnsi="Times New Roman" w:cs="Times New Roman"/>
                <w:color w:val="000000" w:themeColor="text1"/>
                <w:szCs w:val="20"/>
                <w:shd w:val="clear" w:color="auto" w:fill="FFFFFF"/>
              </w:rPr>
              <w:t>Vet. Patoloji Ortak Program (Selçuk Üniversitesi ile)</w:t>
            </w:r>
          </w:p>
        </w:tc>
        <w:tc>
          <w:tcPr>
            <w:tcW w:w="1757"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w:t>
            </w:r>
          </w:p>
        </w:tc>
        <w:tc>
          <w:tcPr>
            <w:tcW w:w="1791" w:type="dxa"/>
            <w:tcMar>
              <w:top w:w="0" w:type="dxa"/>
              <w:left w:w="70" w:type="dxa"/>
              <w:bottom w:w="0" w:type="dxa"/>
              <w:right w:w="70" w:type="dxa"/>
            </w:tcMar>
            <w:vAlign w:val="center"/>
          </w:tcPr>
          <w:p w:rsidR="00C93F54" w:rsidRPr="00D91AFB" w:rsidRDefault="00C93F54" w:rsidP="00C93F54">
            <w:pPr>
              <w:spacing w:before="40" w:after="40" w:line="240" w:lineRule="auto"/>
              <w:jc w:val="center"/>
              <w:rPr>
                <w:rFonts w:ascii="Times New Roman" w:eastAsia="Times New Roman" w:hAnsi="Times New Roman" w:cs="Times New Roman"/>
                <w:color w:val="000000" w:themeColor="text1"/>
                <w:szCs w:val="20"/>
                <w:lang w:eastAsia="tr-TR"/>
              </w:rPr>
            </w:pPr>
            <w:r w:rsidRPr="00D91AFB">
              <w:rPr>
                <w:rFonts w:ascii="Times New Roman" w:eastAsia="Times New Roman" w:hAnsi="Times New Roman" w:cs="Times New Roman"/>
                <w:color w:val="000000" w:themeColor="text1"/>
                <w:szCs w:val="20"/>
                <w:lang w:eastAsia="tr-TR"/>
              </w:rPr>
              <w:t>2012</w:t>
            </w:r>
          </w:p>
        </w:tc>
      </w:tr>
    </w:tbl>
    <w:p w:rsidR="007169A9" w:rsidRDefault="007169A9"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p>
    <w:p w:rsidR="00D3134C" w:rsidRDefault="00D3134C"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p>
    <w:p w:rsidR="00554DAE" w:rsidRDefault="00554DAE"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p>
    <w:p w:rsidR="00554DAE" w:rsidRDefault="00554DAE"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p>
    <w:p w:rsidR="00554DAE" w:rsidRDefault="00554DAE"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p>
    <w:p w:rsidR="00554DAE" w:rsidRDefault="00554DAE"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p>
    <w:p w:rsidR="00554DAE" w:rsidRDefault="00554DAE"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p>
    <w:p w:rsidR="00554DAE" w:rsidRDefault="00554DAE"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p>
    <w:p w:rsidR="00E63C9E" w:rsidRDefault="00E63C9E"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p>
    <w:p w:rsidR="00E63C9E" w:rsidRDefault="00E63C9E"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p>
    <w:p w:rsidR="00E63C9E" w:rsidRDefault="00E63C9E"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p>
    <w:p w:rsidR="00A813DE" w:rsidRPr="00D91AFB" w:rsidRDefault="006B21EC" w:rsidP="00A813DE">
      <w:pPr>
        <w:widowControl w:val="0"/>
        <w:autoSpaceDE w:val="0"/>
        <w:autoSpaceDN w:val="0"/>
        <w:adjustRightInd w:val="0"/>
        <w:spacing w:before="60" w:after="60" w:line="240" w:lineRule="exact"/>
        <w:ind w:right="-20"/>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lastRenderedPageBreak/>
        <w:t xml:space="preserve">2.2. </w:t>
      </w:r>
      <w:r w:rsidR="003A5F8C" w:rsidRPr="00D91AFB">
        <w:rPr>
          <w:rFonts w:ascii="Times New Roman" w:eastAsia="Times New Roman" w:hAnsi="Times New Roman" w:cs="Times New Roman"/>
          <w:b/>
          <w:sz w:val="24"/>
          <w:szCs w:val="24"/>
          <w:lang w:eastAsia="tr-TR"/>
        </w:rPr>
        <w:t>SAĞLIK BİLİMLERİ ENSTİTÜSÜ ORGANİZASYON ŞEMASI</w:t>
      </w:r>
    </w:p>
    <w:p w:rsidR="007169A9" w:rsidRPr="00554DAE" w:rsidRDefault="00671B60" w:rsidP="004410F3">
      <w:pPr>
        <w:widowControl w:val="0"/>
        <w:autoSpaceDE w:val="0"/>
        <w:autoSpaceDN w:val="0"/>
        <w:adjustRightInd w:val="0"/>
        <w:spacing w:after="0" w:line="240" w:lineRule="atLeast"/>
        <w:rPr>
          <w:rFonts w:ascii="Times New Roman" w:eastAsia="Times New Roman" w:hAnsi="Times New Roman" w:cs="Times New Roman"/>
          <w:lang w:eastAsia="tr-TR"/>
        </w:rPr>
      </w:pPr>
      <w:r w:rsidRPr="00D91AFB">
        <w:rPr>
          <w:rFonts w:ascii="Times New Roman" w:eastAsia="Times New Roman" w:hAnsi="Times New Roman" w:cs="Times New Roman"/>
          <w:noProof/>
          <w:lang w:eastAsia="tr-TR"/>
        </w:rPr>
        <w:drawing>
          <wp:anchor distT="0" distB="0" distL="114300" distR="114300" simplePos="0" relativeHeight="251658240" behindDoc="1" locked="0" layoutInCell="1" allowOverlap="1">
            <wp:simplePos x="0" y="0"/>
            <wp:positionH relativeFrom="column">
              <wp:posOffset>338455</wp:posOffset>
            </wp:positionH>
            <wp:positionV relativeFrom="paragraph">
              <wp:posOffset>502920</wp:posOffset>
            </wp:positionV>
            <wp:extent cx="5334000" cy="3101975"/>
            <wp:effectExtent l="342900" t="342900" r="342900" b="346075"/>
            <wp:wrapTight wrapText="bothSides">
              <wp:wrapPolygon edited="0">
                <wp:start x="1697" y="-2388"/>
                <wp:lineTo x="-694" y="-2122"/>
                <wp:lineTo x="-694" y="0"/>
                <wp:lineTo x="-1234" y="0"/>
                <wp:lineTo x="-1389" y="8490"/>
                <wp:lineTo x="-1389" y="21357"/>
                <wp:lineTo x="-771" y="23347"/>
                <wp:lineTo x="-309" y="23877"/>
                <wp:lineTo x="19903" y="23877"/>
                <wp:lineTo x="20751" y="23347"/>
                <wp:lineTo x="22294" y="21357"/>
                <wp:lineTo x="22371" y="21224"/>
                <wp:lineTo x="22834" y="19102"/>
                <wp:lineTo x="22911" y="0"/>
                <wp:lineTo x="21909" y="-1990"/>
                <wp:lineTo x="21831" y="-2388"/>
                <wp:lineTo x="1697" y="-2388"/>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0" cy="3101975"/>
                    </a:xfrm>
                    <a:prstGeom prst="round2DiagRect">
                      <a:avLst>
                        <a:gd name="adj1" fmla="val 16667"/>
                        <a:gd name="adj2" fmla="val 0"/>
                      </a:avLst>
                    </a:prstGeom>
                    <a:ln w="88900" cap="sq">
                      <a:solidFill>
                        <a:srgbClr val="FFFFFF"/>
                      </a:solidFill>
                      <a:miter lim="800000"/>
                    </a:ln>
                    <a:effectLst>
                      <a:glow rad="101600">
                        <a:schemeClr val="accent1">
                          <a:satMod val="175000"/>
                          <a:alpha val="40000"/>
                        </a:schemeClr>
                      </a:glow>
                      <a:outerShdw blurRad="254000" algn="tl" rotWithShape="0">
                        <a:srgbClr val="000000">
                          <a:alpha val="43000"/>
                        </a:srgbClr>
                      </a:outerShdw>
                      <a:softEdge rad="12700"/>
                    </a:effectLst>
                  </pic:spPr>
                </pic:pic>
              </a:graphicData>
            </a:graphic>
          </wp:anchor>
        </w:drawing>
      </w:r>
    </w:p>
    <w:p w:rsidR="00D3134C" w:rsidRDefault="00D3134C" w:rsidP="004410F3">
      <w:pPr>
        <w:widowControl w:val="0"/>
        <w:autoSpaceDE w:val="0"/>
        <w:autoSpaceDN w:val="0"/>
        <w:adjustRightInd w:val="0"/>
        <w:spacing w:after="0" w:line="240" w:lineRule="atLeast"/>
        <w:rPr>
          <w:rFonts w:ascii="Times New Roman" w:eastAsia="Times New Roman" w:hAnsi="Times New Roman" w:cs="Times New Roman"/>
          <w:b/>
          <w:sz w:val="24"/>
          <w:lang w:eastAsia="tr-TR"/>
        </w:rPr>
      </w:pPr>
    </w:p>
    <w:p w:rsidR="0061466A" w:rsidRPr="00D91AFB" w:rsidRDefault="004410F3" w:rsidP="004410F3">
      <w:pPr>
        <w:widowControl w:val="0"/>
        <w:autoSpaceDE w:val="0"/>
        <w:autoSpaceDN w:val="0"/>
        <w:adjustRightInd w:val="0"/>
        <w:spacing w:after="0" w:line="240" w:lineRule="atLeast"/>
        <w:rPr>
          <w:rFonts w:ascii="Times New Roman" w:eastAsia="Times New Roman" w:hAnsi="Times New Roman" w:cs="Times New Roman"/>
          <w:lang w:eastAsia="tr-TR"/>
        </w:rPr>
      </w:pPr>
      <w:r w:rsidRPr="00D91AFB">
        <w:rPr>
          <w:rFonts w:ascii="Times New Roman" w:eastAsia="Times New Roman" w:hAnsi="Times New Roman" w:cs="Times New Roman"/>
          <w:b/>
          <w:sz w:val="24"/>
          <w:lang w:eastAsia="tr-TR"/>
        </w:rPr>
        <w:t>2.3.YASAL YÜKÜMLÜLÜKLER VE MEVZUAT</w:t>
      </w:r>
    </w:p>
    <w:p w:rsidR="00923D23" w:rsidRPr="00D91AFB" w:rsidRDefault="00923D23" w:rsidP="003A5F8C">
      <w:pPr>
        <w:widowControl w:val="0"/>
        <w:autoSpaceDE w:val="0"/>
        <w:autoSpaceDN w:val="0"/>
        <w:adjustRightInd w:val="0"/>
        <w:spacing w:before="60" w:after="60" w:line="240" w:lineRule="exact"/>
        <w:ind w:right="-20"/>
        <w:jc w:val="both"/>
        <w:rPr>
          <w:rFonts w:ascii="Times New Roman" w:eastAsia="Times New Roman" w:hAnsi="Times New Roman" w:cs="Times New Roman"/>
          <w:lang w:eastAsia="tr-TR"/>
        </w:rPr>
      </w:pPr>
    </w:p>
    <w:p w:rsidR="00671B60" w:rsidRDefault="004410F3" w:rsidP="00A813DE">
      <w:pPr>
        <w:autoSpaceDE w:val="0"/>
        <w:autoSpaceDN w:val="0"/>
        <w:adjustRightInd w:val="0"/>
        <w:spacing w:after="0" w:line="360" w:lineRule="auto"/>
        <w:jc w:val="both"/>
        <w:rPr>
          <w:rFonts w:ascii="Times New Roman" w:hAnsi="Times New Roman" w:cs="Times New Roman"/>
          <w:sz w:val="24"/>
          <w:szCs w:val="24"/>
        </w:rPr>
      </w:pPr>
      <w:r w:rsidRPr="00D91AFB">
        <w:rPr>
          <w:rFonts w:ascii="Times New Roman" w:hAnsi="Times New Roman" w:cs="Times New Roman"/>
          <w:sz w:val="24"/>
          <w:szCs w:val="24"/>
        </w:rPr>
        <w:t xml:space="preserve">Sağlık Bilimleri Enstitüsü 20.07.1982 tarih ve 41 sayılı KHK ile kurulmuştur. Enstitümüz 2547 sayılı Yüksek Öğretim Kanunu çerçevesinde ve Lisansüstü Eğitim Öğretim Enstitülerinin Teşkilat ve İşleyiş Yönetmeliği esasları dâhilinde </w:t>
      </w:r>
      <w:r w:rsidR="00A813DE" w:rsidRPr="00D91AFB">
        <w:rPr>
          <w:rFonts w:ascii="Times New Roman" w:hAnsi="Times New Roman" w:cs="Times New Roman"/>
          <w:sz w:val="24"/>
          <w:szCs w:val="24"/>
        </w:rPr>
        <w:t xml:space="preserve">13’i </w:t>
      </w:r>
      <w:r w:rsidRPr="00D91AFB">
        <w:rPr>
          <w:rFonts w:ascii="Times New Roman" w:hAnsi="Times New Roman" w:cs="Times New Roman"/>
          <w:sz w:val="24"/>
          <w:szCs w:val="24"/>
        </w:rPr>
        <w:t xml:space="preserve">ortak, 2 si Multidisipliner, 51’i Tıp, Diş, Veteriner, </w:t>
      </w:r>
      <w:r w:rsidR="00A813DE" w:rsidRPr="00D91AFB">
        <w:rPr>
          <w:rFonts w:ascii="Times New Roman" w:hAnsi="Times New Roman" w:cs="Times New Roman"/>
          <w:sz w:val="24"/>
          <w:szCs w:val="24"/>
        </w:rPr>
        <w:t>Eczacılık, Sağlık</w:t>
      </w:r>
      <w:r w:rsidRPr="00D91AFB">
        <w:rPr>
          <w:rFonts w:ascii="Times New Roman" w:hAnsi="Times New Roman" w:cs="Times New Roman"/>
          <w:sz w:val="24"/>
          <w:szCs w:val="24"/>
        </w:rPr>
        <w:t xml:space="preserve"> Bilimleri ve Beden Eğitimi olmak üzere toplam 66 anabilim </w:t>
      </w:r>
      <w:r w:rsidR="00A813DE" w:rsidRPr="00D91AFB">
        <w:rPr>
          <w:rFonts w:ascii="Times New Roman" w:hAnsi="Times New Roman" w:cs="Times New Roman"/>
          <w:sz w:val="24"/>
          <w:szCs w:val="24"/>
        </w:rPr>
        <w:t xml:space="preserve">dalında, 61 yüksek lisans ve 57 </w:t>
      </w:r>
      <w:r w:rsidRPr="00D91AFB">
        <w:rPr>
          <w:rFonts w:ascii="Times New Roman" w:hAnsi="Times New Roman" w:cs="Times New Roman"/>
          <w:sz w:val="24"/>
          <w:szCs w:val="24"/>
        </w:rPr>
        <w:t xml:space="preserve">doktora programı olmak </w:t>
      </w:r>
      <w:r w:rsidR="00A813DE" w:rsidRPr="00D91AFB">
        <w:rPr>
          <w:rFonts w:ascii="Times New Roman" w:hAnsi="Times New Roman" w:cs="Times New Roman"/>
          <w:sz w:val="24"/>
          <w:szCs w:val="24"/>
        </w:rPr>
        <w:t xml:space="preserve">üzere lisansüstü 118 programda </w:t>
      </w:r>
      <w:r w:rsidRPr="00D91AFB">
        <w:rPr>
          <w:rFonts w:ascii="Times New Roman" w:hAnsi="Times New Roman" w:cs="Times New Roman"/>
          <w:sz w:val="24"/>
          <w:szCs w:val="24"/>
        </w:rPr>
        <w:t>ve Erciyes Üniversitesi Lisansüstü Eğitim-Öğretim Yönetmeliği çerçevesinde eğitim-öğretim ve araştırma çalışmalarını sürdürmektedir.</w:t>
      </w:r>
    </w:p>
    <w:p w:rsidR="00B73271" w:rsidRPr="00B73271" w:rsidRDefault="00B73271" w:rsidP="00A813DE">
      <w:pPr>
        <w:autoSpaceDE w:val="0"/>
        <w:autoSpaceDN w:val="0"/>
        <w:adjustRightInd w:val="0"/>
        <w:spacing w:after="0" w:line="360" w:lineRule="auto"/>
        <w:jc w:val="both"/>
        <w:rPr>
          <w:rFonts w:ascii="Times New Roman" w:hAnsi="Times New Roman" w:cs="Times New Roman"/>
          <w:sz w:val="24"/>
          <w:szCs w:val="24"/>
        </w:rPr>
      </w:pPr>
    </w:p>
    <w:p w:rsidR="00671B60" w:rsidRPr="00554DAE" w:rsidRDefault="00554DAE" w:rsidP="00554DA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KANUNLAR</w:t>
      </w:r>
    </w:p>
    <w:p w:rsidR="00671B60" w:rsidRPr="00D91AFB" w:rsidRDefault="00671B60" w:rsidP="00671B60">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2809 Sayılı Yükseköğretim Kurumları Teşkilatı Kanunu,</w:t>
      </w:r>
    </w:p>
    <w:p w:rsidR="00671B60" w:rsidRPr="00D91AFB" w:rsidRDefault="00671B60" w:rsidP="00671B60">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2914 Sayılı Yükseköğretim Personel Kanunu,</w:t>
      </w:r>
    </w:p>
    <w:p w:rsidR="00671B60" w:rsidRPr="00D91AFB" w:rsidRDefault="00671B60" w:rsidP="00671B60">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657 Sayılı Devlet Memurları Kanunu,</w:t>
      </w:r>
    </w:p>
    <w:p w:rsidR="00671B60" w:rsidRPr="00D91AFB" w:rsidRDefault="00671B60" w:rsidP="00671B60">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5018 Sayılı Kamu Mali Yönetim ve Kontrol Kanunu,</w:t>
      </w:r>
    </w:p>
    <w:p w:rsidR="00671B60" w:rsidRPr="00D91AFB" w:rsidRDefault="00671B60" w:rsidP="00671B60">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6245 Sayılı Harcırah Kanunu,</w:t>
      </w:r>
    </w:p>
    <w:p w:rsidR="00671B60" w:rsidRPr="00D91AFB" w:rsidRDefault="00671B60" w:rsidP="00671B60">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5434 Sayılı Türkiye Cumhuriyeti Emekli Sandığı Kanunu,</w:t>
      </w:r>
    </w:p>
    <w:p w:rsidR="00E63C9E" w:rsidRDefault="00671B60" w:rsidP="003A5F8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5510 Sayılı Sosyal Sigortalar v</w:t>
      </w:r>
      <w:r w:rsidR="00554DAE">
        <w:rPr>
          <w:rFonts w:ascii="Times New Roman" w:eastAsia="Times New Roman" w:hAnsi="Times New Roman" w:cs="Times New Roman"/>
          <w:sz w:val="24"/>
          <w:szCs w:val="24"/>
          <w:lang w:eastAsia="tr-TR"/>
        </w:rPr>
        <w:t>e Genel Sağlık Sigortası Kanunu</w:t>
      </w:r>
    </w:p>
    <w:p w:rsidR="004410F3" w:rsidRPr="00D91AFB" w:rsidRDefault="00ED5200"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sz w:val="24"/>
          <w:szCs w:val="24"/>
          <w:lang w:eastAsia="tr-TR"/>
        </w:rPr>
        <w:lastRenderedPageBreak/>
        <w:t xml:space="preserve"> </w:t>
      </w:r>
      <w:r w:rsidRPr="00D91AFB">
        <w:rPr>
          <w:rFonts w:ascii="Times New Roman" w:eastAsia="Times New Roman" w:hAnsi="Times New Roman" w:cs="Times New Roman"/>
          <w:b/>
          <w:sz w:val="24"/>
          <w:szCs w:val="24"/>
          <w:lang w:eastAsia="tr-TR"/>
        </w:rPr>
        <w:t>2.4.</w:t>
      </w:r>
      <w:r w:rsidR="00143C39" w:rsidRPr="00D91AFB">
        <w:rPr>
          <w:rFonts w:ascii="Times New Roman" w:eastAsia="Times New Roman" w:hAnsi="Times New Roman" w:cs="Times New Roman"/>
          <w:b/>
          <w:sz w:val="24"/>
          <w:szCs w:val="24"/>
          <w:lang w:eastAsia="tr-TR"/>
        </w:rPr>
        <w:t xml:space="preserve"> </w:t>
      </w:r>
      <w:r w:rsidRPr="00D91AFB">
        <w:rPr>
          <w:rFonts w:ascii="Times New Roman" w:eastAsia="Times New Roman" w:hAnsi="Times New Roman" w:cs="Times New Roman"/>
          <w:b/>
          <w:sz w:val="24"/>
          <w:szCs w:val="24"/>
          <w:lang w:eastAsia="tr-TR"/>
        </w:rPr>
        <w:t>BİRİMİN FAALİYET ALANLARI</w:t>
      </w:r>
    </w:p>
    <w:p w:rsidR="00ED5200" w:rsidRPr="00D91AFB" w:rsidRDefault="00ED5200"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D5200" w:rsidRPr="00D91AFB" w:rsidRDefault="00ED5200" w:rsidP="00ED5200">
      <w:pPr>
        <w:autoSpaceDE w:val="0"/>
        <w:autoSpaceDN w:val="0"/>
        <w:adjustRightInd w:val="0"/>
        <w:spacing w:after="0" w:line="360" w:lineRule="auto"/>
        <w:jc w:val="both"/>
        <w:rPr>
          <w:rFonts w:ascii="Times New Roman" w:hAnsi="Times New Roman" w:cs="Times New Roman"/>
          <w:sz w:val="24"/>
          <w:szCs w:val="24"/>
        </w:rPr>
      </w:pPr>
      <w:r w:rsidRPr="00D91AFB">
        <w:rPr>
          <w:rFonts w:ascii="Times New Roman" w:hAnsi="Times New Roman" w:cs="Times New Roman"/>
          <w:sz w:val="24"/>
          <w:szCs w:val="24"/>
        </w:rPr>
        <w:t xml:space="preserve">Sağlık Bilimleri Enstitüsü stratejik plan çalışmalarını kalite geliştirmeye yönelik akademik çalışmalarla </w:t>
      </w:r>
      <w:r w:rsidRPr="00D91AFB">
        <w:rPr>
          <w:rFonts w:ascii="Times New Roman" w:hAnsi="Times New Roman" w:cs="Times New Roman"/>
          <w:b/>
          <w:bCs/>
          <w:sz w:val="24"/>
          <w:szCs w:val="24"/>
        </w:rPr>
        <w:t xml:space="preserve">eğitim </w:t>
      </w:r>
      <w:r w:rsidR="002A0924" w:rsidRPr="00D91AFB">
        <w:rPr>
          <w:rFonts w:ascii="Times New Roman" w:hAnsi="Times New Roman" w:cs="Times New Roman"/>
          <w:b/>
          <w:bCs/>
          <w:sz w:val="24"/>
          <w:szCs w:val="24"/>
        </w:rPr>
        <w:t>–</w:t>
      </w:r>
      <w:r w:rsidRPr="00D91AFB">
        <w:rPr>
          <w:rFonts w:ascii="Times New Roman" w:hAnsi="Times New Roman" w:cs="Times New Roman"/>
          <w:b/>
          <w:bCs/>
          <w:sz w:val="24"/>
          <w:szCs w:val="24"/>
        </w:rPr>
        <w:t xml:space="preserve"> öğretim</w:t>
      </w:r>
      <w:r w:rsidR="002A0924" w:rsidRPr="00D91AFB">
        <w:rPr>
          <w:rFonts w:ascii="Times New Roman" w:hAnsi="Times New Roman" w:cs="Times New Roman"/>
          <w:b/>
          <w:bCs/>
          <w:sz w:val="24"/>
          <w:szCs w:val="24"/>
        </w:rPr>
        <w:t xml:space="preserve"> </w:t>
      </w:r>
      <w:r w:rsidR="002A0924" w:rsidRPr="00D91AFB">
        <w:rPr>
          <w:rFonts w:ascii="Times New Roman" w:hAnsi="Times New Roman" w:cs="Times New Roman"/>
          <w:bCs/>
          <w:sz w:val="24"/>
          <w:szCs w:val="24"/>
        </w:rPr>
        <w:t>ve</w:t>
      </w:r>
      <w:r w:rsidR="002A0924" w:rsidRPr="00D91AFB">
        <w:rPr>
          <w:rFonts w:ascii="Times New Roman" w:hAnsi="Times New Roman" w:cs="Times New Roman"/>
          <w:b/>
          <w:bCs/>
          <w:sz w:val="24"/>
          <w:szCs w:val="24"/>
        </w:rPr>
        <w:t xml:space="preserve"> </w:t>
      </w:r>
      <w:r w:rsidR="002A0924" w:rsidRPr="00D91AFB">
        <w:rPr>
          <w:rFonts w:ascii="Times New Roman" w:hAnsi="Times New Roman" w:cs="Times New Roman"/>
          <w:b/>
          <w:bCs/>
          <w:color w:val="000000"/>
          <w:sz w:val="24"/>
          <w:szCs w:val="24"/>
        </w:rPr>
        <w:t>Bilimsel araştırma ve bilgi üretimi</w:t>
      </w:r>
      <w:r w:rsidR="002A0924" w:rsidRPr="00D91AFB">
        <w:rPr>
          <w:rFonts w:ascii="Times New Roman" w:hAnsi="Times New Roman" w:cs="Times New Roman"/>
          <w:sz w:val="24"/>
          <w:szCs w:val="24"/>
        </w:rPr>
        <w:t xml:space="preserve"> faaliyet</w:t>
      </w:r>
      <w:r w:rsidRPr="00D91AFB">
        <w:rPr>
          <w:rFonts w:ascii="Times New Roman" w:hAnsi="Times New Roman" w:cs="Times New Roman"/>
          <w:sz w:val="24"/>
          <w:szCs w:val="24"/>
        </w:rPr>
        <w:t xml:space="preserve"> alanında incelenmiştir.</w:t>
      </w:r>
    </w:p>
    <w:p w:rsidR="00ED5200" w:rsidRPr="00D91AFB" w:rsidRDefault="00ED5200" w:rsidP="00ED5200">
      <w:pPr>
        <w:pStyle w:val="Default"/>
      </w:pPr>
    </w:p>
    <w:p w:rsidR="00ED5200" w:rsidRPr="00D91AFB" w:rsidRDefault="00ED5200" w:rsidP="00ED5200">
      <w:pPr>
        <w:pStyle w:val="Default"/>
        <w:spacing w:line="360" w:lineRule="auto"/>
        <w:jc w:val="both"/>
        <w:rPr>
          <w:color w:val="auto"/>
        </w:rPr>
      </w:pPr>
      <w:r w:rsidRPr="00D91AFB">
        <w:rPr>
          <w:b/>
          <w:bCs/>
          <w:color w:val="auto"/>
        </w:rPr>
        <w:t xml:space="preserve">Mezun: </w:t>
      </w:r>
      <w:r w:rsidRPr="00D91AFB">
        <w:rPr>
          <w:color w:val="auto"/>
        </w:rPr>
        <w:t xml:space="preserve">Yüksek lisans ve doktora programlarından diploma alarak mezun olanlar </w:t>
      </w:r>
    </w:p>
    <w:p w:rsidR="00ED5200" w:rsidRPr="00D91AFB" w:rsidRDefault="00ED5200" w:rsidP="00ED5200">
      <w:pPr>
        <w:pStyle w:val="Default"/>
        <w:spacing w:line="360" w:lineRule="auto"/>
        <w:jc w:val="both"/>
        <w:rPr>
          <w:color w:val="auto"/>
        </w:rPr>
      </w:pPr>
      <w:r w:rsidRPr="00D91AFB">
        <w:rPr>
          <w:b/>
          <w:bCs/>
          <w:color w:val="auto"/>
        </w:rPr>
        <w:t xml:space="preserve">Tez: </w:t>
      </w:r>
      <w:r w:rsidRPr="00D91AFB">
        <w:rPr>
          <w:color w:val="auto"/>
        </w:rPr>
        <w:t xml:space="preserve">Tezli yüksek lisans ve doktora programlarından mezun olabilmek için öğrencilerin üretmek zorunda olduğu bilimsel araştırmaya dayalı eser. </w:t>
      </w:r>
    </w:p>
    <w:p w:rsidR="00ED5200" w:rsidRPr="00D91AFB" w:rsidRDefault="00ED5200" w:rsidP="00ED5200">
      <w:pPr>
        <w:pStyle w:val="Default"/>
        <w:spacing w:line="360" w:lineRule="auto"/>
        <w:jc w:val="both"/>
        <w:rPr>
          <w:color w:val="auto"/>
        </w:rPr>
      </w:pPr>
      <w:r w:rsidRPr="00D91AFB">
        <w:rPr>
          <w:b/>
          <w:bCs/>
          <w:color w:val="auto"/>
        </w:rPr>
        <w:t xml:space="preserve">Lisansüstü eğitime yönelik enstitü yayınları ve etkinlikleri: </w:t>
      </w:r>
      <w:r w:rsidRPr="00D91AFB">
        <w:rPr>
          <w:color w:val="auto"/>
        </w:rPr>
        <w:t xml:space="preserve">Bu ürünler arasında Tez </w:t>
      </w:r>
      <w:r w:rsidR="00853FC6" w:rsidRPr="00D91AFB">
        <w:rPr>
          <w:color w:val="auto"/>
        </w:rPr>
        <w:t>Yazım Kılavuzu, Enstitü Dergisi</w:t>
      </w:r>
      <w:r w:rsidRPr="00D91AFB">
        <w:rPr>
          <w:color w:val="auto"/>
        </w:rPr>
        <w:t xml:space="preserve"> gibi basılı kitap/kitapçıkların yanısıra, eğitim sempozyumları kurslar ve dersler gibi etkinlikler de bulunmaktadır. </w:t>
      </w:r>
    </w:p>
    <w:p w:rsidR="00ED5200" w:rsidRPr="00D91AFB" w:rsidRDefault="00ED5200" w:rsidP="00ED5200">
      <w:pPr>
        <w:pStyle w:val="Default"/>
        <w:spacing w:line="360" w:lineRule="auto"/>
        <w:jc w:val="both"/>
        <w:rPr>
          <w:color w:val="auto"/>
        </w:rPr>
      </w:pPr>
      <w:r w:rsidRPr="00D91AFB">
        <w:rPr>
          <w:b/>
          <w:bCs/>
          <w:color w:val="auto"/>
        </w:rPr>
        <w:t xml:space="preserve">Hizmetlerimiz </w:t>
      </w:r>
    </w:p>
    <w:p w:rsidR="00ED5200" w:rsidRPr="00D91AFB" w:rsidRDefault="00ED5200" w:rsidP="00ED5200">
      <w:pPr>
        <w:pStyle w:val="Default"/>
        <w:spacing w:line="360" w:lineRule="auto"/>
        <w:jc w:val="both"/>
        <w:rPr>
          <w:color w:val="auto"/>
        </w:rPr>
      </w:pPr>
      <w:r w:rsidRPr="00D91AFB">
        <w:rPr>
          <w:b/>
          <w:bCs/>
          <w:color w:val="auto"/>
        </w:rPr>
        <w:t xml:space="preserve">Lisansüstü eğitim hizmetleri: </w:t>
      </w:r>
      <w:r w:rsidRPr="00D91AFB">
        <w:rPr>
          <w:color w:val="auto"/>
        </w:rPr>
        <w:t xml:space="preserve">“Eğitim ve Öğretim Programı” altbaşlığında belirtildiği şekilde sürdürülen programlara ilişkin her türlü idari ve öğrenci işlerine ilişkin yönetim, denetim ve karar süreçleri </w:t>
      </w:r>
    </w:p>
    <w:p w:rsidR="00ED5200" w:rsidRPr="00D91AFB" w:rsidRDefault="00ED5200" w:rsidP="00ED5200">
      <w:pPr>
        <w:autoSpaceDE w:val="0"/>
        <w:autoSpaceDN w:val="0"/>
        <w:adjustRightInd w:val="0"/>
        <w:spacing w:after="0" w:line="360" w:lineRule="auto"/>
        <w:jc w:val="both"/>
        <w:rPr>
          <w:rFonts w:ascii="Times New Roman" w:hAnsi="Times New Roman" w:cs="Times New Roman"/>
          <w:sz w:val="24"/>
          <w:szCs w:val="24"/>
        </w:rPr>
      </w:pPr>
      <w:r w:rsidRPr="00D91AFB">
        <w:rPr>
          <w:rFonts w:ascii="Times New Roman" w:hAnsi="Times New Roman" w:cs="Times New Roman"/>
          <w:b/>
          <w:bCs/>
          <w:sz w:val="24"/>
          <w:szCs w:val="24"/>
        </w:rPr>
        <w:t xml:space="preserve">Bilimsel araştırma ve bilgi üretimi: </w:t>
      </w:r>
      <w:r w:rsidRPr="00D91AFB">
        <w:rPr>
          <w:rFonts w:ascii="Times New Roman" w:hAnsi="Times New Roman" w:cs="Times New Roman"/>
          <w:sz w:val="24"/>
          <w:szCs w:val="24"/>
        </w:rPr>
        <w:t>Yüksek lisans ve doktora tez çalışmalarının yürütülüşüne ilişkin tüm süreçlerin, izlenmesi, kabul ya da red edilmesi.</w:t>
      </w:r>
    </w:p>
    <w:p w:rsidR="002A0924" w:rsidRPr="00D91AFB" w:rsidRDefault="002A0924" w:rsidP="00ED5200">
      <w:pPr>
        <w:autoSpaceDE w:val="0"/>
        <w:autoSpaceDN w:val="0"/>
        <w:adjustRightInd w:val="0"/>
        <w:spacing w:after="0" w:line="36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A0924" w:rsidRPr="00D91AFB" w:rsidTr="002A0924">
        <w:trPr>
          <w:trHeight w:val="109"/>
        </w:trPr>
        <w:tc>
          <w:tcPr>
            <w:tcW w:w="9180"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000"/>
          </w:tcPr>
          <w:p w:rsidR="002A0924" w:rsidRPr="00D91AFB" w:rsidRDefault="002A0924" w:rsidP="002A0924">
            <w:pPr>
              <w:autoSpaceDE w:val="0"/>
              <w:autoSpaceDN w:val="0"/>
              <w:adjustRightInd w:val="0"/>
              <w:spacing w:after="0" w:line="240" w:lineRule="auto"/>
              <w:rPr>
                <w:rFonts w:ascii="Times New Roman" w:hAnsi="Times New Roman" w:cs="Times New Roman"/>
                <w:color w:val="000000"/>
                <w:sz w:val="24"/>
                <w:szCs w:val="24"/>
              </w:rPr>
            </w:pPr>
            <w:r w:rsidRPr="00D91AFB">
              <w:rPr>
                <w:rFonts w:ascii="Times New Roman" w:hAnsi="Times New Roman" w:cs="Times New Roman"/>
                <w:color w:val="000000"/>
                <w:sz w:val="24"/>
                <w:szCs w:val="24"/>
              </w:rPr>
              <w:t xml:space="preserve">FAALİYET ALANI 1 </w:t>
            </w:r>
            <w:r w:rsidRPr="00D91AFB">
              <w:rPr>
                <w:rFonts w:ascii="Times New Roman" w:hAnsi="Times New Roman" w:cs="Times New Roman"/>
                <w:b/>
                <w:bCs/>
                <w:color w:val="000000"/>
                <w:sz w:val="24"/>
                <w:szCs w:val="24"/>
              </w:rPr>
              <w:t xml:space="preserve">Eğitim hizmeti </w:t>
            </w:r>
          </w:p>
        </w:tc>
      </w:tr>
      <w:tr w:rsidR="002A0924" w:rsidRPr="00D91AFB" w:rsidTr="00A203D4">
        <w:trPr>
          <w:trHeight w:val="109"/>
        </w:trPr>
        <w:tc>
          <w:tcPr>
            <w:tcW w:w="9180" w:type="dxa"/>
            <w:tcBorders>
              <w:top w:val="thickThinSmallGap" w:sz="24" w:space="0" w:color="auto"/>
              <w:left w:val="thickThinSmallGap" w:sz="24" w:space="0" w:color="auto"/>
              <w:bottom w:val="thickThinSmallGap" w:sz="24" w:space="0" w:color="auto"/>
              <w:right w:val="thickThinSmallGap" w:sz="24" w:space="0" w:color="auto"/>
            </w:tcBorders>
          </w:tcPr>
          <w:p w:rsidR="002A0924" w:rsidRPr="00D91AFB" w:rsidRDefault="002A0924" w:rsidP="002A0924">
            <w:pPr>
              <w:autoSpaceDE w:val="0"/>
              <w:autoSpaceDN w:val="0"/>
              <w:adjustRightInd w:val="0"/>
              <w:spacing w:after="0" w:line="240" w:lineRule="auto"/>
              <w:rPr>
                <w:rFonts w:ascii="Times New Roman" w:hAnsi="Times New Roman" w:cs="Times New Roman"/>
                <w:color w:val="000000"/>
                <w:sz w:val="24"/>
                <w:szCs w:val="24"/>
              </w:rPr>
            </w:pPr>
            <w:r w:rsidRPr="00D91AFB">
              <w:rPr>
                <w:rFonts w:ascii="Times New Roman" w:hAnsi="Times New Roman" w:cs="Times New Roman"/>
                <w:color w:val="000000"/>
                <w:sz w:val="24"/>
                <w:szCs w:val="24"/>
              </w:rPr>
              <w:t xml:space="preserve">Mezun / Mezun olabilmesi için öğrenciye verilen her türlü hizmet </w:t>
            </w:r>
          </w:p>
        </w:tc>
      </w:tr>
      <w:tr w:rsidR="002A0924" w:rsidRPr="00D91AFB" w:rsidTr="00A203D4">
        <w:trPr>
          <w:trHeight w:val="109"/>
        </w:trPr>
        <w:tc>
          <w:tcPr>
            <w:tcW w:w="9180" w:type="dxa"/>
            <w:tcBorders>
              <w:top w:val="thickThinSmallGap" w:sz="24" w:space="0" w:color="auto"/>
              <w:left w:val="thickThinSmallGap" w:sz="24" w:space="0" w:color="auto"/>
              <w:bottom w:val="thickThinSmallGap" w:sz="24" w:space="0" w:color="auto"/>
              <w:right w:val="thickThinSmallGap" w:sz="24" w:space="0" w:color="auto"/>
            </w:tcBorders>
          </w:tcPr>
          <w:p w:rsidR="002A0924" w:rsidRPr="00D91AFB" w:rsidRDefault="002A0924" w:rsidP="002A0924">
            <w:pPr>
              <w:autoSpaceDE w:val="0"/>
              <w:autoSpaceDN w:val="0"/>
              <w:adjustRightInd w:val="0"/>
              <w:spacing w:after="0" w:line="240" w:lineRule="auto"/>
              <w:rPr>
                <w:rFonts w:ascii="Times New Roman" w:hAnsi="Times New Roman" w:cs="Times New Roman"/>
                <w:color w:val="000000"/>
                <w:sz w:val="24"/>
                <w:szCs w:val="24"/>
              </w:rPr>
            </w:pPr>
            <w:r w:rsidRPr="00D91AFB">
              <w:rPr>
                <w:rFonts w:ascii="Times New Roman" w:hAnsi="Times New Roman" w:cs="Times New Roman"/>
                <w:color w:val="000000"/>
                <w:sz w:val="24"/>
                <w:szCs w:val="24"/>
              </w:rPr>
              <w:t xml:space="preserve">Tez / Tez yapana kadar öğrenciye verilen her türlü idari akademik destek </w:t>
            </w:r>
          </w:p>
        </w:tc>
      </w:tr>
      <w:tr w:rsidR="002A0924" w:rsidRPr="00D91AFB" w:rsidTr="00A203D4">
        <w:trPr>
          <w:trHeight w:val="465"/>
        </w:trPr>
        <w:tc>
          <w:tcPr>
            <w:tcW w:w="9180" w:type="dxa"/>
            <w:tcBorders>
              <w:top w:val="thickThinSmallGap" w:sz="24" w:space="0" w:color="auto"/>
              <w:left w:val="thickThinSmallGap" w:sz="24" w:space="0" w:color="auto"/>
              <w:bottom w:val="thickThinSmallGap" w:sz="24" w:space="0" w:color="auto"/>
              <w:right w:val="thickThinSmallGap" w:sz="24" w:space="0" w:color="auto"/>
            </w:tcBorders>
          </w:tcPr>
          <w:p w:rsidR="002A0924" w:rsidRPr="00D91AFB" w:rsidRDefault="002A0924" w:rsidP="002A0924">
            <w:pPr>
              <w:autoSpaceDE w:val="0"/>
              <w:autoSpaceDN w:val="0"/>
              <w:adjustRightInd w:val="0"/>
              <w:spacing w:after="0" w:line="240" w:lineRule="auto"/>
              <w:rPr>
                <w:rFonts w:ascii="Times New Roman" w:hAnsi="Times New Roman" w:cs="Times New Roman"/>
                <w:color w:val="000000"/>
                <w:sz w:val="24"/>
                <w:szCs w:val="24"/>
              </w:rPr>
            </w:pPr>
            <w:r w:rsidRPr="00D91AFB">
              <w:rPr>
                <w:rFonts w:ascii="Times New Roman" w:hAnsi="Times New Roman" w:cs="Times New Roman"/>
                <w:color w:val="000000"/>
                <w:sz w:val="24"/>
                <w:szCs w:val="24"/>
              </w:rPr>
              <w:t xml:space="preserve">Yayınlar / Tez yazım kılavuzu, danışmanlık el kitabı, laboratuar defteri gibi öğrenciyi destekleyecek hizmetler </w:t>
            </w:r>
          </w:p>
        </w:tc>
      </w:tr>
      <w:tr w:rsidR="002A0924" w:rsidRPr="00D91AFB" w:rsidTr="002A0924">
        <w:trPr>
          <w:trHeight w:val="109"/>
        </w:trPr>
        <w:tc>
          <w:tcPr>
            <w:tcW w:w="9180" w:type="dxa"/>
            <w:tcBorders>
              <w:top w:val="thickThinSmallGap" w:sz="24" w:space="0" w:color="auto"/>
              <w:left w:val="thickThinSmallGap" w:sz="24" w:space="0" w:color="auto"/>
              <w:bottom w:val="thickThinSmallGap" w:sz="24" w:space="0" w:color="auto"/>
              <w:right w:val="thickThinSmallGap" w:sz="24" w:space="0" w:color="auto"/>
            </w:tcBorders>
            <w:shd w:val="clear" w:color="auto" w:fill="FFC000"/>
          </w:tcPr>
          <w:p w:rsidR="002A0924" w:rsidRPr="00D91AFB" w:rsidRDefault="002A0924" w:rsidP="002A0924">
            <w:pPr>
              <w:autoSpaceDE w:val="0"/>
              <w:autoSpaceDN w:val="0"/>
              <w:adjustRightInd w:val="0"/>
              <w:spacing w:after="0" w:line="240" w:lineRule="auto"/>
              <w:rPr>
                <w:rFonts w:ascii="Times New Roman" w:hAnsi="Times New Roman" w:cs="Times New Roman"/>
                <w:color w:val="000000"/>
                <w:sz w:val="24"/>
                <w:szCs w:val="24"/>
              </w:rPr>
            </w:pPr>
            <w:r w:rsidRPr="00D91AFB">
              <w:rPr>
                <w:rFonts w:ascii="Times New Roman" w:hAnsi="Times New Roman" w:cs="Times New Roman"/>
                <w:color w:val="000000"/>
                <w:sz w:val="24"/>
                <w:szCs w:val="24"/>
              </w:rPr>
              <w:t xml:space="preserve">FAALİYET ALANI 2 </w:t>
            </w:r>
            <w:r w:rsidRPr="00D91AFB">
              <w:rPr>
                <w:rFonts w:ascii="Times New Roman" w:hAnsi="Times New Roman" w:cs="Times New Roman"/>
                <w:b/>
                <w:bCs/>
                <w:color w:val="000000"/>
                <w:sz w:val="24"/>
                <w:szCs w:val="24"/>
              </w:rPr>
              <w:t xml:space="preserve">Bilimsel araştırma ve bilgi üretimi </w:t>
            </w:r>
          </w:p>
        </w:tc>
      </w:tr>
      <w:tr w:rsidR="002A0924" w:rsidRPr="00D91AFB" w:rsidTr="00A203D4">
        <w:trPr>
          <w:trHeight w:val="109"/>
        </w:trPr>
        <w:tc>
          <w:tcPr>
            <w:tcW w:w="9180" w:type="dxa"/>
            <w:tcBorders>
              <w:top w:val="thickThinSmallGap" w:sz="24" w:space="0" w:color="auto"/>
              <w:left w:val="thickThinSmallGap" w:sz="24" w:space="0" w:color="auto"/>
              <w:bottom w:val="thickThinSmallGap" w:sz="24" w:space="0" w:color="auto"/>
              <w:right w:val="thickThinSmallGap" w:sz="24" w:space="0" w:color="auto"/>
            </w:tcBorders>
          </w:tcPr>
          <w:p w:rsidR="002A0924" w:rsidRPr="00D91AFB" w:rsidRDefault="002A0924" w:rsidP="002A0924">
            <w:pPr>
              <w:autoSpaceDE w:val="0"/>
              <w:autoSpaceDN w:val="0"/>
              <w:adjustRightInd w:val="0"/>
              <w:spacing w:after="0" w:line="240" w:lineRule="auto"/>
              <w:rPr>
                <w:rFonts w:ascii="Times New Roman" w:hAnsi="Times New Roman" w:cs="Times New Roman"/>
                <w:color w:val="000000"/>
                <w:sz w:val="24"/>
                <w:szCs w:val="24"/>
              </w:rPr>
            </w:pPr>
            <w:r w:rsidRPr="00D91AFB">
              <w:rPr>
                <w:rFonts w:ascii="Times New Roman" w:hAnsi="Times New Roman" w:cs="Times New Roman"/>
                <w:color w:val="000000"/>
                <w:sz w:val="24"/>
                <w:szCs w:val="24"/>
              </w:rPr>
              <w:t xml:space="preserve">Mezun / Öğrenci mezun olana kadar her türlü idari karar süreçleri </w:t>
            </w:r>
          </w:p>
        </w:tc>
      </w:tr>
      <w:tr w:rsidR="002A0924" w:rsidRPr="00D91AFB" w:rsidTr="00A203D4">
        <w:trPr>
          <w:trHeight w:val="109"/>
        </w:trPr>
        <w:tc>
          <w:tcPr>
            <w:tcW w:w="9180" w:type="dxa"/>
            <w:tcBorders>
              <w:top w:val="thickThinSmallGap" w:sz="24" w:space="0" w:color="auto"/>
              <w:left w:val="thickThinSmallGap" w:sz="24" w:space="0" w:color="auto"/>
              <w:bottom w:val="thickThinSmallGap" w:sz="24" w:space="0" w:color="auto"/>
              <w:right w:val="thickThinSmallGap" w:sz="24" w:space="0" w:color="auto"/>
            </w:tcBorders>
          </w:tcPr>
          <w:p w:rsidR="002A0924" w:rsidRPr="00D91AFB" w:rsidRDefault="002A0924" w:rsidP="002A0924">
            <w:pPr>
              <w:autoSpaceDE w:val="0"/>
              <w:autoSpaceDN w:val="0"/>
              <w:adjustRightInd w:val="0"/>
              <w:spacing w:after="0" w:line="240" w:lineRule="auto"/>
              <w:rPr>
                <w:rFonts w:ascii="Times New Roman" w:hAnsi="Times New Roman" w:cs="Times New Roman"/>
                <w:color w:val="000000"/>
                <w:sz w:val="24"/>
                <w:szCs w:val="24"/>
              </w:rPr>
            </w:pPr>
            <w:r w:rsidRPr="00D91AFB">
              <w:rPr>
                <w:rFonts w:ascii="Times New Roman" w:hAnsi="Times New Roman" w:cs="Times New Roman"/>
                <w:color w:val="000000"/>
                <w:sz w:val="24"/>
                <w:szCs w:val="24"/>
              </w:rPr>
              <w:t xml:space="preserve">Tez / Öğrenci tezini bitirene kadar öğrenci işleri ile ilişkili her türlü yönetim süreçleri </w:t>
            </w:r>
          </w:p>
        </w:tc>
      </w:tr>
      <w:tr w:rsidR="002A0924" w:rsidRPr="00D91AFB" w:rsidTr="00A203D4">
        <w:trPr>
          <w:trHeight w:val="109"/>
        </w:trPr>
        <w:tc>
          <w:tcPr>
            <w:tcW w:w="9180" w:type="dxa"/>
            <w:tcBorders>
              <w:top w:val="thickThinSmallGap" w:sz="24" w:space="0" w:color="auto"/>
              <w:left w:val="thickThinSmallGap" w:sz="24" w:space="0" w:color="auto"/>
              <w:bottom w:val="thickThinSmallGap" w:sz="24" w:space="0" w:color="auto"/>
              <w:right w:val="thickThinSmallGap" w:sz="24" w:space="0" w:color="auto"/>
            </w:tcBorders>
          </w:tcPr>
          <w:p w:rsidR="002A0924" w:rsidRPr="00D91AFB" w:rsidRDefault="002A0924" w:rsidP="002A0924">
            <w:pPr>
              <w:autoSpaceDE w:val="0"/>
              <w:autoSpaceDN w:val="0"/>
              <w:adjustRightInd w:val="0"/>
              <w:spacing w:after="0" w:line="240" w:lineRule="auto"/>
              <w:rPr>
                <w:rFonts w:ascii="Times New Roman" w:hAnsi="Times New Roman" w:cs="Times New Roman"/>
                <w:color w:val="000000"/>
                <w:sz w:val="24"/>
                <w:szCs w:val="24"/>
              </w:rPr>
            </w:pPr>
            <w:r w:rsidRPr="00D91AFB">
              <w:rPr>
                <w:rFonts w:ascii="Times New Roman" w:hAnsi="Times New Roman" w:cs="Times New Roman"/>
                <w:color w:val="000000"/>
                <w:sz w:val="24"/>
                <w:szCs w:val="24"/>
              </w:rPr>
              <w:t xml:space="preserve">Yayınlar / Tezin yayına dönüşmesi ile ilgili tüm süreçler </w:t>
            </w:r>
          </w:p>
        </w:tc>
      </w:tr>
    </w:tbl>
    <w:p w:rsidR="004410F3" w:rsidRPr="00D91AFB" w:rsidRDefault="004410F3" w:rsidP="003A5F8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p>
    <w:p w:rsidR="004410F3" w:rsidRPr="00D91AFB" w:rsidRDefault="009A47CE"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w:t>
      </w:r>
      <w:r w:rsidR="002604D0" w:rsidRPr="00D91AFB">
        <w:rPr>
          <w:rFonts w:ascii="Times New Roman" w:eastAsia="Times New Roman" w:hAnsi="Times New Roman" w:cs="Times New Roman"/>
          <w:b/>
          <w:sz w:val="24"/>
          <w:szCs w:val="24"/>
          <w:lang w:eastAsia="tr-TR"/>
        </w:rPr>
        <w:t>. BİRİM İÇİ ANALİZ</w:t>
      </w:r>
    </w:p>
    <w:p w:rsidR="002604D0" w:rsidRPr="00D91AFB" w:rsidRDefault="002604D0" w:rsidP="002604D0">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A43AB7">
        <w:rPr>
          <w:rFonts w:ascii="Times New Roman" w:hAnsi="Times New Roman" w:cs="Times New Roman"/>
          <w:sz w:val="24"/>
        </w:rPr>
        <w:t xml:space="preserve">Enstitümüzün fiziki olanakları (idari alanlar, eğitim-öğretim alanları ), öğrenci başına düşen derslik ve laboratuvar alanlarına ait veriler bu bölümde incelenmiştir. Bunların dışında enstitümüzün sahip olduğu teknolojik olanaklara dair bilgiler, öğrenci ve çalışan başına düşen fiziki mekânlar, bilgisayar sayıları ve sosyal olanakları da yine bu bölümde yer almaktadır. 2012–2016 yılları arasında idari bina, eğitim alanları açısından çalışan ve öğrenci sayılarında </w:t>
      </w:r>
      <w:r w:rsidRPr="00A43AB7">
        <w:rPr>
          <w:rFonts w:ascii="Times New Roman" w:hAnsi="Times New Roman" w:cs="Times New Roman"/>
          <w:sz w:val="24"/>
          <w:szCs w:val="24"/>
        </w:rPr>
        <w:lastRenderedPageBreak/>
        <w:t>artış olmasına rağmen, 2017 yılında idari binaların aynı kaldığı, eğitim alanlarının azaldığı görülmektedir. Fiziki olanakların yetersiz olduğu, eğitim - öğretimin sürdürülebilirliği açısından 2017–2021 stratejik planlamada önemle üzerinde durulması gerekmektedir.</w:t>
      </w:r>
      <w:r w:rsidRPr="00D91AFB">
        <w:t xml:space="preserve"> </w:t>
      </w:r>
    </w:p>
    <w:p w:rsidR="002604D0" w:rsidRPr="00D91AFB" w:rsidRDefault="002604D0"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2604D0" w:rsidRDefault="009A47CE"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w:t>
      </w:r>
      <w:r w:rsidR="002604D0" w:rsidRPr="00D91AFB">
        <w:rPr>
          <w:rFonts w:ascii="Times New Roman" w:eastAsia="Times New Roman" w:hAnsi="Times New Roman" w:cs="Times New Roman"/>
          <w:b/>
          <w:sz w:val="24"/>
          <w:szCs w:val="24"/>
          <w:lang w:eastAsia="tr-TR"/>
        </w:rPr>
        <w:t>.1.FİZİKİ KAYNAKLAR</w:t>
      </w:r>
    </w:p>
    <w:p w:rsidR="007169A9" w:rsidRPr="00D91AFB" w:rsidRDefault="007169A9"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721F02" w:rsidRPr="00D91AFB" w:rsidRDefault="00721F02"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D91AFB">
        <w:rPr>
          <w:b/>
          <w:noProof/>
          <w:sz w:val="20"/>
          <w:lang w:eastAsia="tr-TR"/>
        </w:rPr>
        <w:drawing>
          <wp:inline distT="0" distB="0" distL="0" distR="0">
            <wp:extent cx="5715000" cy="3286125"/>
            <wp:effectExtent l="133350" t="95250" r="152400" b="161925"/>
            <wp:docPr id="8" name="Resim 8" descr="bin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a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3286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21F02" w:rsidRPr="00D91AFB" w:rsidRDefault="00A91546"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*Fiziki Kaynaklar (Tablo 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304"/>
        <w:gridCol w:w="1304"/>
        <w:gridCol w:w="1361"/>
        <w:gridCol w:w="1247"/>
        <w:gridCol w:w="1446"/>
      </w:tblGrid>
      <w:tr w:rsidR="00554DAE" w:rsidRPr="00D91AFB" w:rsidTr="00554DAE">
        <w:trPr>
          <w:trHeight w:val="360"/>
        </w:trPr>
        <w:tc>
          <w:tcPr>
            <w:tcW w:w="2552" w:type="dxa"/>
            <w:vMerge w:val="restart"/>
            <w:shd w:val="clear" w:color="auto" w:fill="FFC000"/>
            <w:vAlign w:val="center"/>
          </w:tcPr>
          <w:p w:rsidR="00554DAE" w:rsidRPr="00D91AFB" w:rsidRDefault="00554DAE" w:rsidP="00554DAE">
            <w:pPr>
              <w:spacing w:after="0" w:line="240" w:lineRule="auto"/>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Eğitim Alanları</w:t>
            </w:r>
          </w:p>
        </w:tc>
        <w:tc>
          <w:tcPr>
            <w:tcW w:w="6662" w:type="dxa"/>
            <w:gridSpan w:val="5"/>
            <w:tcBorders>
              <w:bottom w:val="double" w:sz="4" w:space="0" w:color="auto"/>
            </w:tcBorders>
            <w:shd w:val="clear" w:color="auto" w:fill="FFC000"/>
          </w:tcPr>
          <w:p w:rsidR="00554DAE" w:rsidRPr="00D91AFB" w:rsidRDefault="00554DAE" w:rsidP="00721F02">
            <w:pPr>
              <w:spacing w:before="60" w:after="6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Kapasitesi</w:t>
            </w:r>
          </w:p>
        </w:tc>
      </w:tr>
      <w:tr w:rsidR="00554DAE" w:rsidRPr="00D91AFB" w:rsidTr="00554DAE">
        <w:trPr>
          <w:trHeight w:val="327"/>
        </w:trPr>
        <w:tc>
          <w:tcPr>
            <w:tcW w:w="2552" w:type="dxa"/>
            <w:vMerge/>
            <w:shd w:val="clear" w:color="auto" w:fill="FFC000"/>
          </w:tcPr>
          <w:p w:rsidR="00554DAE" w:rsidRPr="00D91AFB" w:rsidRDefault="00554DAE" w:rsidP="00721F02">
            <w:pPr>
              <w:spacing w:before="60" w:after="60" w:line="240" w:lineRule="auto"/>
              <w:jc w:val="both"/>
              <w:rPr>
                <w:rFonts w:ascii="Times New Roman" w:eastAsia="Times New Roman" w:hAnsi="Times New Roman" w:cs="Times New Roman"/>
                <w:b/>
                <w:sz w:val="24"/>
                <w:szCs w:val="24"/>
                <w:lang w:eastAsia="ko-KR"/>
              </w:rPr>
            </w:pPr>
          </w:p>
        </w:tc>
        <w:tc>
          <w:tcPr>
            <w:tcW w:w="1304" w:type="dxa"/>
            <w:tcBorders>
              <w:top w:val="double" w:sz="4" w:space="0" w:color="auto"/>
            </w:tcBorders>
            <w:shd w:val="clear" w:color="auto" w:fill="FFC000"/>
          </w:tcPr>
          <w:p w:rsidR="00554DAE" w:rsidRDefault="00554DAE" w:rsidP="00721F02">
            <w:pPr>
              <w:spacing w:before="60" w:after="6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0–50</w:t>
            </w:r>
          </w:p>
        </w:tc>
        <w:tc>
          <w:tcPr>
            <w:tcW w:w="1304" w:type="dxa"/>
            <w:tcBorders>
              <w:top w:val="double" w:sz="4" w:space="0" w:color="auto"/>
            </w:tcBorders>
            <w:shd w:val="clear" w:color="auto" w:fill="FFC000"/>
          </w:tcPr>
          <w:p w:rsidR="00554DAE" w:rsidRDefault="00554DAE" w:rsidP="00721F02">
            <w:pPr>
              <w:spacing w:before="60" w:after="6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51–75</w:t>
            </w:r>
          </w:p>
        </w:tc>
        <w:tc>
          <w:tcPr>
            <w:tcW w:w="1361" w:type="dxa"/>
            <w:tcBorders>
              <w:top w:val="double" w:sz="4" w:space="0" w:color="auto"/>
            </w:tcBorders>
            <w:shd w:val="clear" w:color="auto" w:fill="FFC000"/>
          </w:tcPr>
          <w:p w:rsidR="00554DAE" w:rsidRDefault="00554DAE" w:rsidP="00721F02">
            <w:pPr>
              <w:spacing w:before="60" w:after="6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76–100</w:t>
            </w:r>
          </w:p>
        </w:tc>
        <w:tc>
          <w:tcPr>
            <w:tcW w:w="1247" w:type="dxa"/>
            <w:tcBorders>
              <w:top w:val="double" w:sz="4" w:space="0" w:color="auto"/>
            </w:tcBorders>
            <w:shd w:val="clear" w:color="auto" w:fill="FFC000"/>
          </w:tcPr>
          <w:p w:rsidR="00554DAE" w:rsidRDefault="00554DAE" w:rsidP="00721F02">
            <w:pPr>
              <w:spacing w:before="60" w:after="6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101–150</w:t>
            </w:r>
          </w:p>
        </w:tc>
        <w:tc>
          <w:tcPr>
            <w:tcW w:w="1446" w:type="dxa"/>
            <w:tcBorders>
              <w:top w:val="double" w:sz="4" w:space="0" w:color="auto"/>
            </w:tcBorders>
            <w:shd w:val="clear" w:color="auto" w:fill="FFC000"/>
          </w:tcPr>
          <w:p w:rsidR="00554DAE" w:rsidRPr="00D91AFB" w:rsidRDefault="00554DAE" w:rsidP="00721F02">
            <w:pPr>
              <w:spacing w:before="60" w:after="6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151–250</w:t>
            </w:r>
          </w:p>
        </w:tc>
      </w:tr>
      <w:tr w:rsidR="00721F02" w:rsidRPr="00D91AFB" w:rsidTr="00554DAE">
        <w:trPr>
          <w:trHeight w:val="244"/>
        </w:trPr>
        <w:tc>
          <w:tcPr>
            <w:tcW w:w="2552" w:type="dxa"/>
            <w:shd w:val="clear" w:color="auto" w:fill="FFFF00"/>
          </w:tcPr>
          <w:p w:rsidR="00721F02" w:rsidRPr="00D91AFB" w:rsidRDefault="00721F02" w:rsidP="00721F02">
            <w:pPr>
              <w:spacing w:before="60" w:after="60" w:line="240" w:lineRule="auto"/>
              <w:jc w:val="both"/>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Toplantı Salonu</w:t>
            </w:r>
          </w:p>
        </w:tc>
        <w:tc>
          <w:tcPr>
            <w:tcW w:w="1304"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c>
          <w:tcPr>
            <w:tcW w:w="1304"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361"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247"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446"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r>
      <w:tr w:rsidR="00721F02" w:rsidRPr="00D91AFB" w:rsidTr="00554DAE">
        <w:trPr>
          <w:trHeight w:val="244"/>
        </w:trPr>
        <w:tc>
          <w:tcPr>
            <w:tcW w:w="2552" w:type="dxa"/>
            <w:shd w:val="clear" w:color="auto" w:fill="FFFFFF" w:themeFill="background1"/>
          </w:tcPr>
          <w:p w:rsidR="00721F02" w:rsidRPr="00D91AFB" w:rsidRDefault="00721F02" w:rsidP="00721F02">
            <w:pPr>
              <w:spacing w:before="60" w:after="60" w:line="240" w:lineRule="auto"/>
              <w:jc w:val="both"/>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Sınıf</w:t>
            </w:r>
          </w:p>
        </w:tc>
        <w:tc>
          <w:tcPr>
            <w:tcW w:w="1304" w:type="dxa"/>
            <w:shd w:val="clear" w:color="auto" w:fill="FFFFFF" w:themeFill="background1"/>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4</w:t>
            </w:r>
          </w:p>
        </w:tc>
        <w:tc>
          <w:tcPr>
            <w:tcW w:w="1304" w:type="dxa"/>
            <w:shd w:val="clear" w:color="auto" w:fill="FFFFFF" w:themeFill="background1"/>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361" w:type="dxa"/>
            <w:shd w:val="clear" w:color="auto" w:fill="FFFFFF" w:themeFill="background1"/>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247" w:type="dxa"/>
            <w:shd w:val="clear" w:color="auto" w:fill="FFFFFF" w:themeFill="background1"/>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446" w:type="dxa"/>
            <w:shd w:val="clear" w:color="auto" w:fill="FFFFFF" w:themeFill="background1"/>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r>
      <w:tr w:rsidR="00721F02" w:rsidRPr="00D91AFB" w:rsidTr="00554DAE">
        <w:trPr>
          <w:trHeight w:val="244"/>
        </w:trPr>
        <w:tc>
          <w:tcPr>
            <w:tcW w:w="2552" w:type="dxa"/>
            <w:shd w:val="clear" w:color="auto" w:fill="FFFF00"/>
          </w:tcPr>
          <w:p w:rsidR="00721F02" w:rsidRPr="00D91AFB" w:rsidRDefault="00721F02" w:rsidP="00721F02">
            <w:pPr>
              <w:spacing w:before="60" w:after="60" w:line="240" w:lineRule="auto"/>
              <w:jc w:val="both"/>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Bilgisayar Labarvutar</w:t>
            </w:r>
          </w:p>
        </w:tc>
        <w:tc>
          <w:tcPr>
            <w:tcW w:w="1304"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c>
          <w:tcPr>
            <w:tcW w:w="1304"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361"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247"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446"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r>
      <w:tr w:rsidR="00721F02" w:rsidRPr="00D91AFB" w:rsidTr="00554DAE">
        <w:trPr>
          <w:trHeight w:val="229"/>
        </w:trPr>
        <w:tc>
          <w:tcPr>
            <w:tcW w:w="2552" w:type="dxa"/>
          </w:tcPr>
          <w:p w:rsidR="00721F02" w:rsidRPr="00D91AFB" w:rsidRDefault="00721F02" w:rsidP="00721F02">
            <w:pPr>
              <w:spacing w:before="60" w:after="60" w:line="240" w:lineRule="auto"/>
              <w:jc w:val="both"/>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Konferans Salonu</w:t>
            </w:r>
          </w:p>
        </w:tc>
        <w:tc>
          <w:tcPr>
            <w:tcW w:w="5216" w:type="dxa"/>
            <w:gridSpan w:val="4"/>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Enstitüler Ortak Kullanımı</w:t>
            </w:r>
          </w:p>
        </w:tc>
        <w:tc>
          <w:tcPr>
            <w:tcW w:w="1446" w:type="dxa"/>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r>
      <w:tr w:rsidR="00721F02" w:rsidRPr="00D91AFB" w:rsidTr="00554DAE">
        <w:trPr>
          <w:trHeight w:val="259"/>
        </w:trPr>
        <w:tc>
          <w:tcPr>
            <w:tcW w:w="2552" w:type="dxa"/>
            <w:shd w:val="clear" w:color="auto" w:fill="FFFF00"/>
          </w:tcPr>
          <w:p w:rsidR="00721F02" w:rsidRPr="00D91AFB" w:rsidRDefault="00721F02" w:rsidP="00721F02">
            <w:pPr>
              <w:spacing w:before="60" w:after="60" w:line="240" w:lineRule="auto"/>
              <w:jc w:val="both"/>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Toplam</w:t>
            </w:r>
          </w:p>
        </w:tc>
        <w:tc>
          <w:tcPr>
            <w:tcW w:w="1304" w:type="dxa"/>
            <w:shd w:val="clear" w:color="auto" w:fill="FFFF00"/>
          </w:tcPr>
          <w:p w:rsidR="00721F02" w:rsidRPr="00D91AFB" w:rsidRDefault="00994FE9" w:rsidP="00721F02">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6</w:t>
            </w:r>
          </w:p>
        </w:tc>
        <w:tc>
          <w:tcPr>
            <w:tcW w:w="1304"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361"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247" w:type="dxa"/>
            <w:shd w:val="clear" w:color="auto" w:fill="FFFF00"/>
          </w:tcPr>
          <w:p w:rsidR="00721F02" w:rsidRPr="00D91AFB" w:rsidRDefault="00721F02" w:rsidP="00721F02">
            <w:pPr>
              <w:spacing w:before="60" w:after="60" w:line="240" w:lineRule="auto"/>
              <w:jc w:val="center"/>
              <w:rPr>
                <w:rFonts w:ascii="Times New Roman" w:eastAsia="Times New Roman" w:hAnsi="Times New Roman" w:cs="Times New Roman"/>
                <w:sz w:val="24"/>
                <w:szCs w:val="24"/>
                <w:lang w:eastAsia="ko-KR"/>
              </w:rPr>
            </w:pPr>
          </w:p>
        </w:tc>
        <w:tc>
          <w:tcPr>
            <w:tcW w:w="1446" w:type="dxa"/>
            <w:shd w:val="clear" w:color="auto" w:fill="FFFF00"/>
          </w:tcPr>
          <w:p w:rsidR="00721F02" w:rsidRPr="00D91AFB" w:rsidRDefault="00994FE9" w:rsidP="00721F02">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r>
    </w:tbl>
    <w:p w:rsidR="00721F02" w:rsidRPr="00D91AFB" w:rsidRDefault="00721F02"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2693"/>
        <w:gridCol w:w="2693"/>
      </w:tblGrid>
      <w:tr w:rsidR="00994FE9" w:rsidRPr="00D91AFB" w:rsidTr="00554DAE">
        <w:trPr>
          <w:trHeight w:val="405"/>
        </w:trPr>
        <w:tc>
          <w:tcPr>
            <w:tcW w:w="2552" w:type="dxa"/>
            <w:shd w:val="clear" w:color="auto" w:fill="FFC000"/>
          </w:tcPr>
          <w:p w:rsidR="00994FE9" w:rsidRPr="00D91AFB" w:rsidRDefault="00994FE9" w:rsidP="00A203D4">
            <w:pPr>
              <w:spacing w:before="60" w:after="60" w:line="240" w:lineRule="auto"/>
              <w:jc w:val="both"/>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Hizmet  Alanları</w:t>
            </w:r>
          </w:p>
        </w:tc>
        <w:tc>
          <w:tcPr>
            <w:tcW w:w="1276" w:type="dxa"/>
            <w:shd w:val="clear" w:color="auto" w:fill="FFC000"/>
          </w:tcPr>
          <w:p w:rsidR="00994FE9" w:rsidRPr="00D91AFB" w:rsidRDefault="00994FE9" w:rsidP="00A203D4">
            <w:pPr>
              <w:spacing w:before="60" w:after="6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Sayısı</w:t>
            </w:r>
          </w:p>
        </w:tc>
        <w:tc>
          <w:tcPr>
            <w:tcW w:w="2693" w:type="dxa"/>
            <w:shd w:val="clear" w:color="auto" w:fill="FFC000"/>
          </w:tcPr>
          <w:p w:rsidR="00994FE9" w:rsidRPr="00D91AFB" w:rsidRDefault="00994FE9" w:rsidP="00A203D4">
            <w:pPr>
              <w:spacing w:before="60" w:after="6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 xml:space="preserve">Kullanım Alanı </w:t>
            </w:r>
            <w:r w:rsidRPr="00D91AFB">
              <w:rPr>
                <w:rFonts w:ascii="Times New Roman" w:hAnsi="Times New Roman" w:cs="Times New Roman"/>
                <w:b/>
                <w:sz w:val="20"/>
              </w:rPr>
              <w:t>(m2)</w:t>
            </w:r>
          </w:p>
        </w:tc>
        <w:tc>
          <w:tcPr>
            <w:tcW w:w="2693" w:type="dxa"/>
            <w:shd w:val="clear" w:color="auto" w:fill="FFC000"/>
          </w:tcPr>
          <w:p w:rsidR="00994FE9" w:rsidRPr="00D91AFB" w:rsidRDefault="00994FE9" w:rsidP="00A203D4">
            <w:pPr>
              <w:spacing w:before="60" w:after="6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Kullanan Sayısı (Kişi)</w:t>
            </w:r>
          </w:p>
        </w:tc>
      </w:tr>
      <w:tr w:rsidR="00994FE9" w:rsidRPr="00D91AFB" w:rsidTr="00554DAE">
        <w:trPr>
          <w:trHeight w:val="405"/>
        </w:trPr>
        <w:tc>
          <w:tcPr>
            <w:tcW w:w="2552" w:type="dxa"/>
            <w:shd w:val="clear" w:color="auto" w:fill="FFFF00"/>
          </w:tcPr>
          <w:p w:rsidR="00994FE9" w:rsidRPr="00D91AFB" w:rsidRDefault="00994FE9" w:rsidP="00A203D4">
            <w:pPr>
              <w:spacing w:before="60" w:after="60" w:line="240" w:lineRule="auto"/>
              <w:jc w:val="both"/>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Çalışma Odaları</w:t>
            </w:r>
          </w:p>
        </w:tc>
        <w:tc>
          <w:tcPr>
            <w:tcW w:w="1276" w:type="dxa"/>
            <w:shd w:val="clear" w:color="auto" w:fill="FFFF00"/>
          </w:tcPr>
          <w:p w:rsidR="00994FE9" w:rsidRPr="00D91AFB" w:rsidRDefault="00994FE9" w:rsidP="00A203D4">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8</w:t>
            </w:r>
          </w:p>
        </w:tc>
        <w:tc>
          <w:tcPr>
            <w:tcW w:w="2693" w:type="dxa"/>
            <w:shd w:val="clear" w:color="auto" w:fill="FFFF00"/>
          </w:tcPr>
          <w:p w:rsidR="00994FE9" w:rsidRPr="00D91AFB" w:rsidRDefault="00994FE9" w:rsidP="00994FE9">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 xml:space="preserve">240 </w:t>
            </w:r>
          </w:p>
        </w:tc>
        <w:tc>
          <w:tcPr>
            <w:tcW w:w="2693" w:type="dxa"/>
            <w:shd w:val="clear" w:color="auto" w:fill="FFFF00"/>
          </w:tcPr>
          <w:p w:rsidR="00994FE9" w:rsidRPr="00D91AFB" w:rsidRDefault="00994FE9" w:rsidP="00A203D4">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10</w:t>
            </w:r>
          </w:p>
        </w:tc>
      </w:tr>
      <w:tr w:rsidR="00994FE9" w:rsidRPr="00D91AFB" w:rsidTr="00554DAE">
        <w:trPr>
          <w:trHeight w:val="405"/>
        </w:trPr>
        <w:tc>
          <w:tcPr>
            <w:tcW w:w="2552" w:type="dxa"/>
            <w:shd w:val="clear" w:color="auto" w:fill="FFFFFF" w:themeFill="background1"/>
          </w:tcPr>
          <w:p w:rsidR="00994FE9" w:rsidRPr="00D91AFB" w:rsidRDefault="00994FE9" w:rsidP="00A203D4">
            <w:pPr>
              <w:spacing w:before="60" w:after="60" w:line="240" w:lineRule="auto"/>
              <w:jc w:val="both"/>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Ambar Alanı</w:t>
            </w:r>
          </w:p>
        </w:tc>
        <w:tc>
          <w:tcPr>
            <w:tcW w:w="1276" w:type="dxa"/>
            <w:shd w:val="clear" w:color="auto" w:fill="FFFFFF" w:themeFill="background1"/>
          </w:tcPr>
          <w:p w:rsidR="00994FE9" w:rsidRPr="00D91AFB" w:rsidRDefault="00994FE9" w:rsidP="00A203D4">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c>
          <w:tcPr>
            <w:tcW w:w="2693" w:type="dxa"/>
            <w:shd w:val="clear" w:color="auto" w:fill="FFFFFF" w:themeFill="background1"/>
          </w:tcPr>
          <w:p w:rsidR="00994FE9" w:rsidRPr="00D91AFB" w:rsidRDefault="00994FE9" w:rsidP="00A203D4">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20</w:t>
            </w:r>
          </w:p>
        </w:tc>
        <w:tc>
          <w:tcPr>
            <w:tcW w:w="2693" w:type="dxa"/>
            <w:shd w:val="clear" w:color="auto" w:fill="FFFFFF" w:themeFill="background1"/>
          </w:tcPr>
          <w:p w:rsidR="00994FE9" w:rsidRPr="00D91AFB" w:rsidRDefault="00994FE9" w:rsidP="00A203D4">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Ortak</w:t>
            </w:r>
          </w:p>
        </w:tc>
      </w:tr>
      <w:tr w:rsidR="00994FE9" w:rsidRPr="00D91AFB" w:rsidTr="00554DAE">
        <w:trPr>
          <w:trHeight w:val="405"/>
        </w:trPr>
        <w:tc>
          <w:tcPr>
            <w:tcW w:w="2552" w:type="dxa"/>
            <w:shd w:val="clear" w:color="auto" w:fill="FFFF00"/>
          </w:tcPr>
          <w:p w:rsidR="00994FE9" w:rsidRPr="00D91AFB" w:rsidRDefault="00994FE9" w:rsidP="00A203D4">
            <w:pPr>
              <w:spacing w:before="60" w:after="60" w:line="240" w:lineRule="auto"/>
              <w:jc w:val="both"/>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Arşiv Alanı</w:t>
            </w:r>
          </w:p>
        </w:tc>
        <w:tc>
          <w:tcPr>
            <w:tcW w:w="1276" w:type="dxa"/>
            <w:shd w:val="clear" w:color="auto" w:fill="FFFF00"/>
          </w:tcPr>
          <w:p w:rsidR="00994FE9" w:rsidRPr="00D91AFB" w:rsidRDefault="00994FE9" w:rsidP="00A203D4">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c>
          <w:tcPr>
            <w:tcW w:w="2693" w:type="dxa"/>
            <w:shd w:val="clear" w:color="auto" w:fill="FFFF00"/>
          </w:tcPr>
          <w:p w:rsidR="00994FE9" w:rsidRPr="00D91AFB" w:rsidRDefault="00994FE9" w:rsidP="00A203D4">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20</w:t>
            </w:r>
          </w:p>
        </w:tc>
        <w:tc>
          <w:tcPr>
            <w:tcW w:w="2693" w:type="dxa"/>
            <w:shd w:val="clear" w:color="auto" w:fill="FFFF00"/>
          </w:tcPr>
          <w:p w:rsidR="00994FE9" w:rsidRPr="00D91AFB" w:rsidRDefault="00994FE9" w:rsidP="00A203D4">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Ortak</w:t>
            </w:r>
          </w:p>
        </w:tc>
      </w:tr>
      <w:tr w:rsidR="00994FE9" w:rsidRPr="00D91AFB" w:rsidTr="00554DAE">
        <w:trPr>
          <w:trHeight w:val="405"/>
        </w:trPr>
        <w:tc>
          <w:tcPr>
            <w:tcW w:w="2552" w:type="dxa"/>
            <w:shd w:val="clear" w:color="auto" w:fill="FFFFFF" w:themeFill="background1"/>
          </w:tcPr>
          <w:p w:rsidR="00994FE9" w:rsidRPr="00D91AFB" w:rsidRDefault="00994FE9" w:rsidP="00A203D4">
            <w:pPr>
              <w:spacing w:before="60" w:after="60" w:line="240" w:lineRule="auto"/>
              <w:jc w:val="both"/>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Toplam</w:t>
            </w:r>
          </w:p>
        </w:tc>
        <w:tc>
          <w:tcPr>
            <w:tcW w:w="1276" w:type="dxa"/>
            <w:shd w:val="clear" w:color="auto" w:fill="FFFFFF" w:themeFill="background1"/>
          </w:tcPr>
          <w:p w:rsidR="00994FE9" w:rsidRPr="00D91AFB" w:rsidRDefault="00994FE9" w:rsidP="00A203D4">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10</w:t>
            </w:r>
          </w:p>
        </w:tc>
        <w:tc>
          <w:tcPr>
            <w:tcW w:w="2693" w:type="dxa"/>
            <w:shd w:val="clear" w:color="auto" w:fill="FFFFFF" w:themeFill="background1"/>
          </w:tcPr>
          <w:p w:rsidR="00994FE9" w:rsidRPr="00D91AFB" w:rsidRDefault="00994FE9" w:rsidP="00A203D4">
            <w:pPr>
              <w:spacing w:before="60" w:after="6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280</w:t>
            </w:r>
          </w:p>
        </w:tc>
        <w:tc>
          <w:tcPr>
            <w:tcW w:w="2693" w:type="dxa"/>
            <w:shd w:val="clear" w:color="auto" w:fill="FFFFFF" w:themeFill="background1"/>
          </w:tcPr>
          <w:p w:rsidR="00994FE9" w:rsidRPr="00D91AFB" w:rsidRDefault="00994FE9" w:rsidP="00A203D4">
            <w:pPr>
              <w:spacing w:before="60" w:after="60" w:line="240" w:lineRule="auto"/>
              <w:jc w:val="center"/>
              <w:rPr>
                <w:rFonts w:ascii="Times New Roman" w:eastAsia="Times New Roman" w:hAnsi="Times New Roman" w:cs="Times New Roman"/>
                <w:sz w:val="24"/>
                <w:szCs w:val="24"/>
                <w:lang w:eastAsia="ko-KR"/>
              </w:rPr>
            </w:pPr>
          </w:p>
        </w:tc>
      </w:tr>
    </w:tbl>
    <w:p w:rsidR="00327E58" w:rsidRPr="00D91AFB" w:rsidRDefault="009A47CE" w:rsidP="00327E58">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2.5</w:t>
      </w:r>
      <w:r w:rsidR="00327E58" w:rsidRPr="00D91AFB">
        <w:rPr>
          <w:rFonts w:ascii="Times New Roman" w:eastAsia="Times New Roman" w:hAnsi="Times New Roman" w:cs="Times New Roman"/>
          <w:b/>
          <w:sz w:val="24"/>
          <w:szCs w:val="24"/>
          <w:lang w:eastAsia="tr-TR"/>
        </w:rPr>
        <w:t>.2.TEKNOLOJİK KAYNAKLAR</w:t>
      </w:r>
    </w:p>
    <w:p w:rsidR="004410F3" w:rsidRPr="00D91AFB" w:rsidRDefault="00A91546"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*Teknolojik Kaynaklar (Tablo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981"/>
        <w:gridCol w:w="2259"/>
        <w:gridCol w:w="3378"/>
      </w:tblGrid>
      <w:tr w:rsidR="00327E58" w:rsidRPr="00D91AFB" w:rsidTr="00FD674B">
        <w:tc>
          <w:tcPr>
            <w:tcW w:w="2802" w:type="dxa"/>
            <w:shd w:val="clear" w:color="auto" w:fill="FFC000"/>
          </w:tcPr>
          <w:p w:rsidR="00327E58" w:rsidRPr="00D91AFB" w:rsidRDefault="00327E58" w:rsidP="00327E58">
            <w:pPr>
              <w:spacing w:after="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Cinsi</w:t>
            </w:r>
          </w:p>
        </w:tc>
        <w:tc>
          <w:tcPr>
            <w:tcW w:w="992" w:type="dxa"/>
            <w:shd w:val="clear" w:color="auto" w:fill="FFC000"/>
          </w:tcPr>
          <w:p w:rsidR="00327E58" w:rsidRPr="00D91AFB" w:rsidRDefault="00327E58" w:rsidP="00327E58">
            <w:pPr>
              <w:spacing w:after="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İdari Amaçlı</w:t>
            </w:r>
          </w:p>
          <w:p w:rsidR="00327E58" w:rsidRPr="00D91AFB" w:rsidRDefault="00327E58" w:rsidP="00327E58">
            <w:pPr>
              <w:spacing w:after="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(Adet)</w:t>
            </w:r>
          </w:p>
        </w:tc>
        <w:tc>
          <w:tcPr>
            <w:tcW w:w="2708" w:type="dxa"/>
            <w:shd w:val="clear" w:color="auto" w:fill="FFC000"/>
          </w:tcPr>
          <w:p w:rsidR="00327E58" w:rsidRPr="00D91AFB" w:rsidRDefault="00327E58" w:rsidP="00327E58">
            <w:pPr>
              <w:spacing w:after="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Eğitim Amaçlı</w:t>
            </w:r>
          </w:p>
          <w:p w:rsidR="00327E58" w:rsidRPr="00D91AFB" w:rsidRDefault="00327E58" w:rsidP="00327E58">
            <w:pPr>
              <w:spacing w:after="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(Adet)</w:t>
            </w:r>
          </w:p>
        </w:tc>
        <w:tc>
          <w:tcPr>
            <w:tcW w:w="4096" w:type="dxa"/>
            <w:shd w:val="clear" w:color="auto" w:fill="FFC000"/>
          </w:tcPr>
          <w:p w:rsidR="00327E58" w:rsidRPr="00D91AFB" w:rsidRDefault="00327E58" w:rsidP="00327E58">
            <w:pPr>
              <w:spacing w:after="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Araştırma Amaçlı</w:t>
            </w:r>
          </w:p>
          <w:p w:rsidR="00327E58" w:rsidRPr="00D91AFB" w:rsidRDefault="00327E58" w:rsidP="00327E58">
            <w:pPr>
              <w:spacing w:after="0" w:line="240" w:lineRule="auto"/>
              <w:jc w:val="center"/>
              <w:rPr>
                <w:rFonts w:ascii="Times New Roman" w:eastAsia="Times New Roman" w:hAnsi="Times New Roman" w:cs="Times New Roman"/>
                <w:b/>
                <w:sz w:val="24"/>
                <w:szCs w:val="24"/>
                <w:lang w:eastAsia="ko-KR"/>
              </w:rPr>
            </w:pPr>
            <w:r w:rsidRPr="00D91AFB">
              <w:rPr>
                <w:rFonts w:ascii="Times New Roman" w:eastAsia="Times New Roman" w:hAnsi="Times New Roman" w:cs="Times New Roman"/>
                <w:b/>
                <w:sz w:val="24"/>
                <w:szCs w:val="24"/>
                <w:lang w:eastAsia="ko-KR"/>
              </w:rPr>
              <w:t>(Adet)</w:t>
            </w:r>
          </w:p>
        </w:tc>
      </w:tr>
      <w:tr w:rsidR="00236CFB" w:rsidRPr="00D91AFB" w:rsidTr="00FD674B">
        <w:tc>
          <w:tcPr>
            <w:tcW w:w="2802" w:type="dxa"/>
          </w:tcPr>
          <w:p w:rsidR="00236CFB" w:rsidRPr="00D91AFB" w:rsidRDefault="00236CFB" w:rsidP="00236CFB">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Masaüstü Bilgisayar</w:t>
            </w:r>
          </w:p>
        </w:tc>
        <w:tc>
          <w:tcPr>
            <w:tcW w:w="992" w:type="dxa"/>
          </w:tcPr>
          <w:p w:rsidR="00236CFB" w:rsidRPr="00D91AFB" w:rsidRDefault="0038540B" w:rsidP="0038540B">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20</w:t>
            </w:r>
          </w:p>
        </w:tc>
        <w:tc>
          <w:tcPr>
            <w:tcW w:w="2708" w:type="dxa"/>
          </w:tcPr>
          <w:p w:rsidR="00236CFB" w:rsidRPr="00D91AFB" w:rsidRDefault="0038540B" w:rsidP="0038540B">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6</w:t>
            </w:r>
          </w:p>
        </w:tc>
        <w:tc>
          <w:tcPr>
            <w:tcW w:w="4096" w:type="dxa"/>
          </w:tcPr>
          <w:p w:rsidR="00236CFB" w:rsidRPr="00D91AFB" w:rsidRDefault="0038540B" w:rsidP="0038540B">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2</w:t>
            </w:r>
          </w:p>
        </w:tc>
      </w:tr>
      <w:tr w:rsidR="00236CFB" w:rsidRPr="00D91AFB" w:rsidTr="00FD674B">
        <w:tc>
          <w:tcPr>
            <w:tcW w:w="2802" w:type="dxa"/>
          </w:tcPr>
          <w:p w:rsidR="00236CFB" w:rsidRPr="00D91AFB" w:rsidRDefault="00236CFB"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Taşınabilir Bilgisayar</w:t>
            </w:r>
          </w:p>
        </w:tc>
        <w:tc>
          <w:tcPr>
            <w:tcW w:w="992" w:type="dxa"/>
          </w:tcPr>
          <w:p w:rsidR="00236CFB" w:rsidRPr="00D91AFB" w:rsidRDefault="00236CFB" w:rsidP="0038540B">
            <w:pPr>
              <w:spacing w:after="0" w:line="240" w:lineRule="auto"/>
              <w:jc w:val="center"/>
              <w:rPr>
                <w:rFonts w:ascii="Times New Roman" w:eastAsia="Times New Roman" w:hAnsi="Times New Roman" w:cs="Times New Roman"/>
                <w:sz w:val="24"/>
                <w:szCs w:val="24"/>
                <w:lang w:eastAsia="ko-KR"/>
              </w:rPr>
            </w:pPr>
          </w:p>
        </w:tc>
        <w:tc>
          <w:tcPr>
            <w:tcW w:w="2708" w:type="dxa"/>
          </w:tcPr>
          <w:p w:rsidR="00236CFB" w:rsidRPr="00D91AFB" w:rsidRDefault="0038540B" w:rsidP="0038540B">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3</w:t>
            </w:r>
          </w:p>
        </w:tc>
        <w:tc>
          <w:tcPr>
            <w:tcW w:w="4096" w:type="dxa"/>
          </w:tcPr>
          <w:p w:rsidR="00236CFB" w:rsidRPr="00D91AFB" w:rsidRDefault="0038540B" w:rsidP="0038540B">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2</w:t>
            </w:r>
          </w:p>
        </w:tc>
      </w:tr>
      <w:tr w:rsidR="00327E58" w:rsidRPr="00D91AFB" w:rsidTr="00FD674B">
        <w:tc>
          <w:tcPr>
            <w:tcW w:w="2802"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Projeksiyon</w:t>
            </w:r>
          </w:p>
        </w:tc>
        <w:tc>
          <w:tcPr>
            <w:tcW w:w="992"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p>
        </w:tc>
        <w:tc>
          <w:tcPr>
            <w:tcW w:w="2708"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6</w:t>
            </w:r>
          </w:p>
        </w:tc>
        <w:tc>
          <w:tcPr>
            <w:tcW w:w="4096"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p>
        </w:tc>
      </w:tr>
      <w:tr w:rsidR="00327E58" w:rsidRPr="00D91AFB" w:rsidTr="00FD674B">
        <w:tc>
          <w:tcPr>
            <w:tcW w:w="2802"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Slayt makinesi</w:t>
            </w:r>
          </w:p>
        </w:tc>
        <w:tc>
          <w:tcPr>
            <w:tcW w:w="992"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p>
        </w:tc>
        <w:tc>
          <w:tcPr>
            <w:tcW w:w="2708"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2</w:t>
            </w:r>
          </w:p>
        </w:tc>
        <w:tc>
          <w:tcPr>
            <w:tcW w:w="4096"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p>
        </w:tc>
      </w:tr>
      <w:tr w:rsidR="00327E58" w:rsidRPr="00D91AFB" w:rsidTr="00FD674B">
        <w:tc>
          <w:tcPr>
            <w:tcW w:w="2802"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Tepegöz</w:t>
            </w:r>
          </w:p>
        </w:tc>
        <w:tc>
          <w:tcPr>
            <w:tcW w:w="992"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p>
        </w:tc>
        <w:tc>
          <w:tcPr>
            <w:tcW w:w="2708"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c>
          <w:tcPr>
            <w:tcW w:w="4096"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p>
        </w:tc>
      </w:tr>
      <w:tr w:rsidR="00327E58" w:rsidRPr="00D91AFB" w:rsidTr="00FD674B">
        <w:tc>
          <w:tcPr>
            <w:tcW w:w="2802"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Barkot Okuyucu</w:t>
            </w:r>
          </w:p>
        </w:tc>
        <w:tc>
          <w:tcPr>
            <w:tcW w:w="992"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c>
          <w:tcPr>
            <w:tcW w:w="2708"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p>
        </w:tc>
        <w:tc>
          <w:tcPr>
            <w:tcW w:w="4096"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p>
        </w:tc>
      </w:tr>
      <w:tr w:rsidR="00FF5975" w:rsidRPr="00D91AFB" w:rsidTr="00FD674B">
        <w:tc>
          <w:tcPr>
            <w:tcW w:w="2802" w:type="dxa"/>
          </w:tcPr>
          <w:p w:rsidR="00FF5975" w:rsidRPr="00D91AFB" w:rsidRDefault="00FF5975"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Baskı makinesi</w:t>
            </w:r>
          </w:p>
        </w:tc>
        <w:tc>
          <w:tcPr>
            <w:tcW w:w="3700" w:type="dxa"/>
            <w:gridSpan w:val="2"/>
          </w:tcPr>
          <w:p w:rsidR="00FF5975" w:rsidRPr="00D91AFB" w:rsidRDefault="00FF5975" w:rsidP="00FF5975">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 (Enstitüler Ortak Kullanım)</w:t>
            </w:r>
          </w:p>
        </w:tc>
        <w:tc>
          <w:tcPr>
            <w:tcW w:w="4096" w:type="dxa"/>
          </w:tcPr>
          <w:p w:rsidR="00FF5975" w:rsidRPr="00D91AFB" w:rsidRDefault="00FF5975" w:rsidP="00FF5975">
            <w:pPr>
              <w:spacing w:after="0" w:line="240" w:lineRule="auto"/>
              <w:rPr>
                <w:rFonts w:ascii="Times New Roman" w:eastAsia="Times New Roman" w:hAnsi="Times New Roman" w:cs="Times New Roman"/>
                <w:sz w:val="24"/>
                <w:szCs w:val="24"/>
                <w:lang w:eastAsia="ko-KR"/>
              </w:rPr>
            </w:pPr>
          </w:p>
        </w:tc>
      </w:tr>
      <w:tr w:rsidR="00327E58" w:rsidRPr="00D91AFB" w:rsidTr="00FD674B">
        <w:tc>
          <w:tcPr>
            <w:tcW w:w="2802"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Fotokopi makinesi</w:t>
            </w:r>
          </w:p>
        </w:tc>
        <w:tc>
          <w:tcPr>
            <w:tcW w:w="992"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2</w:t>
            </w:r>
          </w:p>
        </w:tc>
        <w:tc>
          <w:tcPr>
            <w:tcW w:w="2708"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2</w:t>
            </w:r>
          </w:p>
        </w:tc>
        <w:tc>
          <w:tcPr>
            <w:tcW w:w="4096"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p>
        </w:tc>
      </w:tr>
      <w:tr w:rsidR="00327E58" w:rsidRPr="00D91AFB" w:rsidTr="00FD674B">
        <w:tc>
          <w:tcPr>
            <w:tcW w:w="2802"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Faks</w:t>
            </w:r>
          </w:p>
        </w:tc>
        <w:tc>
          <w:tcPr>
            <w:tcW w:w="992"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c>
          <w:tcPr>
            <w:tcW w:w="2708"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p>
        </w:tc>
        <w:tc>
          <w:tcPr>
            <w:tcW w:w="4096"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p>
        </w:tc>
      </w:tr>
      <w:tr w:rsidR="00327E58" w:rsidRPr="00D91AFB" w:rsidTr="00FD674B">
        <w:tc>
          <w:tcPr>
            <w:tcW w:w="2802"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Kameralar(Güvenlik)</w:t>
            </w:r>
          </w:p>
        </w:tc>
        <w:tc>
          <w:tcPr>
            <w:tcW w:w="992"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4</w:t>
            </w:r>
          </w:p>
        </w:tc>
        <w:tc>
          <w:tcPr>
            <w:tcW w:w="2708"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p>
        </w:tc>
        <w:tc>
          <w:tcPr>
            <w:tcW w:w="4096"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p>
        </w:tc>
      </w:tr>
      <w:tr w:rsidR="00327E58" w:rsidRPr="00D91AFB" w:rsidTr="00FD674B">
        <w:tc>
          <w:tcPr>
            <w:tcW w:w="2802"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Televizyonlar</w:t>
            </w:r>
          </w:p>
        </w:tc>
        <w:tc>
          <w:tcPr>
            <w:tcW w:w="992"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c>
          <w:tcPr>
            <w:tcW w:w="2708"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p>
        </w:tc>
        <w:tc>
          <w:tcPr>
            <w:tcW w:w="4096"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r>
      <w:tr w:rsidR="00327E58" w:rsidRPr="00D91AFB" w:rsidTr="00FD674B">
        <w:tc>
          <w:tcPr>
            <w:tcW w:w="2802"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Tarayıcılar</w:t>
            </w:r>
          </w:p>
        </w:tc>
        <w:tc>
          <w:tcPr>
            <w:tcW w:w="992"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4</w:t>
            </w:r>
          </w:p>
        </w:tc>
        <w:tc>
          <w:tcPr>
            <w:tcW w:w="2708"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p>
        </w:tc>
        <w:tc>
          <w:tcPr>
            <w:tcW w:w="4096"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p>
        </w:tc>
      </w:tr>
      <w:tr w:rsidR="00327E58" w:rsidRPr="00D91AFB" w:rsidTr="00FD674B">
        <w:tc>
          <w:tcPr>
            <w:tcW w:w="2802"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Parmak Okuyucu</w:t>
            </w:r>
          </w:p>
        </w:tc>
        <w:tc>
          <w:tcPr>
            <w:tcW w:w="992"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c>
          <w:tcPr>
            <w:tcW w:w="2708"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p>
        </w:tc>
        <w:tc>
          <w:tcPr>
            <w:tcW w:w="4096"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p>
        </w:tc>
      </w:tr>
      <w:tr w:rsidR="00327E58" w:rsidRPr="00D91AFB" w:rsidTr="00FD674B">
        <w:tc>
          <w:tcPr>
            <w:tcW w:w="2802"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Kayıt Cihazı (Kameralar)</w:t>
            </w:r>
          </w:p>
        </w:tc>
        <w:tc>
          <w:tcPr>
            <w:tcW w:w="992"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r w:rsidRPr="00D91AFB">
              <w:rPr>
                <w:rFonts w:ascii="Times New Roman" w:eastAsia="Times New Roman" w:hAnsi="Times New Roman" w:cs="Times New Roman"/>
                <w:sz w:val="24"/>
                <w:szCs w:val="24"/>
                <w:lang w:eastAsia="ko-KR"/>
              </w:rPr>
              <w:t>1</w:t>
            </w:r>
          </w:p>
        </w:tc>
        <w:tc>
          <w:tcPr>
            <w:tcW w:w="2708" w:type="dxa"/>
          </w:tcPr>
          <w:p w:rsidR="00327E58" w:rsidRPr="00D91AFB" w:rsidRDefault="00327E58" w:rsidP="00327E58">
            <w:pPr>
              <w:spacing w:after="0" w:line="240" w:lineRule="auto"/>
              <w:jc w:val="center"/>
              <w:rPr>
                <w:rFonts w:ascii="Times New Roman" w:eastAsia="Times New Roman" w:hAnsi="Times New Roman" w:cs="Times New Roman"/>
                <w:sz w:val="24"/>
                <w:szCs w:val="24"/>
                <w:lang w:eastAsia="ko-KR"/>
              </w:rPr>
            </w:pPr>
          </w:p>
        </w:tc>
        <w:tc>
          <w:tcPr>
            <w:tcW w:w="4096" w:type="dxa"/>
          </w:tcPr>
          <w:p w:rsidR="00327E58" w:rsidRPr="00D91AFB" w:rsidRDefault="00327E58" w:rsidP="00327E58">
            <w:pPr>
              <w:spacing w:after="0" w:line="240" w:lineRule="auto"/>
              <w:jc w:val="both"/>
              <w:rPr>
                <w:rFonts w:ascii="Times New Roman" w:eastAsia="Times New Roman" w:hAnsi="Times New Roman" w:cs="Times New Roman"/>
                <w:sz w:val="24"/>
                <w:szCs w:val="24"/>
                <w:lang w:eastAsia="ko-KR"/>
              </w:rPr>
            </w:pPr>
          </w:p>
        </w:tc>
      </w:tr>
    </w:tbl>
    <w:p w:rsidR="004410F3" w:rsidRPr="00D91AFB" w:rsidRDefault="004410F3"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A43AB7" w:rsidRPr="00D91AFB" w:rsidRDefault="009A47CE"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w:t>
      </w:r>
      <w:r w:rsidR="00236CFB" w:rsidRPr="00D91AFB">
        <w:rPr>
          <w:rFonts w:ascii="Times New Roman" w:eastAsia="Times New Roman" w:hAnsi="Times New Roman" w:cs="Times New Roman"/>
          <w:b/>
          <w:sz w:val="24"/>
          <w:szCs w:val="24"/>
          <w:lang w:eastAsia="tr-TR"/>
        </w:rPr>
        <w:t>.3.</w:t>
      </w:r>
      <w:r w:rsidR="00272202" w:rsidRPr="00D91AFB">
        <w:rPr>
          <w:rFonts w:ascii="Times New Roman" w:eastAsia="Times New Roman" w:hAnsi="Times New Roman" w:cs="Times New Roman"/>
          <w:b/>
          <w:sz w:val="24"/>
          <w:szCs w:val="24"/>
          <w:lang w:eastAsia="tr-TR"/>
        </w:rPr>
        <w:t xml:space="preserve">1. </w:t>
      </w:r>
      <w:r w:rsidR="00236CFB" w:rsidRPr="00D91AFB">
        <w:rPr>
          <w:rFonts w:ascii="Times New Roman" w:eastAsia="Times New Roman" w:hAnsi="Times New Roman" w:cs="Times New Roman"/>
          <w:b/>
          <w:sz w:val="24"/>
          <w:szCs w:val="24"/>
          <w:lang w:eastAsia="tr-TR"/>
        </w:rPr>
        <w:t>AKADEMİK İNSAN KAYNAKLARI</w:t>
      </w:r>
    </w:p>
    <w:p w:rsidR="00236CFB" w:rsidRPr="00D91AFB" w:rsidRDefault="00236CFB" w:rsidP="00236CFB">
      <w:pPr>
        <w:autoSpaceDE w:val="0"/>
        <w:autoSpaceDN w:val="0"/>
        <w:adjustRightInd w:val="0"/>
        <w:spacing w:after="0" w:line="360" w:lineRule="auto"/>
        <w:jc w:val="both"/>
        <w:rPr>
          <w:rFonts w:ascii="Times New Roman" w:hAnsi="Times New Roman" w:cs="Times New Roman"/>
          <w:color w:val="000000"/>
          <w:sz w:val="24"/>
          <w:szCs w:val="24"/>
        </w:rPr>
      </w:pPr>
      <w:r w:rsidRPr="00D91AFB">
        <w:rPr>
          <w:rFonts w:ascii="Times New Roman" w:hAnsi="Times New Roman" w:cs="Times New Roman"/>
          <w:color w:val="222222"/>
          <w:sz w:val="24"/>
          <w:szCs w:val="24"/>
        </w:rPr>
        <w:t>Enstitümüzde</w:t>
      </w:r>
      <w:r w:rsidRPr="00D91AFB">
        <w:rPr>
          <w:rFonts w:ascii="Times New Roman" w:hAnsi="Times New Roman" w:cs="Times New Roman"/>
          <w:color w:val="000000"/>
          <w:sz w:val="24"/>
          <w:szCs w:val="24"/>
        </w:rPr>
        <w:t>, araştırma görevlilerinin aylıkları ve ek göstergelerinin düzenlenmesi, derece yükseltilmesi ve kademe ilerlemesinin şekil ve şartları ile sosyal haklardan yararlanma, ek ders ücreti, üniversite, idari görev ve geliştirme ödeneklerinin miktarının tespit edilmesi, emekli ve yabancı öğretim elemanlarının sözleşmeli olarak çalıştırılma usul ve esasları 2547 sayılı Yükseköğretim Kanunu ve 2914 sayılı Yüksek Öğretim Personel Kanunu, Kanun Hükmünde Kararnameler, Bakanlar Kurulu Kararları, tüzükler ve yönetmeliklere göre belirlenmektedir.</w:t>
      </w:r>
    </w:p>
    <w:p w:rsidR="000134E8" w:rsidRDefault="00236CFB" w:rsidP="00024441">
      <w:pPr>
        <w:autoSpaceDE w:val="0"/>
        <w:autoSpaceDN w:val="0"/>
        <w:adjustRightInd w:val="0"/>
        <w:spacing w:after="0" w:line="360" w:lineRule="auto"/>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t>Buna göre, Enstitümüz akademik personeli, araştırma görevli</w:t>
      </w:r>
      <w:r w:rsidR="000D4EAF" w:rsidRPr="00D91AFB">
        <w:rPr>
          <w:rFonts w:ascii="Times New Roman" w:hAnsi="Times New Roman" w:cs="Times New Roman"/>
          <w:color w:val="000000"/>
          <w:sz w:val="24"/>
          <w:szCs w:val="24"/>
        </w:rPr>
        <w:t>lerden oluşmaktadır. Bu Kapsamda</w:t>
      </w:r>
      <w:r w:rsidR="00EF1C90" w:rsidRPr="00D91AFB">
        <w:rPr>
          <w:rFonts w:ascii="Times New Roman" w:hAnsi="Times New Roman" w:cs="Times New Roman"/>
          <w:color w:val="000000"/>
          <w:sz w:val="24"/>
          <w:szCs w:val="24"/>
        </w:rPr>
        <w:t>; E</w:t>
      </w:r>
      <w:r w:rsidR="000D4EAF" w:rsidRPr="00D91AFB">
        <w:rPr>
          <w:rFonts w:ascii="Times New Roman" w:hAnsi="Times New Roman" w:cs="Times New Roman"/>
          <w:color w:val="000000"/>
          <w:sz w:val="24"/>
          <w:szCs w:val="24"/>
        </w:rPr>
        <w:t>nstitümüzde 29 Araştırma Görevlisi</w:t>
      </w:r>
      <w:r w:rsidRPr="00D91AFB">
        <w:rPr>
          <w:rFonts w:ascii="Times New Roman" w:hAnsi="Times New Roman" w:cs="Times New Roman"/>
          <w:color w:val="000000"/>
          <w:sz w:val="24"/>
          <w:szCs w:val="24"/>
        </w:rPr>
        <w:t xml:space="preserve"> kadrosu bulunmaktadır.</w:t>
      </w:r>
    </w:p>
    <w:p w:rsidR="00024441" w:rsidRPr="00024441" w:rsidRDefault="00024441" w:rsidP="00024441">
      <w:pPr>
        <w:autoSpaceDE w:val="0"/>
        <w:autoSpaceDN w:val="0"/>
        <w:adjustRightInd w:val="0"/>
        <w:spacing w:after="0" w:line="360" w:lineRule="auto"/>
        <w:jc w:val="both"/>
        <w:rPr>
          <w:rFonts w:ascii="Times New Roman" w:hAnsi="Times New Roman" w:cs="Times New Roman"/>
          <w:color w:val="000000"/>
          <w:sz w:val="24"/>
          <w:szCs w:val="24"/>
        </w:rPr>
      </w:pPr>
    </w:p>
    <w:p w:rsidR="00DC342D" w:rsidRPr="0051682A" w:rsidRDefault="0051682A" w:rsidP="0051682A">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*Akademik İnsan Kaynakları (Tablo 7)</w:t>
      </w:r>
    </w:p>
    <w:tbl>
      <w:tblPr>
        <w:tblStyle w:val="TableNormal"/>
        <w:tblW w:w="9214" w:type="dxa"/>
        <w:tblBorders>
          <w:top w:val="nil"/>
          <w:left w:val="nil"/>
          <w:bottom w:val="nil"/>
          <w:right w:val="nil"/>
          <w:insideH w:val="nil"/>
          <w:insideV w:val="nil"/>
        </w:tblBorders>
        <w:tblLayout w:type="fixed"/>
        <w:tblLook w:val="01E0" w:firstRow="1" w:lastRow="1" w:firstColumn="1" w:lastColumn="1" w:noHBand="0" w:noVBand="0"/>
      </w:tblPr>
      <w:tblGrid>
        <w:gridCol w:w="2146"/>
        <w:gridCol w:w="973"/>
        <w:gridCol w:w="992"/>
        <w:gridCol w:w="1336"/>
        <w:gridCol w:w="1216"/>
        <w:gridCol w:w="1134"/>
        <w:gridCol w:w="1417"/>
      </w:tblGrid>
      <w:tr w:rsidR="000278C3" w:rsidRPr="00D91AFB" w:rsidTr="006B4559">
        <w:trPr>
          <w:trHeight w:hRule="exact" w:val="452"/>
        </w:trPr>
        <w:tc>
          <w:tcPr>
            <w:tcW w:w="9214" w:type="dxa"/>
            <w:gridSpan w:val="7"/>
            <w:tcBorders>
              <w:top w:val="double" w:sz="4" w:space="0" w:color="auto"/>
              <w:left w:val="double" w:sz="4" w:space="0" w:color="auto"/>
              <w:bottom w:val="double" w:sz="4" w:space="0" w:color="auto"/>
              <w:right w:val="double" w:sz="4" w:space="0" w:color="auto"/>
            </w:tcBorders>
            <w:shd w:val="clear" w:color="auto" w:fill="1F497D" w:themeFill="text2"/>
            <w:vAlign w:val="center"/>
          </w:tcPr>
          <w:p w:rsidR="000278C3" w:rsidRPr="00D91AFB" w:rsidRDefault="000278C3" w:rsidP="006B4559">
            <w:r w:rsidRPr="00D91AFB">
              <w:rPr>
                <w:b/>
                <w:color w:val="FFFFFF"/>
                <w:sz w:val="24"/>
              </w:rPr>
              <w:t>Akademik Personel</w:t>
            </w:r>
          </w:p>
        </w:tc>
      </w:tr>
      <w:tr w:rsidR="000278C3" w:rsidRPr="00D91AFB" w:rsidTr="00A43AB7">
        <w:trPr>
          <w:trHeight w:hRule="exact" w:val="1109"/>
        </w:trPr>
        <w:tc>
          <w:tcPr>
            <w:tcW w:w="2146" w:type="dxa"/>
            <w:vMerge w:val="restart"/>
            <w:tcBorders>
              <w:top w:val="double" w:sz="4" w:space="0" w:color="auto"/>
              <w:left w:val="single" w:sz="4" w:space="0" w:color="000000"/>
              <w:right w:val="single" w:sz="4" w:space="0" w:color="000000"/>
            </w:tcBorders>
            <w:shd w:val="clear" w:color="auto" w:fill="8DB3E2" w:themeFill="text2" w:themeFillTint="66"/>
          </w:tcPr>
          <w:p w:rsidR="000278C3" w:rsidRPr="00D91AFB" w:rsidRDefault="000278C3" w:rsidP="00A203D4">
            <w:pPr>
              <w:pStyle w:val="TableParagraph"/>
              <w:rPr>
                <w:sz w:val="24"/>
              </w:rPr>
            </w:pPr>
          </w:p>
          <w:p w:rsidR="000278C3" w:rsidRPr="00D91AFB" w:rsidRDefault="000278C3" w:rsidP="00A203D4">
            <w:pPr>
              <w:pStyle w:val="TableParagraph"/>
              <w:rPr>
                <w:sz w:val="24"/>
              </w:rPr>
            </w:pPr>
          </w:p>
          <w:p w:rsidR="000278C3" w:rsidRPr="00D91AFB" w:rsidRDefault="000278C3" w:rsidP="00A203D4">
            <w:pPr>
              <w:pStyle w:val="TableParagraph"/>
              <w:spacing w:before="140"/>
              <w:ind w:left="626"/>
              <w:rPr>
                <w:b/>
                <w:sz w:val="24"/>
              </w:rPr>
            </w:pPr>
            <w:r w:rsidRPr="00D91AFB">
              <w:rPr>
                <w:b/>
                <w:sz w:val="24"/>
              </w:rPr>
              <w:t>Unvan</w:t>
            </w:r>
          </w:p>
        </w:tc>
        <w:tc>
          <w:tcPr>
            <w:tcW w:w="3301" w:type="dxa"/>
            <w:gridSpan w:val="3"/>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0278C3" w:rsidRPr="00D91AFB" w:rsidRDefault="000278C3" w:rsidP="00FD2AE2">
            <w:pPr>
              <w:pStyle w:val="TableParagraph"/>
              <w:spacing w:before="8"/>
              <w:jc w:val="center"/>
              <w:rPr>
                <w:sz w:val="23"/>
              </w:rPr>
            </w:pPr>
          </w:p>
          <w:p w:rsidR="000278C3" w:rsidRPr="00D91AFB" w:rsidRDefault="000278C3" w:rsidP="00FD2AE2">
            <w:pPr>
              <w:pStyle w:val="TableParagraph"/>
              <w:ind w:left="1387" w:right="140" w:hanging="1230"/>
              <w:jc w:val="center"/>
              <w:rPr>
                <w:b/>
                <w:sz w:val="24"/>
              </w:rPr>
            </w:pPr>
            <w:r w:rsidRPr="00D91AFB">
              <w:rPr>
                <w:b/>
                <w:sz w:val="24"/>
              </w:rPr>
              <w:t>Kadroların Oranına Göre</w:t>
            </w:r>
          </w:p>
        </w:tc>
        <w:tc>
          <w:tcPr>
            <w:tcW w:w="3767" w:type="dxa"/>
            <w:gridSpan w:val="3"/>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0278C3" w:rsidRPr="00D91AFB" w:rsidRDefault="000278C3" w:rsidP="00FD2AE2">
            <w:pPr>
              <w:pStyle w:val="TableParagraph"/>
              <w:spacing w:before="8"/>
              <w:jc w:val="center"/>
              <w:rPr>
                <w:sz w:val="23"/>
              </w:rPr>
            </w:pPr>
          </w:p>
          <w:p w:rsidR="000278C3" w:rsidRPr="00D91AFB" w:rsidRDefault="000278C3" w:rsidP="00FD2AE2">
            <w:pPr>
              <w:pStyle w:val="TableParagraph"/>
              <w:jc w:val="center"/>
              <w:rPr>
                <w:b/>
                <w:sz w:val="24"/>
              </w:rPr>
            </w:pPr>
            <w:r w:rsidRPr="00D91AFB">
              <w:rPr>
                <w:b/>
                <w:sz w:val="24"/>
              </w:rPr>
              <w:t>Kadroların Şekline Göre (2547)</w:t>
            </w:r>
          </w:p>
        </w:tc>
      </w:tr>
      <w:tr w:rsidR="00FD2AE2" w:rsidRPr="00D91AFB" w:rsidTr="00FD2AE2">
        <w:trPr>
          <w:trHeight w:hRule="exact" w:val="567"/>
        </w:trPr>
        <w:tc>
          <w:tcPr>
            <w:tcW w:w="2146" w:type="dxa"/>
            <w:vMerge/>
            <w:tcBorders>
              <w:left w:val="single" w:sz="4" w:space="0" w:color="000000"/>
              <w:bottom w:val="single" w:sz="4" w:space="0" w:color="000000"/>
              <w:right w:val="single" w:sz="4" w:space="0" w:color="000000"/>
            </w:tcBorders>
            <w:shd w:val="clear" w:color="auto" w:fill="E6E6E6"/>
          </w:tcPr>
          <w:p w:rsidR="000278C3" w:rsidRPr="00D91AFB" w:rsidRDefault="000278C3" w:rsidP="00A203D4"/>
        </w:tc>
        <w:tc>
          <w:tcPr>
            <w:tcW w:w="9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278C3" w:rsidRPr="00D91AFB" w:rsidRDefault="000278C3" w:rsidP="000278C3">
            <w:pPr>
              <w:pStyle w:val="TableParagraph"/>
              <w:ind w:left="181" w:right="181"/>
              <w:jc w:val="center"/>
              <w:rPr>
                <w:b/>
                <w:sz w:val="24"/>
              </w:rPr>
            </w:pPr>
            <w:r w:rsidRPr="00D91AFB">
              <w:rPr>
                <w:b/>
                <w:sz w:val="24"/>
              </w:rPr>
              <w:t>Dolu</w:t>
            </w:r>
          </w:p>
        </w:tc>
        <w:tc>
          <w:tcPr>
            <w:tcW w:w="9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278C3" w:rsidRPr="00D91AFB" w:rsidRDefault="000278C3" w:rsidP="000278C3">
            <w:pPr>
              <w:pStyle w:val="TableParagraph"/>
              <w:jc w:val="center"/>
              <w:rPr>
                <w:b/>
                <w:sz w:val="24"/>
              </w:rPr>
            </w:pPr>
            <w:r w:rsidRPr="00D91AFB">
              <w:rPr>
                <w:b/>
                <w:sz w:val="24"/>
              </w:rPr>
              <w:t>Boş</w:t>
            </w:r>
          </w:p>
        </w:tc>
        <w:tc>
          <w:tcPr>
            <w:tcW w:w="133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278C3" w:rsidRPr="00D91AFB" w:rsidRDefault="000278C3" w:rsidP="000278C3">
            <w:pPr>
              <w:pStyle w:val="TableParagraph"/>
              <w:ind w:left="244" w:right="244"/>
              <w:jc w:val="center"/>
              <w:rPr>
                <w:b/>
                <w:sz w:val="24"/>
              </w:rPr>
            </w:pPr>
            <w:r w:rsidRPr="00D91AFB">
              <w:rPr>
                <w:b/>
                <w:sz w:val="24"/>
              </w:rPr>
              <w:t>Toplam</w:t>
            </w:r>
          </w:p>
        </w:tc>
        <w:tc>
          <w:tcPr>
            <w:tcW w:w="12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278C3" w:rsidRPr="00D91AFB" w:rsidRDefault="000278C3" w:rsidP="000278C3">
            <w:pPr>
              <w:pStyle w:val="TableParagraph"/>
              <w:jc w:val="center"/>
              <w:rPr>
                <w:b/>
                <w:sz w:val="24"/>
              </w:rPr>
            </w:pPr>
            <w:r w:rsidRPr="00D91AFB">
              <w:rPr>
                <w:b/>
                <w:sz w:val="24"/>
              </w:rPr>
              <w:t>35.Madde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278C3" w:rsidRPr="00D91AFB" w:rsidRDefault="000278C3" w:rsidP="000278C3">
            <w:pPr>
              <w:pStyle w:val="TableParagraph"/>
              <w:ind w:firstLine="198"/>
              <w:jc w:val="center"/>
              <w:rPr>
                <w:b/>
                <w:sz w:val="24"/>
              </w:rPr>
            </w:pPr>
            <w:r w:rsidRPr="00D91AFB">
              <w:rPr>
                <w:b/>
                <w:sz w:val="24"/>
              </w:rPr>
              <w:t>50/D</w:t>
            </w:r>
          </w:p>
        </w:tc>
        <w:tc>
          <w:tcPr>
            <w:tcW w:w="141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278C3" w:rsidRPr="00D91AFB" w:rsidRDefault="000278C3" w:rsidP="000278C3">
            <w:pPr>
              <w:pStyle w:val="TableParagraph"/>
              <w:ind w:left="272" w:right="272"/>
              <w:jc w:val="center"/>
              <w:rPr>
                <w:b/>
                <w:sz w:val="24"/>
              </w:rPr>
            </w:pPr>
            <w:r w:rsidRPr="00D91AFB">
              <w:rPr>
                <w:b/>
                <w:sz w:val="24"/>
              </w:rPr>
              <w:t>Toplam</w:t>
            </w:r>
          </w:p>
        </w:tc>
      </w:tr>
      <w:tr w:rsidR="000278C3" w:rsidRPr="00D91AFB" w:rsidTr="00FD2AE2">
        <w:trPr>
          <w:trHeight w:hRule="exact" w:val="564"/>
        </w:trPr>
        <w:tc>
          <w:tcPr>
            <w:tcW w:w="214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278C3" w:rsidRPr="00D91AFB" w:rsidRDefault="000278C3" w:rsidP="00FD2AE2">
            <w:pPr>
              <w:pStyle w:val="TableParagraph"/>
              <w:jc w:val="center"/>
              <w:rPr>
                <w:sz w:val="24"/>
              </w:rPr>
            </w:pPr>
            <w:r w:rsidRPr="00D91AFB">
              <w:rPr>
                <w:sz w:val="24"/>
              </w:rPr>
              <w:t>Araştırma</w:t>
            </w:r>
            <w:r w:rsidR="00FD2AE2" w:rsidRPr="00D91AFB">
              <w:rPr>
                <w:sz w:val="24"/>
              </w:rPr>
              <w:t xml:space="preserve"> </w:t>
            </w:r>
            <w:r w:rsidRPr="00D91AFB">
              <w:rPr>
                <w:sz w:val="24"/>
              </w:rPr>
              <w:t>Görevlisi</w:t>
            </w:r>
          </w:p>
        </w:tc>
        <w:tc>
          <w:tcPr>
            <w:tcW w:w="973" w:type="dxa"/>
            <w:tcBorders>
              <w:top w:val="single" w:sz="4" w:space="0" w:color="000000"/>
              <w:left w:val="single" w:sz="4" w:space="0" w:color="000000"/>
              <w:bottom w:val="single" w:sz="4" w:space="0" w:color="000000"/>
              <w:right w:val="single" w:sz="4" w:space="0" w:color="000000"/>
            </w:tcBorders>
            <w:vAlign w:val="center"/>
          </w:tcPr>
          <w:p w:rsidR="000278C3" w:rsidRPr="00D91AFB" w:rsidRDefault="000278C3" w:rsidP="00FD2AE2">
            <w:pPr>
              <w:pStyle w:val="TableParagraph"/>
              <w:jc w:val="center"/>
              <w:rPr>
                <w:sz w:val="24"/>
              </w:rPr>
            </w:pPr>
            <w:r w:rsidRPr="00D91AFB">
              <w:rPr>
                <w:sz w:val="24"/>
              </w:rPr>
              <w:t>29</w:t>
            </w:r>
          </w:p>
        </w:tc>
        <w:tc>
          <w:tcPr>
            <w:tcW w:w="992" w:type="dxa"/>
            <w:tcBorders>
              <w:top w:val="single" w:sz="4" w:space="0" w:color="000000"/>
              <w:left w:val="single" w:sz="4" w:space="0" w:color="000000"/>
              <w:bottom w:val="single" w:sz="4" w:space="0" w:color="000000"/>
              <w:right w:val="single" w:sz="4" w:space="0" w:color="000000"/>
            </w:tcBorders>
            <w:vAlign w:val="center"/>
          </w:tcPr>
          <w:p w:rsidR="000278C3" w:rsidRPr="00D91AFB" w:rsidRDefault="000278C3" w:rsidP="00FD2AE2">
            <w:pPr>
              <w:jc w:val="center"/>
            </w:pPr>
          </w:p>
        </w:tc>
        <w:tc>
          <w:tcPr>
            <w:tcW w:w="133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278C3" w:rsidRPr="00D91AFB" w:rsidRDefault="000278C3" w:rsidP="00FD2AE2">
            <w:pPr>
              <w:pStyle w:val="TableParagraph"/>
              <w:jc w:val="center"/>
              <w:rPr>
                <w:sz w:val="24"/>
              </w:rPr>
            </w:pPr>
            <w:r w:rsidRPr="00D91AFB">
              <w:rPr>
                <w:sz w:val="24"/>
              </w:rPr>
              <w:t>29</w:t>
            </w:r>
          </w:p>
        </w:tc>
        <w:tc>
          <w:tcPr>
            <w:tcW w:w="1216" w:type="dxa"/>
            <w:tcBorders>
              <w:top w:val="single" w:sz="4" w:space="0" w:color="000000"/>
              <w:left w:val="single" w:sz="4" w:space="0" w:color="000000"/>
              <w:bottom w:val="single" w:sz="4" w:space="0" w:color="000000"/>
              <w:right w:val="single" w:sz="4" w:space="0" w:color="000000"/>
            </w:tcBorders>
            <w:vAlign w:val="center"/>
          </w:tcPr>
          <w:p w:rsidR="000278C3" w:rsidRPr="00D91AFB" w:rsidRDefault="00FD2AE2" w:rsidP="00FD2AE2">
            <w:pPr>
              <w:pStyle w:val="TableParagraph"/>
              <w:jc w:val="center"/>
              <w:rPr>
                <w:sz w:val="24"/>
              </w:rPr>
            </w:pPr>
            <w:r w:rsidRPr="00D91AFB">
              <w:rPr>
                <w:sz w:val="24"/>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0278C3" w:rsidRPr="00D91AFB" w:rsidRDefault="00FD2AE2" w:rsidP="00FD2AE2">
            <w:pPr>
              <w:jc w:val="center"/>
            </w:pPr>
            <w:r w:rsidRPr="00D91AFB">
              <w:t>5</w:t>
            </w:r>
          </w:p>
        </w:tc>
        <w:tc>
          <w:tcPr>
            <w:tcW w:w="141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278C3" w:rsidRPr="00D91AFB" w:rsidRDefault="00FD2AE2" w:rsidP="00FD2AE2">
            <w:pPr>
              <w:pStyle w:val="TableParagraph"/>
              <w:jc w:val="center"/>
              <w:rPr>
                <w:sz w:val="24"/>
              </w:rPr>
            </w:pPr>
            <w:r w:rsidRPr="00D91AFB">
              <w:rPr>
                <w:sz w:val="24"/>
              </w:rPr>
              <w:t>29</w:t>
            </w:r>
          </w:p>
        </w:tc>
      </w:tr>
    </w:tbl>
    <w:p w:rsidR="00C0477C" w:rsidRDefault="00C0477C" w:rsidP="000D4E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0278C3" w:rsidRPr="00D91AFB" w:rsidRDefault="00C0477C" w:rsidP="000D4E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b/>
          <w:sz w:val="24"/>
          <w:szCs w:val="24"/>
          <w:lang w:eastAsia="tr-TR"/>
        </w:rPr>
        <w:t>*Ek Ders Programlarında Görevli Akademik Personel (Tablo 8)</w:t>
      </w:r>
    </w:p>
    <w:tbl>
      <w:tblPr>
        <w:tblStyle w:val="TableNormal"/>
        <w:tblW w:w="9214" w:type="dxa"/>
        <w:tblBorders>
          <w:top w:val="nil"/>
          <w:left w:val="nil"/>
          <w:bottom w:val="nil"/>
          <w:right w:val="nil"/>
          <w:insideH w:val="nil"/>
          <w:insideV w:val="nil"/>
        </w:tblBorders>
        <w:tblLayout w:type="fixed"/>
        <w:tblLook w:val="01E0" w:firstRow="1" w:lastRow="1" w:firstColumn="1" w:lastColumn="1" w:noHBand="0" w:noVBand="0"/>
      </w:tblPr>
      <w:tblGrid>
        <w:gridCol w:w="2835"/>
        <w:gridCol w:w="1276"/>
        <w:gridCol w:w="5103"/>
      </w:tblGrid>
      <w:tr w:rsidR="006F5A73" w:rsidRPr="00D91AFB" w:rsidTr="00A43AB7">
        <w:trPr>
          <w:trHeight w:hRule="exact" w:val="833"/>
        </w:trPr>
        <w:tc>
          <w:tcPr>
            <w:tcW w:w="9214" w:type="dxa"/>
            <w:gridSpan w:val="3"/>
            <w:tcBorders>
              <w:top w:val="double" w:sz="4" w:space="0" w:color="auto"/>
              <w:left w:val="double" w:sz="4" w:space="0" w:color="auto"/>
              <w:bottom w:val="double" w:sz="4" w:space="0" w:color="auto"/>
              <w:right w:val="double" w:sz="4" w:space="0" w:color="auto"/>
            </w:tcBorders>
            <w:shd w:val="clear" w:color="auto" w:fill="1F497D" w:themeFill="text2"/>
          </w:tcPr>
          <w:p w:rsidR="006F5A73" w:rsidRPr="00D91AFB" w:rsidRDefault="006F5A73" w:rsidP="00A203D4">
            <w:pPr>
              <w:pStyle w:val="TableParagraph"/>
              <w:spacing w:before="8"/>
              <w:rPr>
                <w:sz w:val="23"/>
              </w:rPr>
            </w:pPr>
          </w:p>
          <w:p w:rsidR="006F5A73" w:rsidRPr="00D91AFB" w:rsidRDefault="006078A4" w:rsidP="006F5A73">
            <w:pPr>
              <w:pStyle w:val="TableParagraph"/>
              <w:rPr>
                <w:b/>
                <w:sz w:val="24"/>
              </w:rPr>
            </w:pPr>
            <w:r w:rsidRPr="00D91AFB">
              <w:rPr>
                <w:b/>
                <w:color w:val="FFFFFF"/>
                <w:sz w:val="24"/>
              </w:rPr>
              <w:t xml:space="preserve"> </w:t>
            </w:r>
            <w:r w:rsidR="005E6D0B" w:rsidRPr="00D91AFB">
              <w:rPr>
                <w:b/>
                <w:color w:val="FFFFFF"/>
                <w:sz w:val="24"/>
              </w:rPr>
              <w:t xml:space="preserve">Ek Ders </w:t>
            </w:r>
            <w:r w:rsidR="00EB20DF" w:rsidRPr="00D91AFB">
              <w:rPr>
                <w:b/>
                <w:color w:val="FFFFFF"/>
                <w:sz w:val="24"/>
              </w:rPr>
              <w:t xml:space="preserve">ve Programlarda </w:t>
            </w:r>
            <w:r w:rsidR="005E6D0B" w:rsidRPr="00D91AFB">
              <w:rPr>
                <w:b/>
                <w:color w:val="FFFFFF"/>
                <w:sz w:val="24"/>
              </w:rPr>
              <w:t>Görevli</w:t>
            </w:r>
            <w:r w:rsidR="006F5A73" w:rsidRPr="00D91AFB">
              <w:rPr>
                <w:b/>
                <w:color w:val="FFFFFF"/>
                <w:sz w:val="24"/>
              </w:rPr>
              <w:t xml:space="preserve"> Akademik Personel</w:t>
            </w:r>
          </w:p>
        </w:tc>
      </w:tr>
      <w:tr w:rsidR="006F5A73" w:rsidRPr="00D91AFB" w:rsidTr="00A43AB7">
        <w:trPr>
          <w:trHeight w:hRule="exact" w:val="437"/>
        </w:trPr>
        <w:tc>
          <w:tcPr>
            <w:tcW w:w="2835" w:type="dxa"/>
            <w:tcBorders>
              <w:top w:val="double" w:sz="4" w:space="0" w:color="auto"/>
              <w:left w:val="single" w:sz="4" w:space="0" w:color="000000"/>
              <w:bottom w:val="single" w:sz="4" w:space="0" w:color="000000"/>
              <w:right w:val="single" w:sz="4" w:space="0" w:color="000000"/>
            </w:tcBorders>
            <w:shd w:val="clear" w:color="auto" w:fill="8DB3E2" w:themeFill="text2" w:themeFillTint="66"/>
          </w:tcPr>
          <w:p w:rsidR="006F5A73" w:rsidRPr="00D91AFB" w:rsidRDefault="006F5A73" w:rsidP="006F5A73">
            <w:pPr>
              <w:pStyle w:val="TableParagraph"/>
              <w:jc w:val="center"/>
              <w:rPr>
                <w:b/>
                <w:sz w:val="24"/>
              </w:rPr>
            </w:pPr>
            <w:r w:rsidRPr="00D91AFB">
              <w:rPr>
                <w:b/>
                <w:sz w:val="24"/>
              </w:rPr>
              <w:t>Unvan</w:t>
            </w:r>
          </w:p>
        </w:tc>
        <w:tc>
          <w:tcPr>
            <w:tcW w:w="1276" w:type="dxa"/>
            <w:tcBorders>
              <w:top w:val="double" w:sz="4" w:space="0" w:color="auto"/>
              <w:left w:val="single" w:sz="4" w:space="0" w:color="000000"/>
              <w:bottom w:val="single" w:sz="4" w:space="0" w:color="000000"/>
              <w:right w:val="single" w:sz="4" w:space="0" w:color="auto"/>
            </w:tcBorders>
            <w:shd w:val="clear" w:color="auto" w:fill="8DB3E2" w:themeFill="text2" w:themeFillTint="66"/>
          </w:tcPr>
          <w:p w:rsidR="006F5A73" w:rsidRPr="00D91AFB" w:rsidRDefault="006F5A73" w:rsidP="006F5A73">
            <w:pPr>
              <w:pStyle w:val="TableParagraph"/>
              <w:jc w:val="center"/>
              <w:rPr>
                <w:b/>
                <w:sz w:val="24"/>
              </w:rPr>
            </w:pPr>
            <w:r w:rsidRPr="00D91AFB">
              <w:rPr>
                <w:b/>
                <w:sz w:val="24"/>
              </w:rPr>
              <w:t>Sayı</w:t>
            </w:r>
          </w:p>
        </w:tc>
        <w:tc>
          <w:tcPr>
            <w:tcW w:w="5103" w:type="dxa"/>
            <w:tcBorders>
              <w:top w:val="double" w:sz="4" w:space="0" w:color="auto"/>
              <w:left w:val="single" w:sz="4" w:space="0" w:color="auto"/>
              <w:bottom w:val="single" w:sz="4" w:space="0" w:color="000000"/>
              <w:right w:val="single" w:sz="4" w:space="0" w:color="000000"/>
            </w:tcBorders>
            <w:shd w:val="clear" w:color="auto" w:fill="8DB3E2" w:themeFill="text2" w:themeFillTint="66"/>
          </w:tcPr>
          <w:p w:rsidR="006F5A73" w:rsidRPr="00D91AFB" w:rsidRDefault="005E6D0B" w:rsidP="006F5A73">
            <w:pPr>
              <w:pStyle w:val="TableParagraph"/>
              <w:jc w:val="center"/>
              <w:rPr>
                <w:b/>
                <w:sz w:val="24"/>
              </w:rPr>
            </w:pPr>
            <w:r w:rsidRPr="00D91AFB">
              <w:rPr>
                <w:b/>
                <w:sz w:val="24"/>
              </w:rPr>
              <w:t>Açıklama</w:t>
            </w:r>
          </w:p>
        </w:tc>
      </w:tr>
      <w:tr w:rsidR="006F5A73" w:rsidRPr="00D91AFB" w:rsidTr="005E6D0B">
        <w:trPr>
          <w:trHeight w:hRule="exact" w:val="534"/>
        </w:trPr>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F5A73" w:rsidRPr="00D91AFB" w:rsidRDefault="006F5A73" w:rsidP="00A203D4">
            <w:pPr>
              <w:pStyle w:val="TableParagraph"/>
              <w:spacing w:before="30"/>
              <w:ind w:left="103"/>
              <w:rPr>
                <w:sz w:val="24"/>
              </w:rPr>
            </w:pPr>
            <w:r w:rsidRPr="00D91AFB">
              <w:rPr>
                <w:sz w:val="24"/>
              </w:rPr>
              <w:t>Profesör</w:t>
            </w:r>
          </w:p>
        </w:tc>
        <w:tc>
          <w:tcPr>
            <w:tcW w:w="1276" w:type="dxa"/>
            <w:tcBorders>
              <w:top w:val="single" w:sz="4" w:space="0" w:color="000000"/>
              <w:left w:val="single" w:sz="4" w:space="0" w:color="000000"/>
              <w:bottom w:val="single" w:sz="4" w:space="0" w:color="000000"/>
              <w:right w:val="single" w:sz="4" w:space="0" w:color="auto"/>
            </w:tcBorders>
            <w:vAlign w:val="center"/>
          </w:tcPr>
          <w:p w:rsidR="006F5A73" w:rsidRPr="00D91AFB" w:rsidRDefault="00FD674B" w:rsidP="005E6D0B">
            <w:pPr>
              <w:jc w:val="center"/>
            </w:pPr>
            <w:r>
              <w:t>78</w:t>
            </w:r>
          </w:p>
        </w:tc>
        <w:tc>
          <w:tcPr>
            <w:tcW w:w="5103" w:type="dxa"/>
            <w:tcBorders>
              <w:top w:val="single" w:sz="4" w:space="0" w:color="000000"/>
              <w:left w:val="single" w:sz="4" w:space="0" w:color="auto"/>
              <w:bottom w:val="single" w:sz="4" w:space="0" w:color="000000"/>
              <w:right w:val="single" w:sz="4" w:space="0" w:color="000000"/>
            </w:tcBorders>
          </w:tcPr>
          <w:p w:rsidR="006F5A73" w:rsidRPr="00D91AFB" w:rsidRDefault="005E6D0B" w:rsidP="005E6D0B">
            <w:pPr>
              <w:jc w:val="center"/>
            </w:pPr>
            <w:r w:rsidRPr="00D91AFB">
              <w:t>2 Kişi 2547 sayılı kanunun 31.maddesi ile görevli</w:t>
            </w:r>
          </w:p>
          <w:p w:rsidR="005E6D0B" w:rsidRPr="00D91AFB" w:rsidRDefault="005E6D0B" w:rsidP="005E6D0B">
            <w:pPr>
              <w:jc w:val="center"/>
            </w:pPr>
            <w:r w:rsidRPr="00D91AFB">
              <w:t>1 Kişi 2547 sayılı kanunun 40/d maddesi ile görevli</w:t>
            </w:r>
          </w:p>
        </w:tc>
      </w:tr>
      <w:tr w:rsidR="006F5A73" w:rsidRPr="00D91AFB" w:rsidTr="005E6D0B">
        <w:trPr>
          <w:trHeight w:hRule="exact" w:val="334"/>
        </w:trPr>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F5A73" w:rsidRPr="00D91AFB" w:rsidRDefault="006F5A73" w:rsidP="00A203D4">
            <w:pPr>
              <w:pStyle w:val="TableParagraph"/>
              <w:spacing w:before="16"/>
              <w:ind w:left="103"/>
              <w:rPr>
                <w:sz w:val="24"/>
              </w:rPr>
            </w:pPr>
            <w:r w:rsidRPr="00D91AFB">
              <w:rPr>
                <w:sz w:val="24"/>
              </w:rPr>
              <w:t>Doçent</w:t>
            </w:r>
          </w:p>
        </w:tc>
        <w:tc>
          <w:tcPr>
            <w:tcW w:w="1276" w:type="dxa"/>
            <w:tcBorders>
              <w:top w:val="single" w:sz="4" w:space="0" w:color="000000"/>
              <w:left w:val="single" w:sz="4" w:space="0" w:color="000000"/>
              <w:bottom w:val="single" w:sz="4" w:space="0" w:color="000000"/>
              <w:right w:val="single" w:sz="4" w:space="0" w:color="auto"/>
            </w:tcBorders>
          </w:tcPr>
          <w:p w:rsidR="006F5A73" w:rsidRPr="00D91AFB" w:rsidRDefault="00EB20DF" w:rsidP="005E6D0B">
            <w:pPr>
              <w:jc w:val="center"/>
            </w:pPr>
            <w:r w:rsidRPr="00D91AFB">
              <w:t>47</w:t>
            </w:r>
          </w:p>
        </w:tc>
        <w:tc>
          <w:tcPr>
            <w:tcW w:w="5103" w:type="dxa"/>
            <w:tcBorders>
              <w:top w:val="single" w:sz="4" w:space="0" w:color="000000"/>
              <w:left w:val="single" w:sz="4" w:space="0" w:color="auto"/>
              <w:bottom w:val="single" w:sz="4" w:space="0" w:color="000000"/>
              <w:right w:val="single" w:sz="4" w:space="0" w:color="000000"/>
            </w:tcBorders>
          </w:tcPr>
          <w:p w:rsidR="006F5A73" w:rsidRPr="00D91AFB" w:rsidRDefault="006F5A73" w:rsidP="00A203D4"/>
        </w:tc>
      </w:tr>
      <w:tr w:rsidR="006F5A73" w:rsidRPr="00D91AFB" w:rsidTr="005E6D0B">
        <w:trPr>
          <w:trHeight w:hRule="exact" w:val="350"/>
        </w:trPr>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F5A73" w:rsidRPr="00D91AFB" w:rsidRDefault="006F5A73" w:rsidP="00A203D4">
            <w:pPr>
              <w:pStyle w:val="TableParagraph"/>
              <w:spacing w:before="25"/>
              <w:ind w:left="103"/>
              <w:rPr>
                <w:sz w:val="24"/>
              </w:rPr>
            </w:pPr>
            <w:r w:rsidRPr="00D91AFB">
              <w:rPr>
                <w:sz w:val="24"/>
              </w:rPr>
              <w:t>Yardımcı Doçent</w:t>
            </w:r>
          </w:p>
        </w:tc>
        <w:tc>
          <w:tcPr>
            <w:tcW w:w="1276" w:type="dxa"/>
            <w:tcBorders>
              <w:top w:val="single" w:sz="4" w:space="0" w:color="000000"/>
              <w:left w:val="single" w:sz="4" w:space="0" w:color="000000"/>
              <w:bottom w:val="single" w:sz="4" w:space="0" w:color="000000"/>
              <w:right w:val="single" w:sz="4" w:space="0" w:color="auto"/>
            </w:tcBorders>
          </w:tcPr>
          <w:p w:rsidR="006F5A73" w:rsidRPr="00D91AFB" w:rsidRDefault="005E6D0B" w:rsidP="005E6D0B">
            <w:pPr>
              <w:pStyle w:val="TableParagraph"/>
              <w:spacing w:before="25"/>
              <w:jc w:val="center"/>
            </w:pPr>
            <w:r w:rsidRPr="00D91AFB">
              <w:t>4</w:t>
            </w:r>
            <w:r w:rsidR="00EB20DF" w:rsidRPr="00D91AFB">
              <w:t>3</w:t>
            </w:r>
          </w:p>
        </w:tc>
        <w:tc>
          <w:tcPr>
            <w:tcW w:w="5103" w:type="dxa"/>
            <w:tcBorders>
              <w:top w:val="single" w:sz="4" w:space="0" w:color="000000"/>
              <w:left w:val="single" w:sz="4" w:space="0" w:color="auto"/>
              <w:bottom w:val="single" w:sz="4" w:space="0" w:color="000000"/>
              <w:right w:val="single" w:sz="4" w:space="0" w:color="000000"/>
            </w:tcBorders>
          </w:tcPr>
          <w:p w:rsidR="006F5A73" w:rsidRPr="00D91AFB" w:rsidRDefault="006F5A73" w:rsidP="006F5A73">
            <w:pPr>
              <w:pStyle w:val="TableParagraph"/>
              <w:spacing w:before="25"/>
              <w:jc w:val="center"/>
              <w:rPr>
                <w:sz w:val="24"/>
              </w:rPr>
            </w:pPr>
          </w:p>
        </w:tc>
      </w:tr>
      <w:tr w:rsidR="006F5A73" w:rsidRPr="00D91AFB" w:rsidTr="005E6D0B">
        <w:trPr>
          <w:trHeight w:hRule="exact" w:val="350"/>
        </w:trPr>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F5A73" w:rsidRPr="00D91AFB" w:rsidRDefault="006F5A73" w:rsidP="00A203D4">
            <w:pPr>
              <w:pStyle w:val="TableParagraph"/>
              <w:spacing w:before="25"/>
              <w:ind w:left="103"/>
              <w:rPr>
                <w:sz w:val="24"/>
              </w:rPr>
            </w:pPr>
            <w:r w:rsidRPr="00D91AFB">
              <w:rPr>
                <w:sz w:val="24"/>
              </w:rPr>
              <w:t>Öğretim Görevlisi</w:t>
            </w:r>
          </w:p>
        </w:tc>
        <w:tc>
          <w:tcPr>
            <w:tcW w:w="1276" w:type="dxa"/>
            <w:tcBorders>
              <w:top w:val="single" w:sz="4" w:space="0" w:color="000000"/>
              <w:left w:val="single" w:sz="4" w:space="0" w:color="000000"/>
              <w:bottom w:val="single" w:sz="4" w:space="0" w:color="000000"/>
              <w:right w:val="single" w:sz="4" w:space="0" w:color="auto"/>
            </w:tcBorders>
          </w:tcPr>
          <w:p w:rsidR="006F5A73" w:rsidRPr="00D91AFB" w:rsidRDefault="005E6D0B" w:rsidP="005E6D0B">
            <w:pPr>
              <w:jc w:val="center"/>
            </w:pPr>
            <w:r w:rsidRPr="00D91AFB">
              <w:t>1</w:t>
            </w:r>
          </w:p>
        </w:tc>
        <w:tc>
          <w:tcPr>
            <w:tcW w:w="5103" w:type="dxa"/>
            <w:tcBorders>
              <w:top w:val="single" w:sz="4" w:space="0" w:color="000000"/>
              <w:left w:val="single" w:sz="4" w:space="0" w:color="auto"/>
              <w:bottom w:val="single" w:sz="4" w:space="0" w:color="000000"/>
              <w:right w:val="single" w:sz="4" w:space="0" w:color="000000"/>
            </w:tcBorders>
          </w:tcPr>
          <w:p w:rsidR="006F5A73" w:rsidRPr="00D91AFB" w:rsidRDefault="006F5A73" w:rsidP="00A203D4"/>
        </w:tc>
      </w:tr>
      <w:tr w:rsidR="006F5A73" w:rsidRPr="00D91AFB" w:rsidTr="005E6D0B">
        <w:trPr>
          <w:trHeight w:hRule="exact" w:val="350"/>
        </w:trPr>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F5A73" w:rsidRPr="00D91AFB" w:rsidRDefault="006F5A73" w:rsidP="00A203D4">
            <w:pPr>
              <w:pStyle w:val="TableParagraph"/>
              <w:spacing w:before="23"/>
              <w:ind w:left="103"/>
              <w:rPr>
                <w:sz w:val="24"/>
              </w:rPr>
            </w:pPr>
            <w:r w:rsidRPr="00D91AFB">
              <w:rPr>
                <w:sz w:val="24"/>
              </w:rPr>
              <w:t>Okutman</w:t>
            </w:r>
          </w:p>
        </w:tc>
        <w:tc>
          <w:tcPr>
            <w:tcW w:w="1276" w:type="dxa"/>
            <w:tcBorders>
              <w:top w:val="single" w:sz="4" w:space="0" w:color="000000"/>
              <w:left w:val="single" w:sz="4" w:space="0" w:color="000000"/>
              <w:bottom w:val="single" w:sz="4" w:space="0" w:color="000000"/>
              <w:right w:val="single" w:sz="4" w:space="0" w:color="auto"/>
            </w:tcBorders>
          </w:tcPr>
          <w:p w:rsidR="006F5A73" w:rsidRPr="00D91AFB" w:rsidRDefault="005E6D0B" w:rsidP="005E6D0B">
            <w:pPr>
              <w:jc w:val="center"/>
            </w:pPr>
            <w:r w:rsidRPr="00D91AFB">
              <w:t>1</w:t>
            </w:r>
          </w:p>
        </w:tc>
        <w:tc>
          <w:tcPr>
            <w:tcW w:w="5103" w:type="dxa"/>
            <w:tcBorders>
              <w:top w:val="single" w:sz="4" w:space="0" w:color="000000"/>
              <w:left w:val="single" w:sz="4" w:space="0" w:color="auto"/>
              <w:bottom w:val="single" w:sz="4" w:space="0" w:color="000000"/>
              <w:right w:val="single" w:sz="4" w:space="0" w:color="000000"/>
            </w:tcBorders>
          </w:tcPr>
          <w:p w:rsidR="006F5A73" w:rsidRPr="00D91AFB" w:rsidRDefault="006F5A73" w:rsidP="00A203D4"/>
        </w:tc>
      </w:tr>
      <w:tr w:rsidR="006F5A73" w:rsidRPr="00D91AFB" w:rsidTr="00FD674B">
        <w:trPr>
          <w:trHeight w:hRule="exact" w:val="692"/>
        </w:trPr>
        <w:tc>
          <w:tcPr>
            <w:tcW w:w="2835" w:type="dxa"/>
            <w:tcBorders>
              <w:top w:val="single" w:sz="4" w:space="0" w:color="000000"/>
              <w:left w:val="single" w:sz="4" w:space="0" w:color="000000"/>
              <w:bottom w:val="single" w:sz="4" w:space="0" w:color="000000"/>
              <w:right w:val="single" w:sz="4" w:space="0" w:color="000000"/>
            </w:tcBorders>
            <w:shd w:val="clear" w:color="auto" w:fill="CCCCCC"/>
          </w:tcPr>
          <w:p w:rsidR="006F5A73" w:rsidRPr="00D91AFB" w:rsidRDefault="00FD674B" w:rsidP="00FD674B">
            <w:pPr>
              <w:pStyle w:val="TableParagraph"/>
              <w:spacing w:before="119"/>
              <w:rPr>
                <w:b/>
                <w:sz w:val="24"/>
              </w:rPr>
            </w:pPr>
            <w:r>
              <w:rPr>
                <w:b/>
                <w:sz w:val="24"/>
              </w:rPr>
              <w:t xml:space="preserve"> </w:t>
            </w:r>
            <w:r w:rsidR="006F5A73" w:rsidRPr="00D91AFB">
              <w:rPr>
                <w:b/>
                <w:sz w:val="24"/>
              </w:rPr>
              <w:t>Toplam</w:t>
            </w:r>
          </w:p>
        </w:tc>
        <w:tc>
          <w:tcPr>
            <w:tcW w:w="1276" w:type="dxa"/>
            <w:tcBorders>
              <w:top w:val="single" w:sz="4" w:space="0" w:color="000000"/>
              <w:left w:val="single" w:sz="4" w:space="0" w:color="000000"/>
              <w:bottom w:val="single" w:sz="4" w:space="0" w:color="000000"/>
              <w:right w:val="single" w:sz="4" w:space="0" w:color="auto"/>
            </w:tcBorders>
            <w:shd w:val="clear" w:color="auto" w:fill="CCCCCC"/>
          </w:tcPr>
          <w:p w:rsidR="006F5A73" w:rsidRPr="00D91AFB" w:rsidRDefault="00FD674B" w:rsidP="00A203D4">
            <w:pPr>
              <w:pStyle w:val="TableParagraph"/>
              <w:spacing w:before="119"/>
              <w:jc w:val="center"/>
              <w:rPr>
                <w:b/>
                <w:sz w:val="24"/>
              </w:rPr>
            </w:pPr>
            <w:r>
              <w:rPr>
                <w:b/>
                <w:sz w:val="24"/>
              </w:rPr>
              <w:t>170</w:t>
            </w:r>
          </w:p>
        </w:tc>
        <w:tc>
          <w:tcPr>
            <w:tcW w:w="5103" w:type="dxa"/>
            <w:tcBorders>
              <w:top w:val="single" w:sz="4" w:space="0" w:color="000000"/>
              <w:left w:val="single" w:sz="4" w:space="0" w:color="auto"/>
              <w:bottom w:val="single" w:sz="4" w:space="0" w:color="000000"/>
              <w:right w:val="single" w:sz="4" w:space="0" w:color="000000"/>
            </w:tcBorders>
            <w:shd w:val="clear" w:color="auto" w:fill="CCCCCC"/>
          </w:tcPr>
          <w:p w:rsidR="006F5A73" w:rsidRPr="00D91AFB" w:rsidRDefault="007169A9" w:rsidP="007169A9">
            <w:pPr>
              <w:pStyle w:val="TableParagraph"/>
              <w:rPr>
                <w:b/>
                <w:sz w:val="24"/>
              </w:rPr>
            </w:pPr>
            <w:r>
              <w:rPr>
                <w:b/>
                <w:sz w:val="24"/>
              </w:rPr>
              <w:t>2547 sayılı kanun maddesinin 13/b-4 maddesi ile görevlendirilenler dahil.</w:t>
            </w:r>
          </w:p>
        </w:tc>
      </w:tr>
    </w:tbl>
    <w:p w:rsidR="000D4EAF" w:rsidRDefault="00C0477C" w:rsidP="000D4E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0477C" w:rsidRPr="00D91AFB" w:rsidRDefault="00C0477C" w:rsidP="000D4E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b/>
          <w:sz w:val="24"/>
          <w:szCs w:val="24"/>
          <w:lang w:eastAsia="tr-TR"/>
        </w:rPr>
        <w:t xml:space="preserve">   *Akademik Personelin Yaş İtibariyle Dağılımı (Araştırma Görevlisi) (Tablo 9)</w:t>
      </w:r>
    </w:p>
    <w:tbl>
      <w:tblPr>
        <w:tblStyle w:val="TableNormal"/>
        <w:tblW w:w="9214" w:type="dxa"/>
        <w:tblBorders>
          <w:top w:val="nil"/>
          <w:left w:val="nil"/>
          <w:bottom w:val="nil"/>
          <w:right w:val="nil"/>
          <w:insideH w:val="nil"/>
          <w:insideV w:val="nil"/>
        </w:tblBorders>
        <w:tblLayout w:type="fixed"/>
        <w:tblLook w:val="01E0" w:firstRow="1" w:lastRow="1" w:firstColumn="1" w:lastColumn="1" w:noHBand="0" w:noVBand="0"/>
      </w:tblPr>
      <w:tblGrid>
        <w:gridCol w:w="1822"/>
        <w:gridCol w:w="2487"/>
        <w:gridCol w:w="2487"/>
        <w:gridCol w:w="2418"/>
      </w:tblGrid>
      <w:tr w:rsidR="00EB20DF" w:rsidRPr="00D91AFB" w:rsidTr="00A43AB7">
        <w:trPr>
          <w:trHeight w:hRule="exact" w:val="833"/>
        </w:trPr>
        <w:tc>
          <w:tcPr>
            <w:tcW w:w="9214" w:type="dxa"/>
            <w:gridSpan w:val="4"/>
            <w:tcBorders>
              <w:top w:val="double" w:sz="4" w:space="0" w:color="auto"/>
              <w:left w:val="double" w:sz="4" w:space="0" w:color="auto"/>
              <w:bottom w:val="double" w:sz="4" w:space="0" w:color="auto"/>
              <w:right w:val="double" w:sz="4" w:space="0" w:color="auto"/>
            </w:tcBorders>
            <w:shd w:val="clear" w:color="auto" w:fill="1F497D" w:themeFill="text2"/>
          </w:tcPr>
          <w:p w:rsidR="00EB20DF" w:rsidRPr="00D91AFB" w:rsidRDefault="00EB20DF" w:rsidP="00EB20DF">
            <w:pPr>
              <w:pStyle w:val="TableParagraph"/>
              <w:rPr>
                <w:b/>
                <w:sz w:val="23"/>
              </w:rPr>
            </w:pPr>
          </w:p>
          <w:p w:rsidR="00EB20DF" w:rsidRPr="00D91AFB" w:rsidRDefault="006078A4" w:rsidP="00EB20DF">
            <w:pPr>
              <w:pStyle w:val="TableParagraph"/>
              <w:rPr>
                <w:b/>
                <w:sz w:val="24"/>
              </w:rPr>
            </w:pPr>
            <w:r w:rsidRPr="00D91AFB">
              <w:rPr>
                <w:b/>
                <w:color w:val="FFFFFF"/>
                <w:sz w:val="24"/>
              </w:rPr>
              <w:t xml:space="preserve"> </w:t>
            </w:r>
            <w:r w:rsidR="00EB20DF" w:rsidRPr="00D91AFB">
              <w:rPr>
                <w:b/>
                <w:color w:val="FFFFFF"/>
                <w:sz w:val="24"/>
              </w:rPr>
              <w:t>Akademik Personelin Yaş İtibariyle Dağılımı</w:t>
            </w:r>
            <w:r w:rsidR="003B4FB7" w:rsidRPr="00D91AFB">
              <w:rPr>
                <w:b/>
                <w:color w:val="FFFFFF"/>
                <w:sz w:val="24"/>
              </w:rPr>
              <w:t xml:space="preserve"> (Araştırma Görevlisi)</w:t>
            </w:r>
          </w:p>
        </w:tc>
      </w:tr>
      <w:tr w:rsidR="00EB20DF" w:rsidRPr="00D91AFB" w:rsidTr="00A43AB7">
        <w:trPr>
          <w:trHeight w:hRule="exact" w:val="562"/>
        </w:trPr>
        <w:tc>
          <w:tcPr>
            <w:tcW w:w="1822"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EB20DF" w:rsidRPr="00D91AFB" w:rsidRDefault="003B4FB7" w:rsidP="003B4FB7">
            <w:pPr>
              <w:jc w:val="center"/>
              <w:rPr>
                <w:b/>
              </w:rPr>
            </w:pPr>
            <w:r w:rsidRPr="00D91AFB">
              <w:rPr>
                <w:b/>
                <w:sz w:val="24"/>
              </w:rPr>
              <w:t>Veri</w:t>
            </w:r>
          </w:p>
        </w:tc>
        <w:tc>
          <w:tcPr>
            <w:tcW w:w="2487"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EB20DF" w:rsidRPr="00D91AFB" w:rsidRDefault="003B4FB7" w:rsidP="003B4FB7">
            <w:pPr>
              <w:pStyle w:val="TableParagraph"/>
              <w:jc w:val="center"/>
              <w:rPr>
                <w:b/>
                <w:sz w:val="24"/>
              </w:rPr>
            </w:pPr>
            <w:r w:rsidRPr="00D91AFB">
              <w:rPr>
                <w:b/>
                <w:sz w:val="24"/>
              </w:rPr>
              <w:t>25-30 Yaş arası</w:t>
            </w:r>
          </w:p>
        </w:tc>
        <w:tc>
          <w:tcPr>
            <w:tcW w:w="2487"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EB20DF" w:rsidRPr="00D91AFB" w:rsidRDefault="003B4FB7" w:rsidP="003B4FB7">
            <w:pPr>
              <w:pStyle w:val="TableParagraph"/>
              <w:ind w:left="119" w:right="119"/>
              <w:jc w:val="center"/>
              <w:rPr>
                <w:b/>
                <w:sz w:val="24"/>
              </w:rPr>
            </w:pPr>
            <w:r w:rsidRPr="00D91AFB">
              <w:rPr>
                <w:b/>
                <w:sz w:val="24"/>
              </w:rPr>
              <w:t>31-35 Yaş arası</w:t>
            </w:r>
          </w:p>
        </w:tc>
        <w:tc>
          <w:tcPr>
            <w:tcW w:w="2418"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EB20DF" w:rsidRPr="00D91AFB" w:rsidRDefault="003B4FB7" w:rsidP="003B4FB7">
            <w:pPr>
              <w:pStyle w:val="TableParagraph"/>
              <w:ind w:left="355" w:right="281" w:hanging="56"/>
              <w:jc w:val="center"/>
              <w:rPr>
                <w:b/>
                <w:sz w:val="24"/>
              </w:rPr>
            </w:pPr>
            <w:r w:rsidRPr="00D91AFB">
              <w:rPr>
                <w:b/>
                <w:sz w:val="24"/>
              </w:rPr>
              <w:t>36-40 Yaş arası</w:t>
            </w:r>
          </w:p>
        </w:tc>
      </w:tr>
      <w:tr w:rsidR="00EB20DF" w:rsidRPr="00D91AFB" w:rsidTr="00DD1518">
        <w:trPr>
          <w:trHeight w:hRule="exact" w:val="564"/>
        </w:trPr>
        <w:tc>
          <w:tcPr>
            <w:tcW w:w="182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B20DF" w:rsidRPr="00D91AFB" w:rsidRDefault="00EB20DF" w:rsidP="003B4FB7">
            <w:pPr>
              <w:pStyle w:val="TableParagraph"/>
              <w:ind w:left="105" w:right="161"/>
              <w:rPr>
                <w:sz w:val="24"/>
              </w:rPr>
            </w:pPr>
            <w:r w:rsidRPr="00D91AFB">
              <w:rPr>
                <w:sz w:val="24"/>
              </w:rPr>
              <w:t>Kişi Sayısı</w:t>
            </w:r>
          </w:p>
        </w:tc>
        <w:tc>
          <w:tcPr>
            <w:tcW w:w="2487" w:type="dxa"/>
            <w:tcBorders>
              <w:top w:val="single" w:sz="4" w:space="0" w:color="000000"/>
              <w:left w:val="single" w:sz="4" w:space="0" w:color="000000"/>
              <w:bottom w:val="single" w:sz="4" w:space="0" w:color="000000"/>
              <w:right w:val="single" w:sz="4" w:space="0" w:color="000000"/>
            </w:tcBorders>
            <w:vAlign w:val="center"/>
          </w:tcPr>
          <w:p w:rsidR="00EB20DF" w:rsidRPr="00D91AFB" w:rsidRDefault="003B4FB7" w:rsidP="00DD1518">
            <w:pPr>
              <w:pStyle w:val="TableParagraph"/>
              <w:jc w:val="center"/>
              <w:rPr>
                <w:sz w:val="24"/>
              </w:rPr>
            </w:pPr>
            <w:r w:rsidRPr="00D91AFB">
              <w:rPr>
                <w:w w:val="99"/>
                <w:sz w:val="24"/>
              </w:rPr>
              <w:t>23</w:t>
            </w:r>
          </w:p>
        </w:tc>
        <w:tc>
          <w:tcPr>
            <w:tcW w:w="2487" w:type="dxa"/>
            <w:tcBorders>
              <w:top w:val="single" w:sz="4" w:space="0" w:color="000000"/>
              <w:left w:val="single" w:sz="4" w:space="0" w:color="000000"/>
              <w:bottom w:val="single" w:sz="4" w:space="0" w:color="000000"/>
              <w:right w:val="single" w:sz="4" w:space="0" w:color="000000"/>
            </w:tcBorders>
            <w:vAlign w:val="center"/>
          </w:tcPr>
          <w:p w:rsidR="00EB20DF" w:rsidRPr="00D91AFB" w:rsidRDefault="003B4FB7" w:rsidP="00DD1518">
            <w:pPr>
              <w:pStyle w:val="TableParagraph"/>
              <w:spacing w:before="131"/>
              <w:ind w:left="120" w:right="116"/>
              <w:jc w:val="center"/>
              <w:rPr>
                <w:sz w:val="24"/>
              </w:rPr>
            </w:pPr>
            <w:r w:rsidRPr="00D91AFB">
              <w:rPr>
                <w:sz w:val="24"/>
              </w:rPr>
              <w:t>6</w:t>
            </w:r>
          </w:p>
          <w:p w:rsidR="00EB20DF" w:rsidRPr="00D91AFB" w:rsidRDefault="00EB20DF" w:rsidP="00DD1518">
            <w:pPr>
              <w:pStyle w:val="TableParagraph"/>
              <w:spacing w:before="131"/>
              <w:ind w:left="4"/>
              <w:jc w:val="center"/>
              <w:rPr>
                <w:sz w:val="24"/>
              </w:rPr>
            </w:pPr>
            <w:r w:rsidRPr="00D91AFB">
              <w:rPr>
                <w:sz w:val="24"/>
              </w:rPr>
              <w:t>6</w:t>
            </w:r>
          </w:p>
        </w:tc>
        <w:tc>
          <w:tcPr>
            <w:tcW w:w="2418" w:type="dxa"/>
            <w:tcBorders>
              <w:top w:val="single" w:sz="4" w:space="0" w:color="000000"/>
              <w:left w:val="single" w:sz="4" w:space="0" w:color="000000"/>
              <w:bottom w:val="single" w:sz="4" w:space="0" w:color="000000"/>
              <w:right w:val="single" w:sz="4" w:space="0" w:color="000000"/>
            </w:tcBorders>
            <w:vAlign w:val="center"/>
          </w:tcPr>
          <w:p w:rsidR="00EB20DF" w:rsidRPr="00D91AFB" w:rsidRDefault="003B4FB7" w:rsidP="003B4FB7">
            <w:pPr>
              <w:pStyle w:val="TableParagraph"/>
              <w:spacing w:before="131"/>
              <w:jc w:val="center"/>
              <w:rPr>
                <w:sz w:val="24"/>
              </w:rPr>
            </w:pPr>
            <w:r w:rsidRPr="00D91AFB">
              <w:rPr>
                <w:sz w:val="24"/>
              </w:rPr>
              <w:t>-</w:t>
            </w:r>
          </w:p>
          <w:p w:rsidR="00EB20DF" w:rsidRPr="00D91AFB" w:rsidRDefault="00EB20DF" w:rsidP="003B4FB7">
            <w:pPr>
              <w:pStyle w:val="TableParagraph"/>
              <w:spacing w:before="131"/>
              <w:jc w:val="center"/>
              <w:rPr>
                <w:sz w:val="24"/>
              </w:rPr>
            </w:pPr>
            <w:r w:rsidRPr="00D91AFB">
              <w:rPr>
                <w:sz w:val="24"/>
              </w:rPr>
              <w:t>1</w:t>
            </w:r>
          </w:p>
        </w:tc>
      </w:tr>
      <w:tr w:rsidR="00EB20DF" w:rsidRPr="00D91AFB" w:rsidTr="00DD1518">
        <w:trPr>
          <w:trHeight w:hRule="exact" w:val="566"/>
        </w:trPr>
        <w:tc>
          <w:tcPr>
            <w:tcW w:w="1822" w:type="dxa"/>
            <w:tcBorders>
              <w:top w:val="single" w:sz="4" w:space="0" w:color="000000"/>
              <w:left w:val="single" w:sz="4" w:space="0" w:color="000000"/>
              <w:bottom w:val="single" w:sz="4" w:space="0" w:color="000000"/>
              <w:right w:val="single" w:sz="4" w:space="0" w:color="000000"/>
            </w:tcBorders>
            <w:shd w:val="clear" w:color="auto" w:fill="E6E6E6"/>
          </w:tcPr>
          <w:p w:rsidR="00EB20DF" w:rsidRPr="00D91AFB" w:rsidRDefault="00EB20DF" w:rsidP="00A203D4">
            <w:pPr>
              <w:pStyle w:val="TableParagraph"/>
              <w:spacing w:before="133"/>
              <w:ind w:left="105" w:right="161"/>
              <w:rPr>
                <w:sz w:val="24"/>
              </w:rPr>
            </w:pPr>
            <w:r w:rsidRPr="00D91AFB">
              <w:rPr>
                <w:sz w:val="24"/>
              </w:rPr>
              <w:t>Yüzde</w:t>
            </w:r>
          </w:p>
        </w:tc>
        <w:tc>
          <w:tcPr>
            <w:tcW w:w="2487" w:type="dxa"/>
            <w:tcBorders>
              <w:top w:val="single" w:sz="4" w:space="0" w:color="000000"/>
              <w:left w:val="single" w:sz="4" w:space="0" w:color="000000"/>
              <w:bottom w:val="single" w:sz="4" w:space="0" w:color="000000"/>
              <w:right w:val="single" w:sz="4" w:space="0" w:color="000000"/>
            </w:tcBorders>
            <w:vAlign w:val="center"/>
          </w:tcPr>
          <w:p w:rsidR="00EB20DF" w:rsidRPr="00D91AFB" w:rsidRDefault="003B4FB7" w:rsidP="00DD1518">
            <w:pPr>
              <w:pStyle w:val="TableParagraph"/>
              <w:spacing w:before="133"/>
              <w:ind w:left="121" w:right="119"/>
              <w:jc w:val="center"/>
              <w:rPr>
                <w:sz w:val="24"/>
              </w:rPr>
            </w:pPr>
            <w:r w:rsidRPr="00D91AFB">
              <w:rPr>
                <w:sz w:val="24"/>
              </w:rPr>
              <w:t>79.3</w:t>
            </w:r>
          </w:p>
        </w:tc>
        <w:tc>
          <w:tcPr>
            <w:tcW w:w="2487" w:type="dxa"/>
            <w:tcBorders>
              <w:top w:val="single" w:sz="4" w:space="0" w:color="000000"/>
              <w:left w:val="single" w:sz="4" w:space="0" w:color="000000"/>
              <w:bottom w:val="single" w:sz="4" w:space="0" w:color="000000"/>
              <w:right w:val="single" w:sz="4" w:space="0" w:color="000000"/>
            </w:tcBorders>
            <w:vAlign w:val="center"/>
          </w:tcPr>
          <w:p w:rsidR="00EB20DF" w:rsidRPr="00D91AFB" w:rsidRDefault="003B4FB7" w:rsidP="00DD1518">
            <w:pPr>
              <w:pStyle w:val="TableParagraph"/>
              <w:spacing w:before="133"/>
              <w:ind w:left="121" w:right="119"/>
              <w:jc w:val="center"/>
              <w:rPr>
                <w:sz w:val="24"/>
              </w:rPr>
            </w:pPr>
            <w:r w:rsidRPr="00D91AFB">
              <w:rPr>
                <w:sz w:val="24"/>
              </w:rPr>
              <w:t>20.7</w:t>
            </w:r>
          </w:p>
        </w:tc>
        <w:tc>
          <w:tcPr>
            <w:tcW w:w="2418" w:type="dxa"/>
            <w:tcBorders>
              <w:top w:val="single" w:sz="4" w:space="0" w:color="000000"/>
              <w:left w:val="single" w:sz="4" w:space="0" w:color="000000"/>
              <w:bottom w:val="single" w:sz="4" w:space="0" w:color="000000"/>
              <w:right w:val="single" w:sz="4" w:space="0" w:color="000000"/>
            </w:tcBorders>
          </w:tcPr>
          <w:p w:rsidR="00EB20DF" w:rsidRPr="00D91AFB" w:rsidRDefault="00EB20DF" w:rsidP="00A203D4">
            <w:pPr>
              <w:pStyle w:val="TableParagraph"/>
              <w:spacing w:before="133"/>
              <w:ind w:left="119" w:right="119"/>
              <w:jc w:val="center"/>
              <w:rPr>
                <w:sz w:val="24"/>
              </w:rPr>
            </w:pPr>
          </w:p>
        </w:tc>
      </w:tr>
    </w:tbl>
    <w:p w:rsidR="00272202" w:rsidRPr="00D91AFB" w:rsidRDefault="00272202" w:rsidP="00272202">
      <w:pPr>
        <w:pStyle w:val="GvdeMetni"/>
        <w:spacing w:after="0" w:line="360" w:lineRule="auto"/>
        <w:jc w:val="both"/>
        <w:rPr>
          <w:rFonts w:ascii="Times New Roman" w:hAnsi="Times New Roman" w:cs="Times New Roman"/>
          <w:sz w:val="24"/>
        </w:rPr>
      </w:pPr>
    </w:p>
    <w:p w:rsidR="00FE47EF" w:rsidRDefault="009A47CE" w:rsidP="00272202">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w:t>
      </w:r>
      <w:r w:rsidR="00A43AB7">
        <w:rPr>
          <w:rFonts w:ascii="Times New Roman" w:eastAsia="Times New Roman" w:hAnsi="Times New Roman" w:cs="Times New Roman"/>
          <w:b/>
          <w:sz w:val="24"/>
          <w:szCs w:val="24"/>
          <w:lang w:eastAsia="tr-TR"/>
        </w:rPr>
        <w:t>.3.2. İDARİ İNSAN KAYNAKLARI</w:t>
      </w:r>
    </w:p>
    <w:p w:rsidR="00A43AB7" w:rsidRPr="00D91AFB" w:rsidRDefault="00A43AB7" w:rsidP="00272202">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272202" w:rsidRDefault="00272202" w:rsidP="00272202">
      <w:pPr>
        <w:pStyle w:val="GvdeMetni"/>
        <w:spacing w:after="0" w:line="360" w:lineRule="auto"/>
        <w:jc w:val="both"/>
        <w:rPr>
          <w:rFonts w:ascii="Times New Roman" w:hAnsi="Times New Roman" w:cs="Times New Roman"/>
          <w:sz w:val="24"/>
        </w:rPr>
      </w:pPr>
      <w:r w:rsidRPr="00D91AFB">
        <w:rPr>
          <w:rFonts w:ascii="Times New Roman" w:hAnsi="Times New Roman" w:cs="Times New Roman"/>
          <w:sz w:val="24"/>
        </w:rPr>
        <w:t>Enstitümüzde Enstitü Sekreteri ile birlikte sekreter , öğrenci işleri , yazı işleri ve personel- muhasebe bürosunda görev yapan 1 şef , 2 bilgisayar işletmeni , 2 (hizmet alımı) ve 2 hizmetl</w:t>
      </w:r>
      <w:r w:rsidR="006078A4" w:rsidRPr="00D91AFB">
        <w:rPr>
          <w:rFonts w:ascii="Times New Roman" w:hAnsi="Times New Roman" w:cs="Times New Roman"/>
          <w:sz w:val="24"/>
        </w:rPr>
        <w:t>i olmak üzere toplam 8</w:t>
      </w:r>
      <w:r w:rsidRPr="00D91AFB">
        <w:rPr>
          <w:rFonts w:ascii="Times New Roman" w:hAnsi="Times New Roman" w:cs="Times New Roman"/>
          <w:sz w:val="24"/>
        </w:rPr>
        <w:t xml:space="preserve"> personel görev yapmaktadır. İdari personelin eğitim durumu aşağıdaki tablo da verilmiştir.</w:t>
      </w:r>
    </w:p>
    <w:p w:rsidR="00DA6C14" w:rsidRPr="00D91AFB" w:rsidRDefault="00DA6C14" w:rsidP="00272202">
      <w:pPr>
        <w:pStyle w:val="GvdeMetni"/>
        <w:spacing w:after="0" w:line="360" w:lineRule="auto"/>
        <w:jc w:val="both"/>
        <w:rPr>
          <w:rFonts w:ascii="Times New Roman" w:hAnsi="Times New Roman" w:cs="Times New Roman"/>
          <w:sz w:val="24"/>
        </w:rPr>
      </w:pPr>
      <w:r>
        <w:rPr>
          <w:rFonts w:ascii="Times New Roman" w:eastAsia="Times New Roman" w:hAnsi="Times New Roman" w:cs="Times New Roman"/>
          <w:b/>
          <w:sz w:val="24"/>
          <w:szCs w:val="24"/>
          <w:lang w:eastAsia="tr-TR"/>
        </w:rPr>
        <w:t xml:space="preserve">   *İdari İnsan Kaynakları (Tablo </w:t>
      </w:r>
      <w:r w:rsidR="00C0477C">
        <w:rPr>
          <w:rFonts w:ascii="Times New Roman" w:eastAsia="Times New Roman" w:hAnsi="Times New Roman" w:cs="Times New Roman"/>
          <w:b/>
          <w:sz w:val="24"/>
          <w:szCs w:val="24"/>
          <w:lang w:eastAsia="tr-TR"/>
        </w:rPr>
        <w:t>10</w:t>
      </w:r>
      <w:r>
        <w:rPr>
          <w:rFonts w:ascii="Times New Roman" w:eastAsia="Times New Roman" w:hAnsi="Times New Roman" w:cs="Times New Roman"/>
          <w:b/>
          <w:sz w:val="24"/>
          <w:szCs w:val="24"/>
          <w:lang w:eastAsia="tr-TR"/>
        </w:rPr>
        <w:t>)</w:t>
      </w:r>
    </w:p>
    <w:tbl>
      <w:tblPr>
        <w:tblStyle w:val="TableNormal"/>
        <w:tblW w:w="9072" w:type="dxa"/>
        <w:tblBorders>
          <w:top w:val="nil"/>
          <w:left w:val="nil"/>
          <w:bottom w:val="nil"/>
          <w:right w:val="nil"/>
          <w:insideH w:val="nil"/>
          <w:insideV w:val="nil"/>
        </w:tblBorders>
        <w:tblLayout w:type="fixed"/>
        <w:tblLook w:val="01E0" w:firstRow="1" w:lastRow="1" w:firstColumn="1" w:lastColumn="1" w:noHBand="0" w:noVBand="0"/>
      </w:tblPr>
      <w:tblGrid>
        <w:gridCol w:w="2057"/>
        <w:gridCol w:w="1438"/>
        <w:gridCol w:w="1435"/>
        <w:gridCol w:w="1436"/>
        <w:gridCol w:w="1438"/>
        <w:gridCol w:w="1268"/>
      </w:tblGrid>
      <w:tr w:rsidR="00272202" w:rsidRPr="00D91AFB" w:rsidTr="00A43AB7">
        <w:trPr>
          <w:trHeight w:hRule="exact" w:val="557"/>
        </w:trPr>
        <w:tc>
          <w:tcPr>
            <w:tcW w:w="9072" w:type="dxa"/>
            <w:gridSpan w:val="6"/>
            <w:tcBorders>
              <w:top w:val="double" w:sz="4" w:space="0" w:color="auto"/>
              <w:left w:val="double" w:sz="4" w:space="0" w:color="auto"/>
              <w:bottom w:val="double" w:sz="4" w:space="0" w:color="auto"/>
              <w:right w:val="double" w:sz="4" w:space="0" w:color="auto"/>
            </w:tcBorders>
            <w:shd w:val="clear" w:color="auto" w:fill="1F497D" w:themeFill="text2"/>
            <w:vAlign w:val="center"/>
          </w:tcPr>
          <w:p w:rsidR="00272202" w:rsidRPr="00D91AFB" w:rsidRDefault="006078A4" w:rsidP="006078A4">
            <w:pPr>
              <w:pStyle w:val="TableParagraph"/>
              <w:rPr>
                <w:b/>
                <w:sz w:val="24"/>
              </w:rPr>
            </w:pPr>
            <w:r w:rsidRPr="00D91AFB">
              <w:rPr>
                <w:b/>
                <w:color w:val="FFFFFF"/>
                <w:sz w:val="24"/>
              </w:rPr>
              <w:t xml:space="preserve"> </w:t>
            </w:r>
            <w:r w:rsidR="00272202" w:rsidRPr="00D91AFB">
              <w:rPr>
                <w:b/>
                <w:color w:val="FFFFFF"/>
                <w:sz w:val="24"/>
              </w:rPr>
              <w:t>İdari Personelin Eğitim Durumu</w:t>
            </w:r>
          </w:p>
        </w:tc>
      </w:tr>
      <w:tr w:rsidR="00272202" w:rsidRPr="00D91AFB" w:rsidTr="00A43AB7">
        <w:trPr>
          <w:trHeight w:hRule="exact" w:val="562"/>
        </w:trPr>
        <w:tc>
          <w:tcPr>
            <w:tcW w:w="2057" w:type="dxa"/>
            <w:tcBorders>
              <w:top w:val="double" w:sz="4" w:space="0" w:color="auto"/>
              <w:left w:val="single" w:sz="4" w:space="0" w:color="000000"/>
              <w:bottom w:val="single" w:sz="4" w:space="0" w:color="000000"/>
              <w:right w:val="single" w:sz="4" w:space="0" w:color="000000"/>
            </w:tcBorders>
            <w:shd w:val="clear" w:color="auto" w:fill="8DB3E2" w:themeFill="text2" w:themeFillTint="66"/>
          </w:tcPr>
          <w:p w:rsidR="00272202" w:rsidRPr="00D91AFB" w:rsidRDefault="00272202" w:rsidP="00A203D4"/>
        </w:tc>
        <w:tc>
          <w:tcPr>
            <w:tcW w:w="1438" w:type="dxa"/>
            <w:tcBorders>
              <w:top w:val="double" w:sz="4" w:space="0" w:color="auto"/>
              <w:left w:val="single" w:sz="4" w:space="0" w:color="000000"/>
              <w:bottom w:val="single" w:sz="4" w:space="0" w:color="000000"/>
              <w:right w:val="single" w:sz="4" w:space="0" w:color="000000"/>
            </w:tcBorders>
            <w:shd w:val="clear" w:color="auto" w:fill="8DB3E2" w:themeFill="text2" w:themeFillTint="66"/>
          </w:tcPr>
          <w:p w:rsidR="00272202" w:rsidRPr="00D91AFB" w:rsidRDefault="00272202" w:rsidP="00A203D4">
            <w:pPr>
              <w:pStyle w:val="TableParagraph"/>
              <w:spacing w:before="133"/>
              <w:ind w:left="148" w:right="146"/>
              <w:jc w:val="center"/>
              <w:rPr>
                <w:b/>
                <w:sz w:val="24"/>
              </w:rPr>
            </w:pPr>
            <w:r w:rsidRPr="00D91AFB">
              <w:rPr>
                <w:b/>
                <w:sz w:val="24"/>
              </w:rPr>
              <w:t>İlköğretim</w:t>
            </w:r>
          </w:p>
        </w:tc>
        <w:tc>
          <w:tcPr>
            <w:tcW w:w="1435" w:type="dxa"/>
            <w:tcBorders>
              <w:top w:val="double" w:sz="4" w:space="0" w:color="auto"/>
              <w:left w:val="single" w:sz="4" w:space="0" w:color="000000"/>
              <w:bottom w:val="single" w:sz="4" w:space="0" w:color="000000"/>
              <w:right w:val="single" w:sz="4" w:space="0" w:color="000000"/>
            </w:tcBorders>
            <w:shd w:val="clear" w:color="auto" w:fill="8DB3E2" w:themeFill="text2" w:themeFillTint="66"/>
          </w:tcPr>
          <w:p w:rsidR="00272202" w:rsidRPr="00D91AFB" w:rsidRDefault="00272202" w:rsidP="00A203D4">
            <w:pPr>
              <w:pStyle w:val="TableParagraph"/>
              <w:spacing w:before="133"/>
              <w:ind w:left="422" w:right="422"/>
              <w:jc w:val="center"/>
              <w:rPr>
                <w:b/>
                <w:sz w:val="24"/>
              </w:rPr>
            </w:pPr>
            <w:r w:rsidRPr="00D91AFB">
              <w:rPr>
                <w:b/>
                <w:sz w:val="24"/>
              </w:rPr>
              <w:t>Lise</w:t>
            </w:r>
          </w:p>
        </w:tc>
        <w:tc>
          <w:tcPr>
            <w:tcW w:w="1436" w:type="dxa"/>
            <w:tcBorders>
              <w:top w:val="double" w:sz="4" w:space="0" w:color="auto"/>
              <w:left w:val="single" w:sz="4" w:space="0" w:color="000000"/>
              <w:bottom w:val="single" w:sz="4" w:space="0" w:color="000000"/>
              <w:right w:val="single" w:sz="4" w:space="0" w:color="000000"/>
            </w:tcBorders>
            <w:shd w:val="clear" w:color="auto" w:fill="8DB3E2" w:themeFill="text2" w:themeFillTint="66"/>
          </w:tcPr>
          <w:p w:rsidR="00272202" w:rsidRPr="00D91AFB" w:rsidRDefault="00272202" w:rsidP="00A203D4">
            <w:pPr>
              <w:pStyle w:val="TableParagraph"/>
              <w:spacing w:before="133"/>
              <w:ind w:left="169" w:right="168"/>
              <w:jc w:val="center"/>
              <w:rPr>
                <w:b/>
                <w:sz w:val="24"/>
              </w:rPr>
            </w:pPr>
            <w:r w:rsidRPr="00D91AFB">
              <w:rPr>
                <w:b/>
                <w:sz w:val="24"/>
              </w:rPr>
              <w:t>Ön Lisans</w:t>
            </w:r>
          </w:p>
        </w:tc>
        <w:tc>
          <w:tcPr>
            <w:tcW w:w="1438" w:type="dxa"/>
            <w:tcBorders>
              <w:top w:val="double" w:sz="4" w:space="0" w:color="auto"/>
              <w:left w:val="single" w:sz="4" w:space="0" w:color="000000"/>
              <w:bottom w:val="single" w:sz="4" w:space="0" w:color="000000"/>
              <w:right w:val="single" w:sz="4" w:space="0" w:color="000000"/>
            </w:tcBorders>
            <w:shd w:val="clear" w:color="auto" w:fill="8DB3E2" w:themeFill="text2" w:themeFillTint="66"/>
          </w:tcPr>
          <w:p w:rsidR="00272202" w:rsidRPr="00D91AFB" w:rsidRDefault="00272202" w:rsidP="00A203D4">
            <w:pPr>
              <w:pStyle w:val="TableParagraph"/>
              <w:spacing w:before="133"/>
              <w:ind w:left="148" w:right="145"/>
              <w:jc w:val="center"/>
              <w:rPr>
                <w:b/>
                <w:sz w:val="24"/>
              </w:rPr>
            </w:pPr>
            <w:r w:rsidRPr="00D91AFB">
              <w:rPr>
                <w:b/>
                <w:sz w:val="24"/>
              </w:rPr>
              <w:t>Lisans</w:t>
            </w:r>
          </w:p>
        </w:tc>
        <w:tc>
          <w:tcPr>
            <w:tcW w:w="1268"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272202" w:rsidRPr="00D91AFB" w:rsidRDefault="00272202" w:rsidP="00272202">
            <w:pPr>
              <w:pStyle w:val="TableParagraph"/>
              <w:jc w:val="center"/>
              <w:rPr>
                <w:b/>
                <w:sz w:val="24"/>
              </w:rPr>
            </w:pPr>
            <w:r w:rsidRPr="00D91AFB">
              <w:rPr>
                <w:b/>
                <w:sz w:val="24"/>
              </w:rPr>
              <w:t>YL - DR</w:t>
            </w:r>
          </w:p>
        </w:tc>
      </w:tr>
      <w:tr w:rsidR="00272202" w:rsidRPr="00D91AFB" w:rsidTr="00272202">
        <w:trPr>
          <w:trHeight w:hRule="exact" w:val="605"/>
        </w:trPr>
        <w:tc>
          <w:tcPr>
            <w:tcW w:w="205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72202" w:rsidRPr="00D91AFB" w:rsidRDefault="00272202" w:rsidP="00A203D4">
            <w:pPr>
              <w:pStyle w:val="TableParagraph"/>
              <w:spacing w:before="152"/>
              <w:ind w:left="105"/>
              <w:rPr>
                <w:sz w:val="24"/>
              </w:rPr>
            </w:pPr>
            <w:r w:rsidRPr="00D91AFB">
              <w:rPr>
                <w:sz w:val="24"/>
              </w:rPr>
              <w:t>Kişi Sayısı</w:t>
            </w:r>
          </w:p>
        </w:tc>
        <w:tc>
          <w:tcPr>
            <w:tcW w:w="1438" w:type="dxa"/>
            <w:tcBorders>
              <w:top w:val="single" w:sz="4" w:space="0" w:color="000000"/>
              <w:left w:val="single" w:sz="4" w:space="0" w:color="000000"/>
              <w:bottom w:val="single" w:sz="4" w:space="0" w:color="000000"/>
              <w:right w:val="single" w:sz="4" w:space="0" w:color="000000"/>
            </w:tcBorders>
          </w:tcPr>
          <w:p w:rsidR="00272202" w:rsidRPr="00D91AFB" w:rsidRDefault="00272202" w:rsidP="00272202">
            <w:pPr>
              <w:pStyle w:val="TableParagraph"/>
              <w:spacing w:before="152"/>
              <w:ind w:left="3"/>
              <w:jc w:val="center"/>
              <w:rPr>
                <w:sz w:val="24"/>
              </w:rPr>
            </w:pPr>
            <w:r w:rsidRPr="00D91AFB">
              <w:rPr>
                <w:sz w:val="24"/>
              </w:rPr>
              <w:t>1</w:t>
            </w:r>
          </w:p>
        </w:tc>
        <w:tc>
          <w:tcPr>
            <w:tcW w:w="1435" w:type="dxa"/>
            <w:tcBorders>
              <w:top w:val="single" w:sz="4" w:space="0" w:color="000000"/>
              <w:left w:val="single" w:sz="4" w:space="0" w:color="000000"/>
              <w:bottom w:val="single" w:sz="4" w:space="0" w:color="000000"/>
              <w:right w:val="single" w:sz="4" w:space="0" w:color="000000"/>
            </w:tcBorders>
          </w:tcPr>
          <w:p w:rsidR="00272202" w:rsidRPr="00D91AFB" w:rsidRDefault="0088309E" w:rsidP="00272202">
            <w:pPr>
              <w:pStyle w:val="TableParagraph"/>
              <w:spacing w:before="152"/>
              <w:jc w:val="center"/>
              <w:rPr>
                <w:sz w:val="24"/>
              </w:rPr>
            </w:pPr>
            <w:r w:rsidRPr="00D91AFB">
              <w:rPr>
                <w:sz w:val="24"/>
              </w:rPr>
              <w:t>1</w:t>
            </w:r>
          </w:p>
        </w:tc>
        <w:tc>
          <w:tcPr>
            <w:tcW w:w="1436" w:type="dxa"/>
            <w:tcBorders>
              <w:top w:val="single" w:sz="4" w:space="0" w:color="000000"/>
              <w:left w:val="single" w:sz="4" w:space="0" w:color="000000"/>
              <w:bottom w:val="single" w:sz="4" w:space="0" w:color="000000"/>
              <w:right w:val="single" w:sz="4" w:space="0" w:color="000000"/>
            </w:tcBorders>
          </w:tcPr>
          <w:p w:rsidR="00272202" w:rsidRPr="00D91AFB" w:rsidRDefault="0088309E" w:rsidP="00272202">
            <w:pPr>
              <w:pStyle w:val="TableParagraph"/>
              <w:spacing w:before="152"/>
              <w:jc w:val="center"/>
              <w:rPr>
                <w:sz w:val="24"/>
              </w:rPr>
            </w:pPr>
            <w:r w:rsidRPr="00D91AFB">
              <w:rPr>
                <w:sz w:val="24"/>
              </w:rPr>
              <w:t>3</w:t>
            </w:r>
          </w:p>
        </w:tc>
        <w:tc>
          <w:tcPr>
            <w:tcW w:w="1438" w:type="dxa"/>
            <w:tcBorders>
              <w:top w:val="single" w:sz="4" w:space="0" w:color="000000"/>
              <w:left w:val="single" w:sz="4" w:space="0" w:color="000000"/>
              <w:bottom w:val="single" w:sz="4" w:space="0" w:color="000000"/>
              <w:right w:val="single" w:sz="4" w:space="0" w:color="000000"/>
            </w:tcBorders>
          </w:tcPr>
          <w:p w:rsidR="00272202" w:rsidRPr="00D91AFB" w:rsidRDefault="006078A4" w:rsidP="00272202">
            <w:pPr>
              <w:pStyle w:val="TableParagraph"/>
              <w:spacing w:before="152"/>
              <w:ind w:left="1"/>
              <w:jc w:val="center"/>
              <w:rPr>
                <w:sz w:val="24"/>
              </w:rPr>
            </w:pPr>
            <w:r w:rsidRPr="00D91AFB">
              <w:rPr>
                <w:sz w:val="24"/>
              </w:rPr>
              <w:t>3</w:t>
            </w:r>
          </w:p>
        </w:tc>
        <w:tc>
          <w:tcPr>
            <w:tcW w:w="1268" w:type="dxa"/>
            <w:tcBorders>
              <w:top w:val="single" w:sz="4" w:space="0" w:color="000000"/>
              <w:left w:val="single" w:sz="4" w:space="0" w:color="000000"/>
              <w:bottom w:val="single" w:sz="4" w:space="0" w:color="000000"/>
              <w:right w:val="single" w:sz="4" w:space="0" w:color="000000"/>
            </w:tcBorders>
          </w:tcPr>
          <w:p w:rsidR="00272202" w:rsidRPr="00D91AFB" w:rsidRDefault="00272202" w:rsidP="00272202">
            <w:pPr>
              <w:pStyle w:val="TableParagraph"/>
              <w:spacing w:before="152"/>
              <w:jc w:val="center"/>
              <w:rPr>
                <w:sz w:val="24"/>
              </w:rPr>
            </w:pPr>
            <w:r w:rsidRPr="00D91AFB">
              <w:rPr>
                <w:sz w:val="24"/>
              </w:rPr>
              <w:t>-</w:t>
            </w:r>
          </w:p>
        </w:tc>
      </w:tr>
      <w:tr w:rsidR="00272202" w:rsidRPr="00D91AFB" w:rsidTr="0088309E">
        <w:trPr>
          <w:trHeight w:hRule="exact" w:val="533"/>
        </w:trPr>
        <w:tc>
          <w:tcPr>
            <w:tcW w:w="205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272202" w:rsidRPr="00D91AFB" w:rsidRDefault="00272202" w:rsidP="00A203D4">
            <w:pPr>
              <w:pStyle w:val="TableParagraph"/>
              <w:spacing w:before="116"/>
              <w:ind w:left="105"/>
              <w:rPr>
                <w:sz w:val="24"/>
              </w:rPr>
            </w:pPr>
            <w:r w:rsidRPr="00D91AFB">
              <w:rPr>
                <w:sz w:val="24"/>
              </w:rPr>
              <w:t>Yüzde</w:t>
            </w:r>
          </w:p>
        </w:tc>
        <w:tc>
          <w:tcPr>
            <w:tcW w:w="1438" w:type="dxa"/>
            <w:tcBorders>
              <w:top w:val="single" w:sz="4" w:space="0" w:color="000000"/>
              <w:left w:val="single" w:sz="4" w:space="0" w:color="000000"/>
              <w:bottom w:val="single" w:sz="4" w:space="0" w:color="000000"/>
              <w:right w:val="single" w:sz="4" w:space="0" w:color="000000"/>
            </w:tcBorders>
          </w:tcPr>
          <w:p w:rsidR="00272202" w:rsidRPr="00D91AFB" w:rsidRDefault="006078A4" w:rsidP="00A203D4">
            <w:pPr>
              <w:pStyle w:val="TableParagraph"/>
              <w:spacing w:before="116"/>
              <w:ind w:left="146" w:right="146"/>
              <w:jc w:val="center"/>
              <w:rPr>
                <w:sz w:val="24"/>
              </w:rPr>
            </w:pPr>
            <w:r w:rsidRPr="00D91AFB">
              <w:rPr>
                <w:sz w:val="24"/>
              </w:rPr>
              <w:t>12,50</w:t>
            </w:r>
          </w:p>
        </w:tc>
        <w:tc>
          <w:tcPr>
            <w:tcW w:w="1435" w:type="dxa"/>
            <w:tcBorders>
              <w:top w:val="single" w:sz="4" w:space="0" w:color="000000"/>
              <w:left w:val="single" w:sz="4" w:space="0" w:color="000000"/>
              <w:bottom w:val="single" w:sz="4" w:space="0" w:color="000000"/>
              <w:right w:val="single" w:sz="4" w:space="0" w:color="000000"/>
            </w:tcBorders>
          </w:tcPr>
          <w:p w:rsidR="00272202" w:rsidRPr="00D91AFB" w:rsidRDefault="006078A4" w:rsidP="00A203D4">
            <w:pPr>
              <w:pStyle w:val="TableParagraph"/>
              <w:spacing w:before="116"/>
              <w:ind w:left="422" w:right="422"/>
              <w:jc w:val="center"/>
              <w:rPr>
                <w:sz w:val="24"/>
              </w:rPr>
            </w:pPr>
            <w:r w:rsidRPr="00D91AFB">
              <w:rPr>
                <w:sz w:val="24"/>
              </w:rPr>
              <w:t>12,50</w:t>
            </w:r>
          </w:p>
        </w:tc>
        <w:tc>
          <w:tcPr>
            <w:tcW w:w="1436" w:type="dxa"/>
            <w:tcBorders>
              <w:top w:val="single" w:sz="4" w:space="0" w:color="000000"/>
              <w:left w:val="single" w:sz="4" w:space="0" w:color="000000"/>
              <w:bottom w:val="single" w:sz="4" w:space="0" w:color="000000"/>
              <w:right w:val="single" w:sz="4" w:space="0" w:color="000000"/>
            </w:tcBorders>
          </w:tcPr>
          <w:p w:rsidR="00272202" w:rsidRPr="00D91AFB" w:rsidRDefault="006078A4" w:rsidP="00A203D4">
            <w:pPr>
              <w:pStyle w:val="TableParagraph"/>
              <w:spacing w:before="116"/>
              <w:ind w:left="168" w:right="168"/>
              <w:jc w:val="center"/>
              <w:rPr>
                <w:sz w:val="24"/>
              </w:rPr>
            </w:pPr>
            <w:r w:rsidRPr="00D91AFB">
              <w:rPr>
                <w:sz w:val="24"/>
              </w:rPr>
              <w:t>37,50</w:t>
            </w:r>
          </w:p>
        </w:tc>
        <w:tc>
          <w:tcPr>
            <w:tcW w:w="1438" w:type="dxa"/>
            <w:tcBorders>
              <w:top w:val="single" w:sz="4" w:space="0" w:color="000000"/>
              <w:left w:val="single" w:sz="4" w:space="0" w:color="000000"/>
              <w:bottom w:val="single" w:sz="4" w:space="0" w:color="000000"/>
              <w:right w:val="single" w:sz="4" w:space="0" w:color="000000"/>
            </w:tcBorders>
          </w:tcPr>
          <w:p w:rsidR="00272202" w:rsidRPr="00D91AFB" w:rsidRDefault="006078A4" w:rsidP="00A203D4">
            <w:pPr>
              <w:pStyle w:val="TableParagraph"/>
              <w:spacing w:before="116"/>
              <w:ind w:left="147" w:right="146"/>
              <w:jc w:val="center"/>
              <w:rPr>
                <w:sz w:val="24"/>
              </w:rPr>
            </w:pPr>
            <w:r w:rsidRPr="00D91AFB">
              <w:rPr>
                <w:sz w:val="24"/>
              </w:rPr>
              <w:t>37.50</w:t>
            </w:r>
          </w:p>
        </w:tc>
        <w:tc>
          <w:tcPr>
            <w:tcW w:w="1268" w:type="dxa"/>
            <w:tcBorders>
              <w:top w:val="single" w:sz="4" w:space="0" w:color="000000"/>
              <w:left w:val="single" w:sz="4" w:space="0" w:color="000000"/>
              <w:bottom w:val="single" w:sz="4" w:space="0" w:color="000000"/>
              <w:right w:val="single" w:sz="4" w:space="0" w:color="000000"/>
            </w:tcBorders>
            <w:vAlign w:val="center"/>
          </w:tcPr>
          <w:p w:rsidR="00272202" w:rsidRPr="00D91AFB" w:rsidRDefault="00272202" w:rsidP="0088309E">
            <w:pPr>
              <w:pStyle w:val="TableParagraph"/>
              <w:jc w:val="center"/>
              <w:rPr>
                <w:sz w:val="24"/>
              </w:rPr>
            </w:pPr>
            <w:r w:rsidRPr="00D91AFB">
              <w:rPr>
                <w:sz w:val="24"/>
              </w:rPr>
              <w:t>-</w:t>
            </w:r>
          </w:p>
        </w:tc>
      </w:tr>
    </w:tbl>
    <w:p w:rsidR="00A43AB7" w:rsidRPr="00A43AB7" w:rsidRDefault="00A43AB7" w:rsidP="00A43AB7"/>
    <w:p w:rsidR="00181B71" w:rsidRPr="00D91AFB" w:rsidRDefault="00181B71" w:rsidP="00181B71">
      <w:pPr>
        <w:pStyle w:val="Balk2"/>
        <w:spacing w:before="211"/>
        <w:ind w:right="183"/>
        <w:rPr>
          <w:rFonts w:ascii="Times New Roman" w:hAnsi="Times New Roman" w:cs="Times New Roman"/>
          <w:color w:val="auto"/>
          <w:sz w:val="24"/>
          <w:szCs w:val="24"/>
        </w:rPr>
      </w:pPr>
      <w:r w:rsidRPr="00D91AFB">
        <w:rPr>
          <w:rFonts w:ascii="Times New Roman" w:hAnsi="Times New Roman" w:cs="Times New Roman"/>
          <w:color w:val="auto"/>
          <w:sz w:val="24"/>
          <w:szCs w:val="24"/>
        </w:rPr>
        <w:lastRenderedPageBreak/>
        <w:t>a. İdari Personelin Hizmet Süreleri</w:t>
      </w:r>
    </w:p>
    <w:p w:rsidR="00181B71" w:rsidRPr="00D91AFB" w:rsidRDefault="00C0477C" w:rsidP="00272202">
      <w:pPr>
        <w:pStyle w:val="GvdeMetni"/>
        <w:spacing w:after="0" w:line="36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eastAsia="Times New Roman" w:hAnsi="Times New Roman" w:cs="Times New Roman"/>
          <w:b/>
          <w:sz w:val="24"/>
          <w:szCs w:val="24"/>
          <w:lang w:eastAsia="tr-TR"/>
        </w:rPr>
        <w:t>*İdari Personelin Hizmet Süreleri (Tablo 11)</w:t>
      </w:r>
    </w:p>
    <w:tbl>
      <w:tblPr>
        <w:tblStyle w:val="TableNormal"/>
        <w:tblW w:w="9072" w:type="dxa"/>
        <w:tblBorders>
          <w:top w:val="nil"/>
          <w:left w:val="nil"/>
          <w:bottom w:val="nil"/>
          <w:right w:val="nil"/>
          <w:insideH w:val="nil"/>
          <w:insideV w:val="nil"/>
        </w:tblBorders>
        <w:tblLayout w:type="fixed"/>
        <w:tblLook w:val="01E0" w:firstRow="1" w:lastRow="1" w:firstColumn="1" w:lastColumn="1" w:noHBand="0" w:noVBand="0"/>
      </w:tblPr>
      <w:tblGrid>
        <w:gridCol w:w="1296"/>
        <w:gridCol w:w="1296"/>
        <w:gridCol w:w="1296"/>
        <w:gridCol w:w="1296"/>
        <w:gridCol w:w="1296"/>
        <w:gridCol w:w="1296"/>
        <w:gridCol w:w="1296"/>
      </w:tblGrid>
      <w:tr w:rsidR="00181B71" w:rsidRPr="00D91AFB" w:rsidTr="00A43AB7">
        <w:trPr>
          <w:trHeight w:val="586"/>
        </w:trPr>
        <w:tc>
          <w:tcPr>
            <w:tcW w:w="9072" w:type="dxa"/>
            <w:gridSpan w:val="7"/>
            <w:tcBorders>
              <w:top w:val="double" w:sz="4" w:space="0" w:color="auto"/>
              <w:left w:val="double" w:sz="4" w:space="0" w:color="auto"/>
              <w:bottom w:val="double" w:sz="4" w:space="0" w:color="auto"/>
              <w:right w:val="double" w:sz="4" w:space="0" w:color="auto"/>
            </w:tcBorders>
            <w:shd w:val="clear" w:color="auto" w:fill="1F497D" w:themeFill="text2"/>
            <w:vAlign w:val="center"/>
          </w:tcPr>
          <w:p w:rsidR="00181B71" w:rsidRPr="00D91AFB" w:rsidRDefault="006078A4" w:rsidP="006078A4">
            <w:pPr>
              <w:pStyle w:val="TableParagraph"/>
              <w:rPr>
                <w:b/>
                <w:sz w:val="24"/>
              </w:rPr>
            </w:pPr>
            <w:r w:rsidRPr="00D91AFB">
              <w:rPr>
                <w:b/>
                <w:color w:val="FFFFFF"/>
                <w:sz w:val="24"/>
              </w:rPr>
              <w:t xml:space="preserve"> </w:t>
            </w:r>
            <w:r w:rsidR="00181B71" w:rsidRPr="00D91AFB">
              <w:rPr>
                <w:b/>
                <w:color w:val="FFFFFF"/>
                <w:sz w:val="24"/>
              </w:rPr>
              <w:t>İdari Personelin Hizmet Süresine Göre Dağılımı</w:t>
            </w:r>
          </w:p>
        </w:tc>
      </w:tr>
      <w:tr w:rsidR="00181B71" w:rsidRPr="00D91AFB" w:rsidTr="00A43AB7">
        <w:trPr>
          <w:trHeight w:val="586"/>
        </w:trPr>
        <w:tc>
          <w:tcPr>
            <w:tcW w:w="1296" w:type="dxa"/>
            <w:tcBorders>
              <w:top w:val="double" w:sz="4" w:space="0" w:color="auto"/>
              <w:left w:val="single" w:sz="4" w:space="0" w:color="000000"/>
              <w:bottom w:val="single" w:sz="4" w:space="0" w:color="000000"/>
              <w:right w:val="single" w:sz="4" w:space="0" w:color="000000"/>
            </w:tcBorders>
            <w:shd w:val="clear" w:color="auto" w:fill="8DB3E2" w:themeFill="text2" w:themeFillTint="66"/>
          </w:tcPr>
          <w:p w:rsidR="00181B71" w:rsidRPr="00D91AFB" w:rsidRDefault="00181B71" w:rsidP="00A203D4"/>
        </w:tc>
        <w:tc>
          <w:tcPr>
            <w:tcW w:w="1296"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181B71" w:rsidRPr="00D91AFB" w:rsidRDefault="00181B71" w:rsidP="006078A4">
            <w:pPr>
              <w:pStyle w:val="TableParagraph"/>
              <w:jc w:val="center"/>
              <w:rPr>
                <w:b/>
                <w:sz w:val="24"/>
              </w:rPr>
            </w:pPr>
            <w:r w:rsidRPr="00D91AFB">
              <w:rPr>
                <w:b/>
                <w:sz w:val="24"/>
              </w:rPr>
              <w:t>1-5 yıl</w:t>
            </w:r>
          </w:p>
        </w:tc>
        <w:tc>
          <w:tcPr>
            <w:tcW w:w="1296"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181B71" w:rsidRPr="00D91AFB" w:rsidRDefault="00181B71" w:rsidP="006078A4">
            <w:pPr>
              <w:pStyle w:val="TableParagraph"/>
              <w:jc w:val="center"/>
              <w:rPr>
                <w:b/>
                <w:sz w:val="24"/>
              </w:rPr>
            </w:pPr>
            <w:r w:rsidRPr="00D91AFB">
              <w:rPr>
                <w:b/>
                <w:sz w:val="24"/>
              </w:rPr>
              <w:t>6-10 yıl</w:t>
            </w:r>
          </w:p>
        </w:tc>
        <w:tc>
          <w:tcPr>
            <w:tcW w:w="1296"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181B71" w:rsidRPr="00D91AFB" w:rsidRDefault="00181B71" w:rsidP="006078A4">
            <w:pPr>
              <w:pStyle w:val="TableParagraph"/>
              <w:jc w:val="center"/>
              <w:rPr>
                <w:b/>
                <w:sz w:val="24"/>
              </w:rPr>
            </w:pPr>
            <w:r w:rsidRPr="00D91AFB">
              <w:rPr>
                <w:b/>
                <w:sz w:val="24"/>
              </w:rPr>
              <w:t>11-15 yıl</w:t>
            </w:r>
          </w:p>
        </w:tc>
        <w:tc>
          <w:tcPr>
            <w:tcW w:w="1296"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181B71" w:rsidRPr="00D91AFB" w:rsidRDefault="00181B71" w:rsidP="006078A4">
            <w:pPr>
              <w:pStyle w:val="TableParagraph"/>
              <w:jc w:val="center"/>
              <w:rPr>
                <w:b/>
                <w:sz w:val="24"/>
              </w:rPr>
            </w:pPr>
            <w:r w:rsidRPr="00D91AFB">
              <w:rPr>
                <w:b/>
                <w:sz w:val="24"/>
              </w:rPr>
              <w:t>16-20 yıl</w:t>
            </w:r>
          </w:p>
        </w:tc>
        <w:tc>
          <w:tcPr>
            <w:tcW w:w="1296"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181B71" w:rsidRPr="00D91AFB" w:rsidRDefault="00181B71" w:rsidP="006078A4">
            <w:pPr>
              <w:pStyle w:val="TableParagraph"/>
              <w:jc w:val="center"/>
              <w:rPr>
                <w:b/>
                <w:sz w:val="24"/>
              </w:rPr>
            </w:pPr>
            <w:r w:rsidRPr="00D91AFB">
              <w:rPr>
                <w:b/>
                <w:sz w:val="24"/>
              </w:rPr>
              <w:t>21-25 yıl</w:t>
            </w:r>
          </w:p>
        </w:tc>
        <w:tc>
          <w:tcPr>
            <w:tcW w:w="1296"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181B71" w:rsidRPr="00D91AFB" w:rsidRDefault="00181B71" w:rsidP="006078A4">
            <w:pPr>
              <w:pStyle w:val="TableParagraph"/>
              <w:jc w:val="center"/>
              <w:rPr>
                <w:b/>
                <w:sz w:val="24"/>
              </w:rPr>
            </w:pPr>
            <w:r w:rsidRPr="00D91AFB">
              <w:rPr>
                <w:b/>
                <w:sz w:val="24"/>
              </w:rPr>
              <w:t>26</w:t>
            </w:r>
            <w:r w:rsidR="006078A4" w:rsidRPr="00D91AFB">
              <w:rPr>
                <w:b/>
                <w:sz w:val="24"/>
              </w:rPr>
              <w:t xml:space="preserve"> </w:t>
            </w:r>
            <w:r w:rsidRPr="00D91AFB">
              <w:rPr>
                <w:b/>
                <w:sz w:val="24"/>
              </w:rPr>
              <w:t>yıl üzeri</w:t>
            </w:r>
          </w:p>
        </w:tc>
      </w:tr>
      <w:tr w:rsidR="00181B71" w:rsidRPr="00D91AFB" w:rsidTr="006078A4">
        <w:trPr>
          <w:trHeight w:val="586"/>
        </w:trPr>
        <w:tc>
          <w:tcPr>
            <w:tcW w:w="12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181B71" w:rsidRPr="00D91AFB" w:rsidRDefault="006078A4" w:rsidP="006078A4">
            <w:pPr>
              <w:pStyle w:val="TableParagraph"/>
              <w:rPr>
                <w:sz w:val="24"/>
              </w:rPr>
            </w:pPr>
            <w:r w:rsidRPr="00D91AFB">
              <w:rPr>
                <w:sz w:val="24"/>
              </w:rPr>
              <w:t xml:space="preserve"> </w:t>
            </w:r>
            <w:r w:rsidR="00181B71" w:rsidRPr="00D91AFB">
              <w:rPr>
                <w:sz w:val="24"/>
              </w:rPr>
              <w:t>Kişi Sayısı</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jc w:val="center"/>
              <w:rPr>
                <w:sz w:val="24"/>
              </w:rPr>
            </w:pPr>
            <w:r w:rsidRPr="00D91AFB">
              <w:rPr>
                <w:sz w:val="24"/>
              </w:rPr>
              <w:t>1</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jc w:val="center"/>
              <w:rPr>
                <w:sz w:val="24"/>
              </w:rPr>
            </w:pPr>
            <w:r w:rsidRPr="00D91AFB">
              <w:rPr>
                <w:sz w:val="24"/>
              </w:rPr>
              <w:t>1</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jc w:val="center"/>
              <w:rPr>
                <w:sz w:val="24"/>
              </w:rPr>
            </w:pPr>
            <w:r w:rsidRPr="00D91AFB">
              <w:rPr>
                <w:sz w:val="24"/>
              </w:rPr>
              <w:t>1</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ind w:left="2"/>
              <w:jc w:val="center"/>
              <w:rPr>
                <w:sz w:val="24"/>
              </w:rPr>
            </w:pPr>
            <w:r w:rsidRPr="00D91AFB">
              <w:rPr>
                <w:sz w:val="24"/>
              </w:rPr>
              <w:t>1</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ind w:left="1"/>
              <w:jc w:val="center"/>
              <w:rPr>
                <w:sz w:val="24"/>
              </w:rPr>
            </w:pPr>
            <w:r w:rsidRPr="00D91AFB">
              <w:rPr>
                <w:sz w:val="24"/>
              </w:rPr>
              <w:t>2</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jc w:val="center"/>
              <w:rPr>
                <w:sz w:val="24"/>
              </w:rPr>
            </w:pPr>
            <w:r w:rsidRPr="00D91AFB">
              <w:rPr>
                <w:sz w:val="24"/>
              </w:rPr>
              <w:t>2</w:t>
            </w:r>
          </w:p>
        </w:tc>
      </w:tr>
      <w:tr w:rsidR="00181B71" w:rsidRPr="00D91AFB" w:rsidTr="006078A4">
        <w:trPr>
          <w:trHeight w:val="586"/>
        </w:trPr>
        <w:tc>
          <w:tcPr>
            <w:tcW w:w="12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181B71" w:rsidRPr="00D91AFB" w:rsidRDefault="006078A4" w:rsidP="006078A4">
            <w:pPr>
              <w:pStyle w:val="TableParagraph"/>
              <w:rPr>
                <w:sz w:val="24"/>
              </w:rPr>
            </w:pPr>
            <w:r w:rsidRPr="00D91AFB">
              <w:rPr>
                <w:sz w:val="24"/>
              </w:rPr>
              <w:t xml:space="preserve"> </w:t>
            </w:r>
            <w:r w:rsidR="00181B71" w:rsidRPr="00D91AFB">
              <w:rPr>
                <w:sz w:val="24"/>
              </w:rPr>
              <w:t>Yüzde</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jc w:val="center"/>
              <w:rPr>
                <w:sz w:val="24"/>
              </w:rPr>
            </w:pPr>
            <w:r w:rsidRPr="00D91AFB">
              <w:rPr>
                <w:sz w:val="24"/>
              </w:rPr>
              <w:t>12,50</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ind w:left="340"/>
              <w:rPr>
                <w:sz w:val="24"/>
              </w:rPr>
            </w:pPr>
            <w:r w:rsidRPr="00D91AFB">
              <w:rPr>
                <w:sz w:val="24"/>
              </w:rPr>
              <w:t>12,50</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ind w:left="212" w:right="212"/>
              <w:jc w:val="center"/>
              <w:rPr>
                <w:sz w:val="24"/>
              </w:rPr>
            </w:pPr>
            <w:r w:rsidRPr="00D91AFB">
              <w:rPr>
                <w:sz w:val="24"/>
              </w:rPr>
              <w:t>12,50</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ind w:left="154" w:right="150"/>
              <w:jc w:val="center"/>
              <w:rPr>
                <w:sz w:val="24"/>
              </w:rPr>
            </w:pPr>
            <w:r w:rsidRPr="00D91AFB">
              <w:rPr>
                <w:sz w:val="24"/>
              </w:rPr>
              <w:t>12,50</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ind w:left="154" w:right="150"/>
              <w:jc w:val="center"/>
              <w:rPr>
                <w:sz w:val="24"/>
              </w:rPr>
            </w:pPr>
            <w:r w:rsidRPr="00D91AFB">
              <w:rPr>
                <w:sz w:val="24"/>
              </w:rPr>
              <w:t>25</w:t>
            </w:r>
          </w:p>
        </w:tc>
        <w:tc>
          <w:tcPr>
            <w:tcW w:w="1296" w:type="dxa"/>
            <w:tcBorders>
              <w:top w:val="single" w:sz="4" w:space="0" w:color="000000"/>
              <w:left w:val="single" w:sz="4" w:space="0" w:color="000000"/>
              <w:bottom w:val="single" w:sz="4" w:space="0" w:color="000000"/>
              <w:right w:val="single" w:sz="4" w:space="0" w:color="000000"/>
            </w:tcBorders>
          </w:tcPr>
          <w:p w:rsidR="00181B71" w:rsidRPr="00D91AFB" w:rsidRDefault="006078A4" w:rsidP="00A203D4">
            <w:pPr>
              <w:pStyle w:val="TableParagraph"/>
              <w:spacing w:before="131"/>
              <w:ind w:left="153" w:right="153"/>
              <w:jc w:val="center"/>
              <w:rPr>
                <w:sz w:val="24"/>
              </w:rPr>
            </w:pPr>
            <w:r w:rsidRPr="00D91AFB">
              <w:rPr>
                <w:sz w:val="24"/>
              </w:rPr>
              <w:t>25</w:t>
            </w:r>
          </w:p>
        </w:tc>
      </w:tr>
    </w:tbl>
    <w:p w:rsidR="00181B71" w:rsidRDefault="00181B71" w:rsidP="00272202">
      <w:pPr>
        <w:pStyle w:val="GvdeMetni"/>
        <w:spacing w:after="0" w:line="360" w:lineRule="auto"/>
        <w:jc w:val="both"/>
        <w:rPr>
          <w:rFonts w:ascii="Times New Roman" w:hAnsi="Times New Roman" w:cs="Times New Roman"/>
          <w:sz w:val="24"/>
        </w:rPr>
      </w:pPr>
    </w:p>
    <w:p w:rsidR="00C0477C" w:rsidRPr="00D91AFB" w:rsidRDefault="00C0477C" w:rsidP="00272202">
      <w:pPr>
        <w:pStyle w:val="GvdeMetni"/>
        <w:spacing w:after="0" w:line="360" w:lineRule="auto"/>
        <w:jc w:val="both"/>
        <w:rPr>
          <w:rFonts w:ascii="Times New Roman" w:hAnsi="Times New Roman" w:cs="Times New Roman"/>
          <w:sz w:val="24"/>
        </w:rPr>
      </w:pPr>
      <w:r>
        <w:rPr>
          <w:rFonts w:ascii="Times New Roman" w:eastAsia="Times New Roman" w:hAnsi="Times New Roman" w:cs="Times New Roman"/>
          <w:b/>
          <w:sz w:val="24"/>
          <w:szCs w:val="24"/>
          <w:lang w:eastAsia="tr-TR"/>
        </w:rPr>
        <w:t xml:space="preserve">    *İdari Personelin Yaş İtibariyle Dağılımı (Tablo 12)</w:t>
      </w:r>
    </w:p>
    <w:tbl>
      <w:tblPr>
        <w:tblStyle w:val="TableNormal"/>
        <w:tblW w:w="9214" w:type="dxa"/>
        <w:tblBorders>
          <w:top w:val="nil"/>
          <w:left w:val="nil"/>
          <w:bottom w:val="nil"/>
          <w:right w:val="nil"/>
          <w:insideH w:val="nil"/>
          <w:insideV w:val="nil"/>
        </w:tblBorders>
        <w:tblLayout w:type="fixed"/>
        <w:tblLook w:val="01E0" w:firstRow="1" w:lastRow="1" w:firstColumn="1" w:lastColumn="1" w:noHBand="0" w:noVBand="0"/>
      </w:tblPr>
      <w:tblGrid>
        <w:gridCol w:w="1535"/>
        <w:gridCol w:w="1536"/>
        <w:gridCol w:w="1536"/>
        <w:gridCol w:w="1535"/>
        <w:gridCol w:w="1536"/>
        <w:gridCol w:w="1536"/>
      </w:tblGrid>
      <w:tr w:rsidR="00F9198D" w:rsidRPr="00D91AFB" w:rsidTr="00A43AB7">
        <w:trPr>
          <w:trHeight w:hRule="exact" w:val="833"/>
        </w:trPr>
        <w:tc>
          <w:tcPr>
            <w:tcW w:w="9214" w:type="dxa"/>
            <w:gridSpan w:val="6"/>
            <w:tcBorders>
              <w:top w:val="double" w:sz="4" w:space="0" w:color="auto"/>
              <w:left w:val="double" w:sz="4" w:space="0" w:color="auto"/>
              <w:bottom w:val="double" w:sz="4" w:space="0" w:color="auto"/>
              <w:right w:val="double" w:sz="4" w:space="0" w:color="auto"/>
            </w:tcBorders>
            <w:shd w:val="clear" w:color="auto" w:fill="1F497D" w:themeFill="text2"/>
          </w:tcPr>
          <w:p w:rsidR="00F9198D" w:rsidRPr="00D91AFB" w:rsidRDefault="00F9198D" w:rsidP="00C50AA9">
            <w:pPr>
              <w:pStyle w:val="TableParagraph"/>
              <w:rPr>
                <w:b/>
                <w:sz w:val="23"/>
              </w:rPr>
            </w:pPr>
          </w:p>
          <w:p w:rsidR="00F9198D" w:rsidRPr="00D91AFB" w:rsidRDefault="00F9198D" w:rsidP="00F9198D">
            <w:pPr>
              <w:pStyle w:val="TableParagraph"/>
              <w:rPr>
                <w:b/>
                <w:sz w:val="24"/>
              </w:rPr>
            </w:pPr>
            <w:r w:rsidRPr="00D91AFB">
              <w:rPr>
                <w:b/>
                <w:color w:val="FFFFFF"/>
                <w:sz w:val="24"/>
              </w:rPr>
              <w:t xml:space="preserve"> İdari Personelin Yaş İtibariyle Dağılımı </w:t>
            </w:r>
          </w:p>
        </w:tc>
      </w:tr>
      <w:tr w:rsidR="00F9198D" w:rsidRPr="00D91AFB" w:rsidTr="00A43AB7">
        <w:trPr>
          <w:trHeight w:hRule="exact" w:val="562"/>
        </w:trPr>
        <w:tc>
          <w:tcPr>
            <w:tcW w:w="1535"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F9198D" w:rsidRPr="00D91AFB" w:rsidRDefault="00F9198D" w:rsidP="00C50AA9">
            <w:pPr>
              <w:jc w:val="center"/>
              <w:rPr>
                <w:b/>
              </w:rPr>
            </w:pPr>
            <w:r w:rsidRPr="00D91AFB">
              <w:rPr>
                <w:b/>
                <w:sz w:val="24"/>
              </w:rPr>
              <w:t>Veri</w:t>
            </w:r>
          </w:p>
        </w:tc>
        <w:tc>
          <w:tcPr>
            <w:tcW w:w="1536" w:type="dxa"/>
            <w:tcBorders>
              <w:top w:val="double" w:sz="4" w:space="0" w:color="auto"/>
              <w:left w:val="single" w:sz="4" w:space="0" w:color="000000"/>
              <w:bottom w:val="single" w:sz="4" w:space="0" w:color="000000"/>
              <w:right w:val="single" w:sz="4" w:space="0" w:color="auto"/>
            </w:tcBorders>
            <w:shd w:val="clear" w:color="auto" w:fill="8DB3E2" w:themeFill="text2" w:themeFillTint="66"/>
            <w:vAlign w:val="center"/>
          </w:tcPr>
          <w:p w:rsidR="00F9198D" w:rsidRPr="00D91AFB" w:rsidRDefault="00F9198D" w:rsidP="00F9198D">
            <w:pPr>
              <w:pStyle w:val="TableParagraph"/>
              <w:rPr>
                <w:b/>
                <w:sz w:val="24"/>
              </w:rPr>
            </w:pPr>
            <w:r w:rsidRPr="00D91AFB">
              <w:rPr>
                <w:b/>
                <w:sz w:val="24"/>
              </w:rPr>
              <w:t>25-30 Yaş arası</w:t>
            </w:r>
          </w:p>
        </w:tc>
        <w:tc>
          <w:tcPr>
            <w:tcW w:w="1536" w:type="dxa"/>
            <w:tcBorders>
              <w:top w:val="double" w:sz="4" w:space="0" w:color="auto"/>
              <w:left w:val="single" w:sz="4" w:space="0" w:color="auto"/>
              <w:bottom w:val="single" w:sz="4" w:space="0" w:color="000000"/>
              <w:right w:val="single" w:sz="4" w:space="0" w:color="000000"/>
            </w:tcBorders>
            <w:shd w:val="clear" w:color="auto" w:fill="8DB3E2" w:themeFill="text2" w:themeFillTint="66"/>
            <w:vAlign w:val="center"/>
          </w:tcPr>
          <w:p w:rsidR="00F9198D" w:rsidRPr="00D91AFB" w:rsidRDefault="00F9198D" w:rsidP="00F9198D">
            <w:pPr>
              <w:pStyle w:val="TableParagraph"/>
              <w:rPr>
                <w:b/>
                <w:sz w:val="24"/>
              </w:rPr>
            </w:pPr>
            <w:r w:rsidRPr="00D91AFB">
              <w:rPr>
                <w:b/>
                <w:sz w:val="24"/>
              </w:rPr>
              <w:t>31-35 Yaş arası</w:t>
            </w:r>
          </w:p>
        </w:tc>
        <w:tc>
          <w:tcPr>
            <w:tcW w:w="1535" w:type="dxa"/>
            <w:tcBorders>
              <w:top w:val="double" w:sz="4" w:space="0" w:color="auto"/>
              <w:left w:val="single" w:sz="4" w:space="0" w:color="000000"/>
              <w:bottom w:val="single" w:sz="4" w:space="0" w:color="000000"/>
              <w:right w:val="single" w:sz="4" w:space="0" w:color="auto"/>
            </w:tcBorders>
            <w:shd w:val="clear" w:color="auto" w:fill="8DB3E2" w:themeFill="text2" w:themeFillTint="66"/>
            <w:vAlign w:val="center"/>
          </w:tcPr>
          <w:p w:rsidR="00F9198D" w:rsidRPr="00D91AFB" w:rsidRDefault="00F9198D" w:rsidP="00F9198D">
            <w:pPr>
              <w:pStyle w:val="TableParagraph"/>
              <w:rPr>
                <w:b/>
                <w:sz w:val="24"/>
              </w:rPr>
            </w:pPr>
            <w:r w:rsidRPr="00D91AFB">
              <w:rPr>
                <w:b/>
                <w:sz w:val="24"/>
              </w:rPr>
              <w:t>36-40 Yaş arası</w:t>
            </w:r>
          </w:p>
        </w:tc>
        <w:tc>
          <w:tcPr>
            <w:tcW w:w="1536" w:type="dxa"/>
            <w:tcBorders>
              <w:top w:val="double" w:sz="4" w:space="0" w:color="auto"/>
              <w:left w:val="single" w:sz="4" w:space="0" w:color="auto"/>
              <w:bottom w:val="single" w:sz="4" w:space="0" w:color="000000"/>
              <w:right w:val="single" w:sz="4" w:space="0" w:color="000000"/>
            </w:tcBorders>
            <w:shd w:val="clear" w:color="auto" w:fill="8DB3E2" w:themeFill="text2" w:themeFillTint="66"/>
            <w:vAlign w:val="center"/>
          </w:tcPr>
          <w:p w:rsidR="00F9198D" w:rsidRPr="00D91AFB" w:rsidRDefault="00F9198D" w:rsidP="00F9198D">
            <w:pPr>
              <w:pStyle w:val="TableParagraph"/>
              <w:rPr>
                <w:b/>
                <w:sz w:val="24"/>
              </w:rPr>
            </w:pPr>
            <w:r w:rsidRPr="00D91AFB">
              <w:rPr>
                <w:b/>
                <w:sz w:val="24"/>
              </w:rPr>
              <w:t>41-45 Yaş arası</w:t>
            </w:r>
          </w:p>
        </w:tc>
        <w:tc>
          <w:tcPr>
            <w:tcW w:w="1536"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F9198D" w:rsidRPr="00D91AFB" w:rsidRDefault="00F9198D" w:rsidP="00F9198D">
            <w:pPr>
              <w:pStyle w:val="TableParagraph"/>
              <w:ind w:hanging="56"/>
              <w:rPr>
                <w:b/>
                <w:sz w:val="24"/>
              </w:rPr>
            </w:pPr>
            <w:r w:rsidRPr="00D91AFB">
              <w:rPr>
                <w:b/>
                <w:sz w:val="24"/>
              </w:rPr>
              <w:t xml:space="preserve"> 46 Yaş üzeri </w:t>
            </w:r>
          </w:p>
        </w:tc>
      </w:tr>
      <w:tr w:rsidR="00F9198D" w:rsidRPr="00D91AFB" w:rsidTr="00F9198D">
        <w:trPr>
          <w:trHeight w:hRule="exact" w:val="564"/>
        </w:trPr>
        <w:tc>
          <w:tcPr>
            <w:tcW w:w="153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9198D" w:rsidRPr="00D91AFB" w:rsidRDefault="00F9198D" w:rsidP="00C50AA9">
            <w:pPr>
              <w:pStyle w:val="TableParagraph"/>
              <w:ind w:left="105" w:right="161"/>
              <w:rPr>
                <w:sz w:val="24"/>
              </w:rPr>
            </w:pPr>
            <w:r w:rsidRPr="00D91AFB">
              <w:rPr>
                <w:sz w:val="24"/>
              </w:rPr>
              <w:t>Kişi Sayısı</w:t>
            </w:r>
          </w:p>
        </w:tc>
        <w:tc>
          <w:tcPr>
            <w:tcW w:w="1536" w:type="dxa"/>
            <w:tcBorders>
              <w:top w:val="single" w:sz="4" w:space="0" w:color="000000"/>
              <w:left w:val="single" w:sz="4" w:space="0" w:color="000000"/>
              <w:bottom w:val="single" w:sz="4" w:space="0" w:color="000000"/>
              <w:right w:val="single" w:sz="4" w:space="0" w:color="auto"/>
            </w:tcBorders>
            <w:vAlign w:val="center"/>
          </w:tcPr>
          <w:p w:rsidR="00F9198D" w:rsidRPr="00D91AFB" w:rsidRDefault="00F9198D" w:rsidP="00C50AA9">
            <w:pPr>
              <w:pStyle w:val="TableParagraph"/>
              <w:jc w:val="center"/>
              <w:rPr>
                <w:sz w:val="24"/>
              </w:rPr>
            </w:pPr>
            <w:r w:rsidRPr="00D91AFB">
              <w:rPr>
                <w:sz w:val="24"/>
              </w:rPr>
              <w:t>2</w:t>
            </w:r>
          </w:p>
        </w:tc>
        <w:tc>
          <w:tcPr>
            <w:tcW w:w="1536" w:type="dxa"/>
            <w:tcBorders>
              <w:top w:val="single" w:sz="4" w:space="0" w:color="000000"/>
              <w:left w:val="single" w:sz="4" w:space="0" w:color="auto"/>
              <w:bottom w:val="single" w:sz="4" w:space="0" w:color="000000"/>
              <w:right w:val="single" w:sz="4" w:space="0" w:color="000000"/>
            </w:tcBorders>
            <w:vAlign w:val="center"/>
          </w:tcPr>
          <w:p w:rsidR="00F9198D" w:rsidRPr="00D91AFB" w:rsidRDefault="00F9198D" w:rsidP="00C50AA9">
            <w:pPr>
              <w:pStyle w:val="TableParagraph"/>
              <w:jc w:val="center"/>
              <w:rPr>
                <w:sz w:val="24"/>
              </w:rPr>
            </w:pPr>
            <w:r w:rsidRPr="00D91AFB">
              <w:rPr>
                <w:sz w:val="24"/>
              </w:rPr>
              <w:t>0</w:t>
            </w:r>
          </w:p>
        </w:tc>
        <w:tc>
          <w:tcPr>
            <w:tcW w:w="1535" w:type="dxa"/>
            <w:tcBorders>
              <w:top w:val="single" w:sz="4" w:space="0" w:color="000000"/>
              <w:left w:val="single" w:sz="4" w:space="0" w:color="000000"/>
              <w:bottom w:val="single" w:sz="4" w:space="0" w:color="000000"/>
              <w:right w:val="single" w:sz="4" w:space="0" w:color="auto"/>
            </w:tcBorders>
            <w:vAlign w:val="center"/>
          </w:tcPr>
          <w:p w:rsidR="00F9198D" w:rsidRPr="00D91AFB" w:rsidRDefault="00F9198D" w:rsidP="00C50AA9">
            <w:pPr>
              <w:pStyle w:val="TableParagraph"/>
              <w:spacing w:before="131"/>
              <w:ind w:left="4"/>
              <w:jc w:val="center"/>
              <w:rPr>
                <w:sz w:val="24"/>
              </w:rPr>
            </w:pPr>
            <w:r w:rsidRPr="00D91AFB">
              <w:rPr>
                <w:sz w:val="24"/>
              </w:rPr>
              <w:t>2</w:t>
            </w:r>
          </w:p>
        </w:tc>
        <w:tc>
          <w:tcPr>
            <w:tcW w:w="1536" w:type="dxa"/>
            <w:tcBorders>
              <w:top w:val="single" w:sz="4" w:space="0" w:color="000000"/>
              <w:left w:val="single" w:sz="4" w:space="0" w:color="auto"/>
              <w:bottom w:val="single" w:sz="4" w:space="0" w:color="000000"/>
              <w:right w:val="single" w:sz="4" w:space="0" w:color="000000"/>
            </w:tcBorders>
            <w:vAlign w:val="center"/>
          </w:tcPr>
          <w:p w:rsidR="00F9198D" w:rsidRPr="00D91AFB" w:rsidRDefault="00F9198D" w:rsidP="00C50AA9">
            <w:pPr>
              <w:pStyle w:val="TableParagraph"/>
              <w:spacing w:before="131"/>
              <w:ind w:left="4"/>
              <w:jc w:val="center"/>
              <w:rPr>
                <w:sz w:val="24"/>
              </w:rPr>
            </w:pPr>
            <w:r w:rsidRPr="00D91AFB">
              <w:rPr>
                <w:sz w:val="24"/>
              </w:rPr>
              <w:t>2</w:t>
            </w:r>
          </w:p>
        </w:tc>
        <w:tc>
          <w:tcPr>
            <w:tcW w:w="1536" w:type="dxa"/>
            <w:tcBorders>
              <w:top w:val="single" w:sz="4" w:space="0" w:color="000000"/>
              <w:left w:val="single" w:sz="4" w:space="0" w:color="000000"/>
              <w:bottom w:val="single" w:sz="4" w:space="0" w:color="000000"/>
              <w:right w:val="single" w:sz="4" w:space="0" w:color="000000"/>
            </w:tcBorders>
            <w:vAlign w:val="center"/>
          </w:tcPr>
          <w:p w:rsidR="00F9198D" w:rsidRPr="00D91AFB" w:rsidRDefault="00F9198D" w:rsidP="00C50AA9">
            <w:pPr>
              <w:pStyle w:val="TableParagraph"/>
              <w:spacing w:before="131"/>
              <w:jc w:val="center"/>
              <w:rPr>
                <w:sz w:val="24"/>
              </w:rPr>
            </w:pPr>
            <w:r w:rsidRPr="00D91AFB">
              <w:rPr>
                <w:sz w:val="24"/>
              </w:rPr>
              <w:t>2</w:t>
            </w:r>
          </w:p>
          <w:p w:rsidR="00F9198D" w:rsidRPr="00D91AFB" w:rsidRDefault="00F9198D" w:rsidP="00C50AA9">
            <w:pPr>
              <w:pStyle w:val="TableParagraph"/>
              <w:spacing w:before="131"/>
              <w:jc w:val="center"/>
              <w:rPr>
                <w:sz w:val="24"/>
              </w:rPr>
            </w:pPr>
            <w:r w:rsidRPr="00D91AFB">
              <w:rPr>
                <w:sz w:val="24"/>
              </w:rPr>
              <w:t>1</w:t>
            </w:r>
          </w:p>
        </w:tc>
      </w:tr>
      <w:tr w:rsidR="00F9198D" w:rsidRPr="00D91AFB" w:rsidTr="00F9198D">
        <w:trPr>
          <w:trHeight w:hRule="exact" w:val="566"/>
        </w:trPr>
        <w:tc>
          <w:tcPr>
            <w:tcW w:w="1535" w:type="dxa"/>
            <w:tcBorders>
              <w:top w:val="single" w:sz="4" w:space="0" w:color="000000"/>
              <w:left w:val="single" w:sz="4" w:space="0" w:color="000000"/>
              <w:bottom w:val="single" w:sz="4" w:space="0" w:color="000000"/>
              <w:right w:val="single" w:sz="4" w:space="0" w:color="000000"/>
            </w:tcBorders>
            <w:shd w:val="clear" w:color="auto" w:fill="E6E6E6"/>
          </w:tcPr>
          <w:p w:rsidR="00F9198D" w:rsidRPr="00D91AFB" w:rsidRDefault="00F9198D" w:rsidP="00C50AA9">
            <w:pPr>
              <w:pStyle w:val="TableParagraph"/>
              <w:spacing w:before="133"/>
              <w:ind w:left="105" w:right="161"/>
              <w:rPr>
                <w:sz w:val="24"/>
              </w:rPr>
            </w:pPr>
            <w:r w:rsidRPr="00D91AFB">
              <w:rPr>
                <w:sz w:val="24"/>
              </w:rPr>
              <w:t>Yüzde</w:t>
            </w:r>
          </w:p>
        </w:tc>
        <w:tc>
          <w:tcPr>
            <w:tcW w:w="1536" w:type="dxa"/>
            <w:tcBorders>
              <w:top w:val="single" w:sz="4" w:space="0" w:color="000000"/>
              <w:left w:val="single" w:sz="4" w:space="0" w:color="000000"/>
              <w:bottom w:val="single" w:sz="4" w:space="0" w:color="000000"/>
              <w:right w:val="single" w:sz="4" w:space="0" w:color="auto"/>
            </w:tcBorders>
            <w:vAlign w:val="center"/>
          </w:tcPr>
          <w:p w:rsidR="00F9198D" w:rsidRPr="00D91AFB" w:rsidRDefault="00F9198D" w:rsidP="00C50AA9">
            <w:pPr>
              <w:pStyle w:val="TableParagraph"/>
              <w:spacing w:before="133"/>
              <w:ind w:left="121" w:right="119"/>
              <w:jc w:val="center"/>
              <w:rPr>
                <w:sz w:val="24"/>
              </w:rPr>
            </w:pPr>
            <w:r w:rsidRPr="00D91AFB">
              <w:rPr>
                <w:sz w:val="24"/>
              </w:rPr>
              <w:t>25</w:t>
            </w:r>
          </w:p>
        </w:tc>
        <w:tc>
          <w:tcPr>
            <w:tcW w:w="1536" w:type="dxa"/>
            <w:tcBorders>
              <w:top w:val="single" w:sz="4" w:space="0" w:color="000000"/>
              <w:left w:val="single" w:sz="4" w:space="0" w:color="auto"/>
              <w:bottom w:val="single" w:sz="4" w:space="0" w:color="000000"/>
              <w:right w:val="single" w:sz="4" w:space="0" w:color="000000"/>
            </w:tcBorders>
            <w:vAlign w:val="center"/>
          </w:tcPr>
          <w:p w:rsidR="00F9198D" w:rsidRPr="00D91AFB" w:rsidRDefault="00F9198D" w:rsidP="00C50AA9">
            <w:pPr>
              <w:pStyle w:val="TableParagraph"/>
              <w:spacing w:before="133"/>
              <w:ind w:left="121" w:right="119"/>
              <w:jc w:val="center"/>
              <w:rPr>
                <w:sz w:val="24"/>
              </w:rPr>
            </w:pPr>
            <w:r w:rsidRPr="00D91AFB">
              <w:rPr>
                <w:sz w:val="24"/>
              </w:rPr>
              <w:t>0</w:t>
            </w:r>
          </w:p>
        </w:tc>
        <w:tc>
          <w:tcPr>
            <w:tcW w:w="1535" w:type="dxa"/>
            <w:tcBorders>
              <w:top w:val="single" w:sz="4" w:space="0" w:color="000000"/>
              <w:left w:val="single" w:sz="4" w:space="0" w:color="000000"/>
              <w:bottom w:val="single" w:sz="4" w:space="0" w:color="000000"/>
              <w:right w:val="single" w:sz="4" w:space="0" w:color="auto"/>
            </w:tcBorders>
            <w:vAlign w:val="center"/>
          </w:tcPr>
          <w:p w:rsidR="00F9198D" w:rsidRPr="00D91AFB" w:rsidRDefault="00F9198D" w:rsidP="00C50AA9">
            <w:pPr>
              <w:pStyle w:val="TableParagraph"/>
              <w:spacing w:before="133"/>
              <w:ind w:left="121" w:right="119"/>
              <w:jc w:val="center"/>
              <w:rPr>
                <w:sz w:val="24"/>
              </w:rPr>
            </w:pPr>
            <w:r w:rsidRPr="00D91AFB">
              <w:rPr>
                <w:sz w:val="24"/>
              </w:rPr>
              <w:t>25</w:t>
            </w:r>
          </w:p>
        </w:tc>
        <w:tc>
          <w:tcPr>
            <w:tcW w:w="1536" w:type="dxa"/>
            <w:tcBorders>
              <w:top w:val="single" w:sz="4" w:space="0" w:color="000000"/>
              <w:left w:val="single" w:sz="4" w:space="0" w:color="auto"/>
              <w:bottom w:val="single" w:sz="4" w:space="0" w:color="000000"/>
              <w:right w:val="single" w:sz="4" w:space="0" w:color="000000"/>
            </w:tcBorders>
            <w:vAlign w:val="center"/>
          </w:tcPr>
          <w:p w:rsidR="00F9198D" w:rsidRPr="00D91AFB" w:rsidRDefault="00F9198D" w:rsidP="00C50AA9">
            <w:pPr>
              <w:pStyle w:val="TableParagraph"/>
              <w:spacing w:before="133"/>
              <w:ind w:left="121" w:right="119"/>
              <w:jc w:val="center"/>
              <w:rPr>
                <w:sz w:val="24"/>
              </w:rPr>
            </w:pPr>
            <w:r w:rsidRPr="00D91AFB">
              <w:rPr>
                <w:sz w:val="24"/>
              </w:rPr>
              <w:t>25</w:t>
            </w:r>
          </w:p>
        </w:tc>
        <w:tc>
          <w:tcPr>
            <w:tcW w:w="1536" w:type="dxa"/>
            <w:tcBorders>
              <w:top w:val="single" w:sz="4" w:space="0" w:color="000000"/>
              <w:left w:val="single" w:sz="4" w:space="0" w:color="000000"/>
              <w:bottom w:val="single" w:sz="4" w:space="0" w:color="000000"/>
              <w:right w:val="single" w:sz="4" w:space="0" w:color="000000"/>
            </w:tcBorders>
          </w:tcPr>
          <w:p w:rsidR="00F9198D" w:rsidRPr="00D91AFB" w:rsidRDefault="00F9198D" w:rsidP="00C50AA9">
            <w:pPr>
              <w:pStyle w:val="TableParagraph"/>
              <w:spacing w:before="133"/>
              <w:ind w:left="119" w:right="119"/>
              <w:jc w:val="center"/>
              <w:rPr>
                <w:sz w:val="24"/>
              </w:rPr>
            </w:pPr>
            <w:r w:rsidRPr="00D91AFB">
              <w:rPr>
                <w:sz w:val="24"/>
              </w:rPr>
              <w:t>25</w:t>
            </w:r>
          </w:p>
        </w:tc>
      </w:tr>
    </w:tbl>
    <w:p w:rsidR="00181B71" w:rsidRDefault="00181B71" w:rsidP="00272202">
      <w:pPr>
        <w:pStyle w:val="GvdeMetni"/>
        <w:spacing w:after="0" w:line="360" w:lineRule="auto"/>
        <w:jc w:val="both"/>
        <w:rPr>
          <w:rFonts w:ascii="Times New Roman" w:hAnsi="Times New Roman" w:cs="Times New Roman"/>
          <w:sz w:val="24"/>
        </w:rPr>
      </w:pPr>
    </w:p>
    <w:p w:rsidR="00C0477C" w:rsidRPr="00D91AFB" w:rsidRDefault="00C0477C" w:rsidP="00272202">
      <w:pPr>
        <w:pStyle w:val="GvdeMetni"/>
        <w:spacing w:after="0" w:line="360" w:lineRule="auto"/>
        <w:jc w:val="both"/>
        <w:rPr>
          <w:rFonts w:ascii="Times New Roman" w:hAnsi="Times New Roman" w:cs="Times New Roman"/>
          <w:sz w:val="24"/>
        </w:rPr>
      </w:pPr>
      <w:r>
        <w:rPr>
          <w:rFonts w:ascii="Times New Roman" w:eastAsia="Times New Roman" w:hAnsi="Times New Roman" w:cs="Times New Roman"/>
          <w:b/>
          <w:sz w:val="24"/>
          <w:szCs w:val="24"/>
          <w:lang w:eastAsia="tr-TR"/>
        </w:rPr>
        <w:t xml:space="preserve">   *İdari Personelin Unvan ve Görevleri (Tablo 13)</w:t>
      </w:r>
    </w:p>
    <w:tbl>
      <w:tblPr>
        <w:tblStyle w:val="TableNormal"/>
        <w:tblW w:w="9214" w:type="dxa"/>
        <w:tblBorders>
          <w:top w:val="nil"/>
          <w:left w:val="nil"/>
          <w:bottom w:val="nil"/>
          <w:right w:val="nil"/>
          <w:insideH w:val="nil"/>
          <w:insideV w:val="nil"/>
        </w:tblBorders>
        <w:tblLayout w:type="fixed"/>
        <w:tblLook w:val="01E0" w:firstRow="1" w:lastRow="1" w:firstColumn="1" w:lastColumn="1" w:noHBand="0" w:noVBand="0"/>
      </w:tblPr>
      <w:tblGrid>
        <w:gridCol w:w="2552"/>
        <w:gridCol w:w="2268"/>
        <w:gridCol w:w="4394"/>
      </w:tblGrid>
      <w:tr w:rsidR="00F9198D" w:rsidRPr="00D91AFB" w:rsidTr="00A43AB7">
        <w:trPr>
          <w:trHeight w:hRule="exact" w:val="833"/>
        </w:trPr>
        <w:tc>
          <w:tcPr>
            <w:tcW w:w="9214" w:type="dxa"/>
            <w:gridSpan w:val="3"/>
            <w:tcBorders>
              <w:top w:val="double" w:sz="4" w:space="0" w:color="auto"/>
              <w:left w:val="double" w:sz="4" w:space="0" w:color="auto"/>
              <w:bottom w:val="double" w:sz="4" w:space="0" w:color="auto"/>
              <w:right w:val="double" w:sz="4" w:space="0" w:color="auto"/>
            </w:tcBorders>
            <w:shd w:val="clear" w:color="auto" w:fill="1F497D" w:themeFill="text2"/>
          </w:tcPr>
          <w:p w:rsidR="00F9198D" w:rsidRPr="00D91AFB" w:rsidRDefault="00F9198D" w:rsidP="00C50AA9">
            <w:pPr>
              <w:pStyle w:val="TableParagraph"/>
              <w:rPr>
                <w:b/>
                <w:sz w:val="23"/>
              </w:rPr>
            </w:pPr>
          </w:p>
          <w:p w:rsidR="00F9198D" w:rsidRPr="00D91AFB" w:rsidRDefault="00F9198D" w:rsidP="00C50AA9">
            <w:pPr>
              <w:pStyle w:val="TableParagraph"/>
              <w:rPr>
                <w:b/>
                <w:sz w:val="24"/>
              </w:rPr>
            </w:pPr>
            <w:r w:rsidRPr="00D91AFB">
              <w:rPr>
                <w:b/>
                <w:color w:val="FFFFFF"/>
                <w:sz w:val="24"/>
              </w:rPr>
              <w:t xml:space="preserve"> İdari Personelin Unvan ve Görevleri</w:t>
            </w:r>
          </w:p>
        </w:tc>
      </w:tr>
      <w:tr w:rsidR="00B01636" w:rsidRPr="00D91AFB" w:rsidTr="00A43AB7">
        <w:trPr>
          <w:trHeight w:hRule="exact" w:val="562"/>
        </w:trPr>
        <w:tc>
          <w:tcPr>
            <w:tcW w:w="2552"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B01636" w:rsidRPr="00D91AFB" w:rsidRDefault="00B01636" w:rsidP="00B01636">
            <w:pPr>
              <w:jc w:val="center"/>
              <w:rPr>
                <w:b/>
              </w:rPr>
            </w:pPr>
            <w:r w:rsidRPr="00D91AFB">
              <w:rPr>
                <w:b/>
                <w:sz w:val="24"/>
              </w:rPr>
              <w:t>Adı Soyadı</w:t>
            </w:r>
          </w:p>
        </w:tc>
        <w:tc>
          <w:tcPr>
            <w:tcW w:w="2268"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B01636" w:rsidRPr="00D91AFB" w:rsidRDefault="00B01636" w:rsidP="00B01636">
            <w:pPr>
              <w:pStyle w:val="TableParagraph"/>
              <w:jc w:val="center"/>
              <w:rPr>
                <w:b/>
                <w:sz w:val="24"/>
              </w:rPr>
            </w:pPr>
            <w:r w:rsidRPr="00D91AFB">
              <w:rPr>
                <w:b/>
                <w:sz w:val="24"/>
              </w:rPr>
              <w:t>Unvanı</w:t>
            </w:r>
          </w:p>
        </w:tc>
        <w:tc>
          <w:tcPr>
            <w:tcW w:w="4394" w:type="dxa"/>
            <w:tcBorders>
              <w:top w:val="double" w:sz="4" w:space="0" w:color="auto"/>
              <w:left w:val="single" w:sz="4" w:space="0" w:color="000000"/>
              <w:bottom w:val="single" w:sz="4" w:space="0" w:color="000000"/>
              <w:right w:val="single" w:sz="4" w:space="0" w:color="000000"/>
            </w:tcBorders>
            <w:shd w:val="clear" w:color="auto" w:fill="8DB3E2" w:themeFill="text2" w:themeFillTint="66"/>
            <w:vAlign w:val="center"/>
          </w:tcPr>
          <w:p w:rsidR="00B01636" w:rsidRPr="00D91AFB" w:rsidRDefault="00B01636" w:rsidP="00B01636">
            <w:pPr>
              <w:pStyle w:val="TableParagraph"/>
              <w:jc w:val="center"/>
              <w:rPr>
                <w:b/>
                <w:sz w:val="24"/>
              </w:rPr>
            </w:pPr>
            <w:r w:rsidRPr="00D91AFB">
              <w:rPr>
                <w:b/>
                <w:sz w:val="24"/>
              </w:rPr>
              <w:t>Görevi</w:t>
            </w:r>
          </w:p>
        </w:tc>
      </w:tr>
      <w:tr w:rsidR="00B01636" w:rsidRPr="00D91AFB" w:rsidTr="00B01636">
        <w:trPr>
          <w:trHeight w:hRule="exact" w:val="564"/>
        </w:trPr>
        <w:tc>
          <w:tcPr>
            <w:tcW w:w="25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01636" w:rsidRPr="00D91AFB" w:rsidRDefault="00B01636" w:rsidP="00B01636">
            <w:pPr>
              <w:pStyle w:val="TableParagraph"/>
              <w:jc w:val="center"/>
              <w:rPr>
                <w:sz w:val="24"/>
              </w:rPr>
            </w:pPr>
            <w:r w:rsidRPr="00D91AFB">
              <w:rPr>
                <w:sz w:val="24"/>
              </w:rPr>
              <w:t>Hasan Basri GÖKBELEN</w:t>
            </w:r>
          </w:p>
        </w:tc>
        <w:tc>
          <w:tcPr>
            <w:tcW w:w="226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B01636" w:rsidRPr="00D91AFB" w:rsidRDefault="00B01636" w:rsidP="00B01636">
            <w:pPr>
              <w:pStyle w:val="TableParagraph"/>
              <w:jc w:val="center"/>
              <w:rPr>
                <w:sz w:val="24"/>
              </w:rPr>
            </w:pPr>
            <w:r w:rsidRPr="00D91AFB">
              <w:rPr>
                <w:sz w:val="24"/>
              </w:rPr>
              <w:t>Enstitü Sekreteri</w:t>
            </w:r>
          </w:p>
        </w:tc>
        <w:tc>
          <w:tcPr>
            <w:tcW w:w="43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B01636" w:rsidRPr="00D91AFB" w:rsidRDefault="00B01636" w:rsidP="00B01636">
            <w:pPr>
              <w:pStyle w:val="TableParagraph"/>
              <w:jc w:val="center"/>
              <w:rPr>
                <w:sz w:val="24"/>
              </w:rPr>
            </w:pPr>
            <w:r w:rsidRPr="00D91AFB">
              <w:rPr>
                <w:sz w:val="24"/>
              </w:rPr>
              <w:t>Gerçekleştirme Görevlisi-Raportör</w:t>
            </w:r>
          </w:p>
        </w:tc>
      </w:tr>
      <w:tr w:rsidR="00B01636" w:rsidRPr="00D91AFB" w:rsidTr="00B01636">
        <w:trPr>
          <w:trHeight w:hRule="exact" w:val="566"/>
        </w:trPr>
        <w:tc>
          <w:tcPr>
            <w:tcW w:w="25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01636" w:rsidRPr="00D91AFB" w:rsidRDefault="00B01636" w:rsidP="00B01636">
            <w:pPr>
              <w:pStyle w:val="TableParagraph"/>
              <w:jc w:val="center"/>
              <w:rPr>
                <w:sz w:val="24"/>
              </w:rPr>
            </w:pPr>
            <w:r w:rsidRPr="00D91AFB">
              <w:rPr>
                <w:sz w:val="24"/>
              </w:rPr>
              <w:t>Birol ARSLAN</w:t>
            </w:r>
          </w:p>
        </w:tc>
        <w:tc>
          <w:tcPr>
            <w:tcW w:w="226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B01636" w:rsidRPr="00D91AFB" w:rsidRDefault="00B01636" w:rsidP="00B01636">
            <w:pPr>
              <w:pStyle w:val="TableParagraph"/>
              <w:jc w:val="center"/>
              <w:rPr>
                <w:sz w:val="24"/>
              </w:rPr>
            </w:pPr>
            <w:r w:rsidRPr="00D91AFB">
              <w:rPr>
                <w:sz w:val="24"/>
              </w:rPr>
              <w:t>Şef</w:t>
            </w:r>
          </w:p>
        </w:tc>
        <w:tc>
          <w:tcPr>
            <w:tcW w:w="43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B01636" w:rsidRPr="00D91AFB" w:rsidRDefault="00B01636" w:rsidP="00B01636">
            <w:pPr>
              <w:pStyle w:val="TableParagraph"/>
              <w:jc w:val="center"/>
              <w:rPr>
                <w:sz w:val="24"/>
              </w:rPr>
            </w:pPr>
            <w:r w:rsidRPr="00D91AFB">
              <w:rPr>
                <w:sz w:val="24"/>
              </w:rPr>
              <w:t>Personel-Muhasebe</w:t>
            </w:r>
          </w:p>
        </w:tc>
      </w:tr>
      <w:tr w:rsidR="00B01636" w:rsidRPr="00D91AFB" w:rsidTr="00B01636">
        <w:trPr>
          <w:trHeight w:hRule="exact" w:val="566"/>
        </w:trPr>
        <w:tc>
          <w:tcPr>
            <w:tcW w:w="25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01636" w:rsidRPr="00D91AFB" w:rsidRDefault="00B01636" w:rsidP="00B01636">
            <w:pPr>
              <w:pStyle w:val="TableParagraph"/>
              <w:jc w:val="center"/>
              <w:rPr>
                <w:sz w:val="24"/>
              </w:rPr>
            </w:pPr>
            <w:r w:rsidRPr="00D91AFB">
              <w:rPr>
                <w:sz w:val="24"/>
              </w:rPr>
              <w:t>Ülker YAZICI</w:t>
            </w:r>
          </w:p>
        </w:tc>
        <w:tc>
          <w:tcPr>
            <w:tcW w:w="226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B01636" w:rsidRPr="00D91AFB" w:rsidRDefault="00B01636" w:rsidP="00B01636">
            <w:pPr>
              <w:pStyle w:val="TableParagraph"/>
              <w:jc w:val="center"/>
              <w:rPr>
                <w:sz w:val="24"/>
              </w:rPr>
            </w:pPr>
            <w:r w:rsidRPr="00D91AFB">
              <w:rPr>
                <w:sz w:val="24"/>
              </w:rPr>
              <w:t>Bilgisayar İşletmeni</w:t>
            </w:r>
          </w:p>
        </w:tc>
        <w:tc>
          <w:tcPr>
            <w:tcW w:w="43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B01636" w:rsidRPr="00D91AFB" w:rsidRDefault="00B01636" w:rsidP="00B01636">
            <w:pPr>
              <w:pStyle w:val="TableParagraph"/>
              <w:jc w:val="center"/>
              <w:rPr>
                <w:sz w:val="24"/>
              </w:rPr>
            </w:pPr>
            <w:r w:rsidRPr="00D91AFB">
              <w:rPr>
                <w:sz w:val="24"/>
              </w:rPr>
              <w:t>Yazı İşleri-Dergi</w:t>
            </w:r>
          </w:p>
        </w:tc>
      </w:tr>
      <w:tr w:rsidR="00B01636" w:rsidRPr="00D91AFB" w:rsidTr="00B01636">
        <w:trPr>
          <w:trHeight w:hRule="exact" w:val="566"/>
        </w:trPr>
        <w:tc>
          <w:tcPr>
            <w:tcW w:w="25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01636" w:rsidRPr="00D91AFB" w:rsidRDefault="00B01636" w:rsidP="00B01636">
            <w:pPr>
              <w:pStyle w:val="TableParagraph"/>
              <w:jc w:val="center"/>
              <w:rPr>
                <w:sz w:val="24"/>
              </w:rPr>
            </w:pPr>
            <w:r w:rsidRPr="00D91AFB">
              <w:rPr>
                <w:sz w:val="24"/>
              </w:rPr>
              <w:t>Osman DOĞAN</w:t>
            </w:r>
          </w:p>
        </w:tc>
        <w:tc>
          <w:tcPr>
            <w:tcW w:w="226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B01636" w:rsidRPr="00D91AFB" w:rsidRDefault="00B01636" w:rsidP="00B01636">
            <w:pPr>
              <w:pStyle w:val="TableParagraph"/>
              <w:jc w:val="center"/>
              <w:rPr>
                <w:sz w:val="24"/>
              </w:rPr>
            </w:pPr>
            <w:r w:rsidRPr="00D91AFB">
              <w:rPr>
                <w:sz w:val="24"/>
              </w:rPr>
              <w:t>Bilgisayar İşletmeni</w:t>
            </w:r>
          </w:p>
        </w:tc>
        <w:tc>
          <w:tcPr>
            <w:tcW w:w="43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B01636" w:rsidRPr="00D91AFB" w:rsidRDefault="00B01636" w:rsidP="00B01636">
            <w:pPr>
              <w:pStyle w:val="TableParagraph"/>
              <w:jc w:val="center"/>
              <w:rPr>
                <w:sz w:val="24"/>
              </w:rPr>
            </w:pPr>
            <w:r w:rsidRPr="00D91AFB">
              <w:rPr>
                <w:sz w:val="24"/>
              </w:rPr>
              <w:t>Ayniyat-Satın Alma</w:t>
            </w:r>
          </w:p>
        </w:tc>
      </w:tr>
      <w:tr w:rsidR="00B01636" w:rsidRPr="00D91AFB" w:rsidTr="00B01636">
        <w:trPr>
          <w:trHeight w:hRule="exact" w:val="566"/>
        </w:trPr>
        <w:tc>
          <w:tcPr>
            <w:tcW w:w="25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01636" w:rsidRPr="00D91AFB" w:rsidRDefault="00B01636" w:rsidP="00B01636">
            <w:pPr>
              <w:pStyle w:val="TableParagraph"/>
              <w:jc w:val="center"/>
              <w:rPr>
                <w:sz w:val="24"/>
              </w:rPr>
            </w:pPr>
            <w:r w:rsidRPr="00D91AFB">
              <w:rPr>
                <w:sz w:val="24"/>
              </w:rPr>
              <w:t>Şükrü KARA</w:t>
            </w:r>
          </w:p>
        </w:tc>
        <w:tc>
          <w:tcPr>
            <w:tcW w:w="226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B01636" w:rsidRPr="00D91AFB" w:rsidRDefault="00B01636" w:rsidP="00B01636">
            <w:pPr>
              <w:pStyle w:val="TableParagraph"/>
              <w:jc w:val="center"/>
              <w:rPr>
                <w:sz w:val="24"/>
              </w:rPr>
            </w:pPr>
            <w:r w:rsidRPr="00D91AFB">
              <w:rPr>
                <w:sz w:val="24"/>
              </w:rPr>
              <w:t>Hizmetli</w:t>
            </w:r>
          </w:p>
        </w:tc>
        <w:tc>
          <w:tcPr>
            <w:tcW w:w="43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B01636" w:rsidRPr="00D91AFB" w:rsidRDefault="00B01636" w:rsidP="00B01636">
            <w:pPr>
              <w:pStyle w:val="TableParagraph"/>
              <w:jc w:val="center"/>
              <w:rPr>
                <w:sz w:val="24"/>
              </w:rPr>
            </w:pPr>
            <w:r w:rsidRPr="00D91AFB">
              <w:rPr>
                <w:sz w:val="24"/>
              </w:rPr>
              <w:t>Öğrenci İşleri</w:t>
            </w:r>
          </w:p>
        </w:tc>
      </w:tr>
      <w:tr w:rsidR="00B01636" w:rsidRPr="00D91AFB" w:rsidTr="00B01636">
        <w:trPr>
          <w:trHeight w:hRule="exact" w:val="566"/>
        </w:trPr>
        <w:tc>
          <w:tcPr>
            <w:tcW w:w="25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01636" w:rsidRPr="00D91AFB" w:rsidRDefault="00B01636" w:rsidP="00B01636">
            <w:pPr>
              <w:pStyle w:val="TableParagraph"/>
              <w:jc w:val="center"/>
              <w:rPr>
                <w:sz w:val="24"/>
              </w:rPr>
            </w:pPr>
            <w:r w:rsidRPr="00D91AFB">
              <w:rPr>
                <w:sz w:val="24"/>
              </w:rPr>
              <w:t>Alper YILMAZ</w:t>
            </w:r>
          </w:p>
        </w:tc>
        <w:tc>
          <w:tcPr>
            <w:tcW w:w="226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B01636" w:rsidRPr="00D91AFB" w:rsidRDefault="00B01636" w:rsidP="00B01636">
            <w:pPr>
              <w:pStyle w:val="TableParagraph"/>
              <w:jc w:val="center"/>
              <w:rPr>
                <w:sz w:val="24"/>
              </w:rPr>
            </w:pPr>
            <w:r w:rsidRPr="00D91AFB">
              <w:rPr>
                <w:sz w:val="24"/>
              </w:rPr>
              <w:t>Hizmetli</w:t>
            </w:r>
          </w:p>
        </w:tc>
        <w:tc>
          <w:tcPr>
            <w:tcW w:w="43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B01636" w:rsidRPr="00D91AFB" w:rsidRDefault="00B01636" w:rsidP="00B01636">
            <w:pPr>
              <w:pStyle w:val="TableParagraph"/>
              <w:jc w:val="center"/>
              <w:rPr>
                <w:sz w:val="24"/>
              </w:rPr>
            </w:pPr>
            <w:r w:rsidRPr="00D91AFB">
              <w:rPr>
                <w:sz w:val="24"/>
              </w:rPr>
              <w:t>Hizmetli</w:t>
            </w:r>
          </w:p>
        </w:tc>
      </w:tr>
      <w:tr w:rsidR="00B01636" w:rsidRPr="00D91AFB" w:rsidTr="00B01636">
        <w:trPr>
          <w:trHeight w:hRule="exact" w:val="566"/>
        </w:trPr>
        <w:tc>
          <w:tcPr>
            <w:tcW w:w="25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01636" w:rsidRPr="00D91AFB" w:rsidRDefault="00B01636" w:rsidP="00B01636">
            <w:pPr>
              <w:pStyle w:val="TableParagraph"/>
              <w:jc w:val="center"/>
              <w:rPr>
                <w:sz w:val="24"/>
              </w:rPr>
            </w:pPr>
            <w:r w:rsidRPr="00D91AFB">
              <w:rPr>
                <w:sz w:val="24"/>
              </w:rPr>
              <w:t>Esra AĞAÇ</w:t>
            </w:r>
          </w:p>
        </w:tc>
        <w:tc>
          <w:tcPr>
            <w:tcW w:w="226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B01636" w:rsidRPr="00D91AFB" w:rsidRDefault="00B01636" w:rsidP="00B01636">
            <w:pPr>
              <w:pStyle w:val="TableParagraph"/>
              <w:jc w:val="center"/>
              <w:rPr>
                <w:sz w:val="24"/>
              </w:rPr>
            </w:pPr>
            <w:r w:rsidRPr="00D91AFB">
              <w:rPr>
                <w:sz w:val="24"/>
              </w:rPr>
              <w:t>Hizmet Alımı</w:t>
            </w:r>
          </w:p>
        </w:tc>
        <w:tc>
          <w:tcPr>
            <w:tcW w:w="43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B01636" w:rsidRPr="00D91AFB" w:rsidRDefault="00B01636" w:rsidP="00B01636">
            <w:pPr>
              <w:pStyle w:val="TableParagraph"/>
              <w:jc w:val="center"/>
              <w:rPr>
                <w:sz w:val="24"/>
              </w:rPr>
            </w:pPr>
            <w:r w:rsidRPr="00D91AFB">
              <w:rPr>
                <w:sz w:val="24"/>
              </w:rPr>
              <w:t>Sekreter-Yazı İşleri</w:t>
            </w:r>
          </w:p>
        </w:tc>
      </w:tr>
      <w:tr w:rsidR="00B01636" w:rsidRPr="00D91AFB" w:rsidTr="00B01636">
        <w:trPr>
          <w:trHeight w:hRule="exact" w:val="566"/>
        </w:trPr>
        <w:tc>
          <w:tcPr>
            <w:tcW w:w="255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01636" w:rsidRPr="00D91AFB" w:rsidRDefault="00B01636" w:rsidP="00B01636">
            <w:pPr>
              <w:pStyle w:val="TableParagraph"/>
              <w:jc w:val="center"/>
              <w:rPr>
                <w:sz w:val="24"/>
              </w:rPr>
            </w:pPr>
            <w:r w:rsidRPr="00D91AFB">
              <w:rPr>
                <w:sz w:val="24"/>
              </w:rPr>
              <w:t>Ahmet Can ERAT</w:t>
            </w:r>
          </w:p>
        </w:tc>
        <w:tc>
          <w:tcPr>
            <w:tcW w:w="226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B01636" w:rsidRPr="00D91AFB" w:rsidRDefault="00B01636" w:rsidP="00B01636">
            <w:pPr>
              <w:pStyle w:val="TableParagraph"/>
              <w:jc w:val="center"/>
              <w:rPr>
                <w:sz w:val="24"/>
              </w:rPr>
            </w:pPr>
            <w:r w:rsidRPr="00D91AFB">
              <w:rPr>
                <w:sz w:val="24"/>
              </w:rPr>
              <w:t>Hizmet Alımı</w:t>
            </w:r>
          </w:p>
        </w:tc>
        <w:tc>
          <w:tcPr>
            <w:tcW w:w="43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B01636" w:rsidRPr="00D91AFB" w:rsidRDefault="00B01636" w:rsidP="00B01636">
            <w:pPr>
              <w:pStyle w:val="TableParagraph"/>
              <w:jc w:val="center"/>
              <w:rPr>
                <w:sz w:val="24"/>
              </w:rPr>
            </w:pPr>
            <w:r w:rsidRPr="00D91AFB">
              <w:rPr>
                <w:sz w:val="24"/>
              </w:rPr>
              <w:t>Öğrenci İşleri</w:t>
            </w:r>
          </w:p>
        </w:tc>
      </w:tr>
    </w:tbl>
    <w:p w:rsidR="00A91546" w:rsidRDefault="00A91546" w:rsidP="00272202">
      <w:pPr>
        <w:pStyle w:val="GvdeMetni"/>
        <w:spacing w:after="0" w:line="360" w:lineRule="auto"/>
        <w:jc w:val="both"/>
        <w:rPr>
          <w:rFonts w:ascii="Times New Roman" w:hAnsi="Times New Roman" w:cs="Times New Roman"/>
          <w:sz w:val="24"/>
        </w:rPr>
      </w:pPr>
    </w:p>
    <w:p w:rsidR="006B4559" w:rsidRPr="00D91AFB" w:rsidRDefault="006B4559" w:rsidP="00272202">
      <w:pPr>
        <w:pStyle w:val="GvdeMetni"/>
        <w:spacing w:after="0" w:line="360" w:lineRule="auto"/>
        <w:jc w:val="both"/>
        <w:rPr>
          <w:rFonts w:ascii="Times New Roman" w:hAnsi="Times New Roman" w:cs="Times New Roman"/>
          <w:sz w:val="24"/>
        </w:rPr>
      </w:pPr>
    </w:p>
    <w:p w:rsidR="005B6F76" w:rsidRPr="00D91AFB" w:rsidRDefault="009A47CE" w:rsidP="005B6F76">
      <w:pPr>
        <w:autoSpaceDE w:val="0"/>
        <w:autoSpaceDN w:val="0"/>
        <w:adjustRightInd w:val="0"/>
        <w:spacing w:after="0" w:line="360" w:lineRule="auto"/>
        <w:rPr>
          <w:rFonts w:ascii="Times New Roman" w:hAnsi="Times New Roman" w:cs="Times New Roman"/>
          <w:b/>
          <w:bCs/>
          <w:sz w:val="24"/>
          <w:szCs w:val="26"/>
        </w:rPr>
      </w:pPr>
      <w:r>
        <w:rPr>
          <w:rFonts w:ascii="Times New Roman" w:hAnsi="Times New Roman" w:cs="Times New Roman"/>
          <w:b/>
          <w:bCs/>
          <w:sz w:val="24"/>
          <w:szCs w:val="26"/>
        </w:rPr>
        <w:lastRenderedPageBreak/>
        <w:t>2.5</w:t>
      </w:r>
      <w:r w:rsidR="005B6F76" w:rsidRPr="00D91AFB">
        <w:rPr>
          <w:rFonts w:ascii="Times New Roman" w:hAnsi="Times New Roman" w:cs="Times New Roman"/>
          <w:b/>
          <w:bCs/>
          <w:sz w:val="24"/>
          <w:szCs w:val="26"/>
        </w:rPr>
        <w:t xml:space="preserve">.4. </w:t>
      </w:r>
      <w:r w:rsidR="000D1A50" w:rsidRPr="00D91AFB">
        <w:rPr>
          <w:rFonts w:ascii="Times New Roman" w:hAnsi="Times New Roman" w:cs="Times New Roman"/>
          <w:b/>
          <w:bCs/>
          <w:sz w:val="24"/>
          <w:szCs w:val="26"/>
        </w:rPr>
        <w:t>KURUM (</w:t>
      </w:r>
      <w:r w:rsidR="005B6F76" w:rsidRPr="00D91AFB">
        <w:rPr>
          <w:rFonts w:ascii="Times New Roman" w:hAnsi="Times New Roman" w:cs="Times New Roman"/>
          <w:b/>
          <w:bCs/>
          <w:sz w:val="24"/>
          <w:szCs w:val="26"/>
        </w:rPr>
        <w:t>BİRİM</w:t>
      </w:r>
      <w:r w:rsidR="000D1A50" w:rsidRPr="00D91AFB">
        <w:rPr>
          <w:rFonts w:ascii="Times New Roman" w:hAnsi="Times New Roman" w:cs="Times New Roman"/>
          <w:b/>
          <w:bCs/>
          <w:sz w:val="24"/>
          <w:szCs w:val="26"/>
        </w:rPr>
        <w:t>)</w:t>
      </w:r>
      <w:r w:rsidR="005B6F76" w:rsidRPr="00D91AFB">
        <w:rPr>
          <w:rFonts w:ascii="Times New Roman" w:hAnsi="Times New Roman" w:cs="Times New Roman"/>
          <w:b/>
          <w:bCs/>
          <w:sz w:val="24"/>
          <w:szCs w:val="26"/>
        </w:rPr>
        <w:t xml:space="preserve"> KÜLTÜRÜ</w:t>
      </w:r>
    </w:p>
    <w:p w:rsidR="000D1A50" w:rsidRPr="00D91AFB" w:rsidRDefault="000D1A50" w:rsidP="005B6F76">
      <w:pPr>
        <w:autoSpaceDE w:val="0"/>
        <w:autoSpaceDN w:val="0"/>
        <w:adjustRightInd w:val="0"/>
        <w:spacing w:after="0" w:line="360" w:lineRule="auto"/>
        <w:rPr>
          <w:rFonts w:ascii="Times New Roman" w:hAnsi="Times New Roman" w:cs="Times New Roman"/>
          <w:b/>
          <w:bCs/>
          <w:sz w:val="24"/>
          <w:szCs w:val="26"/>
        </w:rPr>
      </w:pPr>
    </w:p>
    <w:p w:rsidR="005B6F76" w:rsidRPr="00D91AFB" w:rsidRDefault="005B6F76" w:rsidP="002B3595">
      <w:pPr>
        <w:autoSpaceDE w:val="0"/>
        <w:autoSpaceDN w:val="0"/>
        <w:adjustRightInd w:val="0"/>
        <w:spacing w:after="0" w:line="360" w:lineRule="auto"/>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t>Çağdaş ve gelişmiş yaşam biçimini benimsemiş çalışanları; bilimsel olarak gelişmiş ve</w:t>
      </w:r>
      <w:r w:rsidR="002B3595" w:rsidRPr="00D91AFB">
        <w:rPr>
          <w:rFonts w:ascii="Times New Roman" w:hAnsi="Times New Roman" w:cs="Times New Roman"/>
          <w:color w:val="000000"/>
          <w:sz w:val="24"/>
          <w:szCs w:val="24"/>
        </w:rPr>
        <w:t xml:space="preserve"> </w:t>
      </w:r>
      <w:r w:rsidRPr="00D91AFB">
        <w:rPr>
          <w:rFonts w:ascii="Times New Roman" w:hAnsi="Times New Roman" w:cs="Times New Roman"/>
          <w:color w:val="000000"/>
          <w:sz w:val="24"/>
          <w:szCs w:val="24"/>
        </w:rPr>
        <w:t xml:space="preserve">önder enstitü olması, etik ve estetik değerleri ön planda tutan iş yeri </w:t>
      </w:r>
      <w:r w:rsidR="000D1A50" w:rsidRPr="00D91AFB">
        <w:rPr>
          <w:rFonts w:ascii="Times New Roman" w:hAnsi="Times New Roman" w:cs="Times New Roman"/>
          <w:color w:val="000000"/>
          <w:sz w:val="24"/>
          <w:szCs w:val="24"/>
        </w:rPr>
        <w:t>ortamı, öğrenci</w:t>
      </w:r>
      <w:r w:rsidR="002B3595" w:rsidRPr="00D91AFB">
        <w:rPr>
          <w:rFonts w:ascii="Times New Roman" w:hAnsi="Times New Roman" w:cs="Times New Roman"/>
          <w:color w:val="000000"/>
          <w:sz w:val="24"/>
          <w:szCs w:val="24"/>
        </w:rPr>
        <w:t xml:space="preserve"> ve personel ile</w:t>
      </w:r>
      <w:r w:rsidRPr="00D91AFB">
        <w:rPr>
          <w:rFonts w:ascii="Times New Roman" w:hAnsi="Times New Roman" w:cs="Times New Roman"/>
          <w:color w:val="000000"/>
          <w:sz w:val="24"/>
          <w:szCs w:val="24"/>
        </w:rPr>
        <w:t xml:space="preserve"> etk</w:t>
      </w:r>
      <w:r w:rsidR="002B3595" w:rsidRPr="00D91AFB">
        <w:rPr>
          <w:rFonts w:ascii="Times New Roman" w:hAnsi="Times New Roman" w:cs="Times New Roman"/>
          <w:color w:val="000000"/>
          <w:sz w:val="24"/>
          <w:szCs w:val="24"/>
        </w:rPr>
        <w:t xml:space="preserve">ileşim ve paylaşım yaklaşımları </w:t>
      </w:r>
      <w:r w:rsidR="000D1A50" w:rsidRPr="00D91AFB">
        <w:rPr>
          <w:rFonts w:ascii="Times New Roman" w:hAnsi="Times New Roman" w:cs="Times New Roman"/>
          <w:color w:val="000000"/>
          <w:sz w:val="24"/>
          <w:szCs w:val="24"/>
        </w:rPr>
        <w:t>birim</w:t>
      </w:r>
      <w:r w:rsidR="002B3595" w:rsidRPr="00D91AFB">
        <w:rPr>
          <w:rFonts w:ascii="Times New Roman" w:hAnsi="Times New Roman" w:cs="Times New Roman"/>
          <w:color w:val="000000"/>
          <w:sz w:val="24"/>
          <w:szCs w:val="24"/>
        </w:rPr>
        <w:t xml:space="preserve"> kültürünün </w:t>
      </w:r>
      <w:r w:rsidRPr="00D91AFB">
        <w:rPr>
          <w:rFonts w:ascii="Times New Roman" w:hAnsi="Times New Roman" w:cs="Times New Roman"/>
          <w:color w:val="000000"/>
          <w:sz w:val="24"/>
          <w:szCs w:val="24"/>
        </w:rPr>
        <w:t>en önemli bileşenlerini oluşturmaktadır.</w:t>
      </w:r>
    </w:p>
    <w:p w:rsidR="005B6F76" w:rsidRPr="00D91AFB" w:rsidRDefault="002B3595" w:rsidP="000D1A50">
      <w:pPr>
        <w:autoSpaceDE w:val="0"/>
        <w:autoSpaceDN w:val="0"/>
        <w:adjustRightInd w:val="0"/>
        <w:spacing w:after="0" w:line="360" w:lineRule="auto"/>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t>Sağlık Bilimleri Enstitüsü</w:t>
      </w:r>
      <w:r w:rsidR="005B6F76" w:rsidRPr="00D91AFB">
        <w:rPr>
          <w:rFonts w:ascii="Times New Roman" w:hAnsi="Times New Roman" w:cs="Times New Roman"/>
          <w:color w:val="000000"/>
          <w:sz w:val="24"/>
          <w:szCs w:val="24"/>
        </w:rPr>
        <w:t xml:space="preserve"> kuruluşundan bu yana </w:t>
      </w:r>
      <w:r w:rsidRPr="00D91AFB">
        <w:rPr>
          <w:rFonts w:ascii="Times New Roman" w:hAnsi="Times New Roman" w:cs="Times New Roman"/>
          <w:color w:val="000000"/>
          <w:sz w:val="24"/>
          <w:szCs w:val="24"/>
        </w:rPr>
        <w:t xml:space="preserve">güçlü ve başarılı olmanın temel </w:t>
      </w:r>
      <w:r w:rsidR="005B6F76" w:rsidRPr="00D91AFB">
        <w:rPr>
          <w:rFonts w:ascii="Times New Roman" w:hAnsi="Times New Roman" w:cs="Times New Roman"/>
          <w:color w:val="000000"/>
          <w:sz w:val="24"/>
          <w:szCs w:val="24"/>
        </w:rPr>
        <w:t>uns</w:t>
      </w:r>
      <w:r w:rsidR="000D1A50" w:rsidRPr="00D91AFB">
        <w:rPr>
          <w:rFonts w:ascii="Times New Roman" w:hAnsi="Times New Roman" w:cs="Times New Roman"/>
          <w:color w:val="000000"/>
          <w:sz w:val="24"/>
          <w:szCs w:val="24"/>
        </w:rPr>
        <w:t>urunun iyi ve gelişmiş bir birim</w:t>
      </w:r>
      <w:r w:rsidR="005B6F76" w:rsidRPr="00D91AFB">
        <w:rPr>
          <w:rFonts w:ascii="Times New Roman" w:hAnsi="Times New Roman" w:cs="Times New Roman"/>
          <w:color w:val="000000"/>
          <w:sz w:val="24"/>
          <w:szCs w:val="24"/>
        </w:rPr>
        <w:t xml:space="preserve"> kültürüne</w:t>
      </w:r>
      <w:r w:rsidRPr="00D91AFB">
        <w:rPr>
          <w:rFonts w:ascii="Times New Roman" w:hAnsi="Times New Roman" w:cs="Times New Roman"/>
          <w:color w:val="000000"/>
          <w:sz w:val="24"/>
          <w:szCs w:val="24"/>
        </w:rPr>
        <w:t xml:space="preserve"> dayandığının farkında olan bir enstitüdür. Enstitümüz</w:t>
      </w:r>
      <w:r w:rsidR="005B6F76" w:rsidRPr="00D91AFB">
        <w:rPr>
          <w:rFonts w:ascii="Times New Roman" w:hAnsi="Times New Roman" w:cs="Times New Roman"/>
          <w:color w:val="000000"/>
          <w:sz w:val="24"/>
          <w:szCs w:val="24"/>
        </w:rPr>
        <w:t xml:space="preserve"> akademik ve idari personeli kuruluşundan itibaren önemli katkılar yaptığının</w:t>
      </w:r>
      <w:r w:rsidRPr="00D91AFB">
        <w:rPr>
          <w:rFonts w:ascii="Times New Roman" w:hAnsi="Times New Roman" w:cs="Times New Roman"/>
          <w:color w:val="000000"/>
          <w:sz w:val="24"/>
          <w:szCs w:val="24"/>
        </w:rPr>
        <w:t xml:space="preserve"> ve önemli bir bilimsel birikim </w:t>
      </w:r>
      <w:r w:rsidR="005B6F76" w:rsidRPr="00D91AFB">
        <w:rPr>
          <w:rFonts w:ascii="Times New Roman" w:hAnsi="Times New Roman" w:cs="Times New Roman"/>
          <w:color w:val="000000"/>
          <w:sz w:val="24"/>
          <w:szCs w:val="24"/>
        </w:rPr>
        <w:t>sağladığının inancı ve mutluluğunu duymakta</w:t>
      </w:r>
      <w:r w:rsidRPr="00D91AFB">
        <w:rPr>
          <w:rFonts w:ascii="Times New Roman" w:hAnsi="Times New Roman" w:cs="Times New Roman"/>
          <w:color w:val="000000"/>
          <w:sz w:val="24"/>
          <w:szCs w:val="24"/>
        </w:rPr>
        <w:t xml:space="preserve"> ve paylaşmaktadırlar. Bu durum Enstitü</w:t>
      </w:r>
      <w:r w:rsidR="005B6F76" w:rsidRPr="00D91AFB">
        <w:rPr>
          <w:rFonts w:ascii="Times New Roman" w:hAnsi="Times New Roman" w:cs="Times New Roman"/>
          <w:color w:val="000000"/>
          <w:sz w:val="24"/>
          <w:szCs w:val="24"/>
        </w:rPr>
        <w:t xml:space="preserve"> mensuplarının akademik ve idari performanslarında başarı yaratmada o</w:t>
      </w:r>
      <w:r w:rsidRPr="00D91AFB">
        <w:rPr>
          <w:rFonts w:ascii="Times New Roman" w:hAnsi="Times New Roman" w:cs="Times New Roman"/>
          <w:color w:val="000000"/>
          <w:sz w:val="24"/>
          <w:szCs w:val="24"/>
        </w:rPr>
        <w:t xml:space="preserve">rtak </w:t>
      </w:r>
      <w:r w:rsidR="005B6F76" w:rsidRPr="00D91AFB">
        <w:rPr>
          <w:rFonts w:ascii="Times New Roman" w:hAnsi="Times New Roman" w:cs="Times New Roman"/>
          <w:color w:val="000000"/>
          <w:sz w:val="24"/>
          <w:szCs w:val="24"/>
        </w:rPr>
        <w:t>yani paylaşılabilir değerler bütününü oluşturmuş</w:t>
      </w:r>
      <w:r w:rsidR="000D1A50" w:rsidRPr="00D91AFB">
        <w:rPr>
          <w:rFonts w:ascii="Times New Roman" w:hAnsi="Times New Roman" w:cs="Times New Roman"/>
          <w:color w:val="000000"/>
          <w:sz w:val="24"/>
          <w:szCs w:val="24"/>
        </w:rPr>
        <w:t xml:space="preserve"> ve temel kurumsal</w:t>
      </w:r>
      <w:r w:rsidRPr="00D91AFB">
        <w:rPr>
          <w:rFonts w:ascii="Times New Roman" w:hAnsi="Times New Roman" w:cs="Times New Roman"/>
          <w:color w:val="000000"/>
          <w:sz w:val="24"/>
          <w:szCs w:val="24"/>
        </w:rPr>
        <w:t xml:space="preserve"> kültür öğesi </w:t>
      </w:r>
      <w:r w:rsidR="005B6F76" w:rsidRPr="00D91AFB">
        <w:rPr>
          <w:rFonts w:ascii="Times New Roman" w:hAnsi="Times New Roman" w:cs="Times New Roman"/>
          <w:color w:val="000000"/>
          <w:sz w:val="24"/>
          <w:szCs w:val="24"/>
        </w:rPr>
        <w:t xml:space="preserve">olarak algılanmıştır. Geçen yıllar içinde bu öğe </w:t>
      </w:r>
      <w:r w:rsidRPr="00D91AFB">
        <w:rPr>
          <w:rFonts w:ascii="Times New Roman" w:hAnsi="Times New Roman" w:cs="Times New Roman"/>
          <w:color w:val="000000"/>
          <w:sz w:val="24"/>
          <w:szCs w:val="24"/>
        </w:rPr>
        <w:t>b</w:t>
      </w:r>
      <w:r w:rsidR="005B6F76" w:rsidRPr="00D91AFB">
        <w:rPr>
          <w:rFonts w:ascii="Times New Roman" w:hAnsi="Times New Roman" w:cs="Times New Roman"/>
          <w:color w:val="000000"/>
          <w:sz w:val="24"/>
          <w:szCs w:val="24"/>
        </w:rPr>
        <w:t>üyük ve geleneksel bir aile yapısına dönüşmesinde etkili olmuştur. B</w:t>
      </w:r>
      <w:r w:rsidRPr="00D91AFB">
        <w:rPr>
          <w:rFonts w:ascii="Times New Roman" w:hAnsi="Times New Roman" w:cs="Times New Roman"/>
          <w:color w:val="000000"/>
          <w:sz w:val="24"/>
          <w:szCs w:val="24"/>
        </w:rPr>
        <w:t xml:space="preserve">u </w:t>
      </w:r>
      <w:r w:rsidR="005B6F76" w:rsidRPr="00D91AFB">
        <w:rPr>
          <w:rFonts w:ascii="Times New Roman" w:hAnsi="Times New Roman" w:cs="Times New Roman"/>
          <w:color w:val="000000"/>
          <w:sz w:val="24"/>
          <w:szCs w:val="24"/>
        </w:rPr>
        <w:t>inanç ve buna bağlı olarak tüm akademik birimlerinin</w:t>
      </w:r>
      <w:r w:rsidRPr="00D91AFB">
        <w:rPr>
          <w:rFonts w:ascii="Times New Roman" w:hAnsi="Times New Roman" w:cs="Times New Roman"/>
          <w:color w:val="000000"/>
          <w:sz w:val="24"/>
          <w:szCs w:val="24"/>
        </w:rPr>
        <w:t xml:space="preserve"> birbiriyle yakın ilişki içinde </w:t>
      </w:r>
      <w:r w:rsidR="005B6F76" w:rsidRPr="00D91AFB">
        <w:rPr>
          <w:rFonts w:ascii="Times New Roman" w:hAnsi="Times New Roman" w:cs="Times New Roman"/>
          <w:color w:val="000000"/>
          <w:sz w:val="24"/>
          <w:szCs w:val="24"/>
        </w:rPr>
        <w:t>çalışması, ortak projeler ve araştırmalar yürü</w:t>
      </w:r>
      <w:r w:rsidRPr="00D91AFB">
        <w:rPr>
          <w:rFonts w:ascii="Times New Roman" w:hAnsi="Times New Roman" w:cs="Times New Roman"/>
          <w:color w:val="000000"/>
          <w:sz w:val="24"/>
          <w:szCs w:val="24"/>
        </w:rPr>
        <w:t>tmesiyle oluşan davranış biçimi Enstitümüzün</w:t>
      </w:r>
      <w:r w:rsidR="005B6F76" w:rsidRPr="00D91AFB">
        <w:rPr>
          <w:rFonts w:ascii="Times New Roman" w:hAnsi="Times New Roman" w:cs="Times New Roman"/>
          <w:color w:val="000000"/>
          <w:sz w:val="24"/>
          <w:szCs w:val="24"/>
        </w:rPr>
        <w:t xml:space="preserve"> çok kısa sürede gelişmesini sağlamış</w:t>
      </w:r>
      <w:r w:rsidRPr="00D91AFB">
        <w:rPr>
          <w:rFonts w:ascii="Times New Roman" w:hAnsi="Times New Roman" w:cs="Times New Roman"/>
          <w:color w:val="000000"/>
          <w:sz w:val="24"/>
          <w:szCs w:val="24"/>
        </w:rPr>
        <w:t>tır. Ancak bununla birlikte tüm kurumsal yapılarda olduğu gibi birimimizde</w:t>
      </w:r>
      <w:r w:rsidR="005B6F76" w:rsidRPr="00D91AFB">
        <w:rPr>
          <w:rFonts w:ascii="Times New Roman" w:hAnsi="Times New Roman" w:cs="Times New Roman"/>
          <w:color w:val="000000"/>
          <w:sz w:val="24"/>
          <w:szCs w:val="24"/>
        </w:rPr>
        <w:t xml:space="preserve"> de yön</w:t>
      </w:r>
      <w:r w:rsidRPr="00D91AFB">
        <w:rPr>
          <w:rFonts w:ascii="Times New Roman" w:hAnsi="Times New Roman" w:cs="Times New Roman"/>
          <w:color w:val="000000"/>
          <w:sz w:val="24"/>
          <w:szCs w:val="24"/>
        </w:rPr>
        <w:t xml:space="preserve">etimlerin bireyleri dinleyen ve </w:t>
      </w:r>
      <w:r w:rsidR="005B6F76" w:rsidRPr="00D91AFB">
        <w:rPr>
          <w:rFonts w:ascii="Times New Roman" w:hAnsi="Times New Roman" w:cs="Times New Roman"/>
          <w:color w:val="000000"/>
          <w:sz w:val="24"/>
          <w:szCs w:val="24"/>
        </w:rPr>
        <w:t>katılımcılık ilkesini ge</w:t>
      </w:r>
      <w:r w:rsidR="000D1A50" w:rsidRPr="00D91AFB">
        <w:rPr>
          <w:rFonts w:ascii="Times New Roman" w:hAnsi="Times New Roman" w:cs="Times New Roman"/>
          <w:color w:val="000000"/>
          <w:sz w:val="24"/>
          <w:szCs w:val="24"/>
        </w:rPr>
        <w:t xml:space="preserve">liştiren birtakım bilimsel, içsel ve dışsal projeleri hayata </w:t>
      </w:r>
      <w:r w:rsidR="005B6F76" w:rsidRPr="00D91AFB">
        <w:rPr>
          <w:rFonts w:ascii="Times New Roman" w:hAnsi="Times New Roman" w:cs="Times New Roman"/>
          <w:color w:val="000000"/>
          <w:sz w:val="24"/>
          <w:szCs w:val="24"/>
        </w:rPr>
        <w:t>geçirmesi beklenilmelidir. Bunu sağlayabilecek çözüm</w:t>
      </w:r>
      <w:r w:rsidR="000D1A50" w:rsidRPr="00D91AFB">
        <w:rPr>
          <w:rFonts w:ascii="Times New Roman" w:hAnsi="Times New Roman" w:cs="Times New Roman"/>
          <w:color w:val="000000"/>
          <w:sz w:val="24"/>
          <w:szCs w:val="24"/>
        </w:rPr>
        <w:t xml:space="preserve">ler bireysel değerleri kurumsal </w:t>
      </w:r>
      <w:r w:rsidR="005B6F76" w:rsidRPr="00D91AFB">
        <w:rPr>
          <w:rFonts w:ascii="Times New Roman" w:hAnsi="Times New Roman" w:cs="Times New Roman"/>
          <w:color w:val="000000"/>
          <w:sz w:val="24"/>
          <w:szCs w:val="24"/>
        </w:rPr>
        <w:t>değerlerle bütünleştirerek stratejik hedefler içine dâ</w:t>
      </w:r>
      <w:r w:rsidR="000D1A50" w:rsidRPr="00D91AFB">
        <w:rPr>
          <w:rFonts w:ascii="Times New Roman" w:hAnsi="Times New Roman" w:cs="Times New Roman"/>
          <w:color w:val="000000"/>
          <w:sz w:val="24"/>
          <w:szCs w:val="24"/>
        </w:rPr>
        <w:t xml:space="preserve">hil etmekle sağlanabileceğinden </w:t>
      </w:r>
      <w:r w:rsidRPr="00D91AFB">
        <w:rPr>
          <w:rFonts w:ascii="Times New Roman" w:hAnsi="Times New Roman" w:cs="Times New Roman"/>
          <w:color w:val="000000"/>
          <w:sz w:val="24"/>
          <w:szCs w:val="24"/>
        </w:rPr>
        <w:t>2017-2021</w:t>
      </w:r>
      <w:r w:rsidR="005B6F76" w:rsidRPr="00D91AFB">
        <w:rPr>
          <w:rFonts w:ascii="Times New Roman" w:hAnsi="Times New Roman" w:cs="Times New Roman"/>
          <w:color w:val="000000"/>
          <w:sz w:val="24"/>
          <w:szCs w:val="24"/>
        </w:rPr>
        <w:t xml:space="preserve"> Stratejik Planı’nda kurumsal kültürü ge</w:t>
      </w:r>
      <w:r w:rsidR="000D1A50" w:rsidRPr="00D91AFB">
        <w:rPr>
          <w:rFonts w:ascii="Times New Roman" w:hAnsi="Times New Roman" w:cs="Times New Roman"/>
          <w:color w:val="000000"/>
          <w:sz w:val="24"/>
          <w:szCs w:val="24"/>
        </w:rPr>
        <w:t xml:space="preserve">liştirecek faaliyetlere de önem </w:t>
      </w:r>
      <w:r w:rsidR="005B6F76" w:rsidRPr="00D91AFB">
        <w:rPr>
          <w:rFonts w:ascii="Times New Roman" w:hAnsi="Times New Roman" w:cs="Times New Roman"/>
          <w:color w:val="000000"/>
          <w:sz w:val="24"/>
          <w:szCs w:val="24"/>
        </w:rPr>
        <w:t>verilmiştir. Bu faaliyetler kurum çalışanlarının</w:t>
      </w:r>
      <w:r w:rsidR="000D1A50" w:rsidRPr="00D91AFB">
        <w:rPr>
          <w:rFonts w:ascii="Times New Roman" w:hAnsi="Times New Roman" w:cs="Times New Roman"/>
          <w:color w:val="000000"/>
          <w:sz w:val="24"/>
          <w:szCs w:val="24"/>
        </w:rPr>
        <w:t xml:space="preserve"> ve öğrencilerin davranışlarına </w:t>
      </w:r>
      <w:r w:rsidR="005B6F76" w:rsidRPr="00D91AFB">
        <w:rPr>
          <w:rFonts w:ascii="Times New Roman" w:hAnsi="Times New Roman" w:cs="Times New Roman"/>
          <w:color w:val="000000"/>
          <w:sz w:val="24"/>
          <w:szCs w:val="24"/>
        </w:rPr>
        <w:t>yansıyarak olumlu değerlerle şekillenmiş kurum kült</w:t>
      </w:r>
      <w:r w:rsidR="000D1A50" w:rsidRPr="00D91AFB">
        <w:rPr>
          <w:rFonts w:ascii="Times New Roman" w:hAnsi="Times New Roman" w:cs="Times New Roman"/>
          <w:color w:val="000000"/>
          <w:sz w:val="24"/>
          <w:szCs w:val="24"/>
        </w:rPr>
        <w:t>ürümüzü daha da güçlendirecek ve her alanda</w:t>
      </w:r>
      <w:r w:rsidR="005B6F76" w:rsidRPr="00D91AFB">
        <w:rPr>
          <w:rFonts w:ascii="Times New Roman" w:hAnsi="Times New Roman" w:cs="Times New Roman"/>
          <w:color w:val="000000"/>
          <w:sz w:val="24"/>
          <w:szCs w:val="24"/>
        </w:rPr>
        <w:t xml:space="preserve"> katkıda bulunacaktır. </w:t>
      </w:r>
    </w:p>
    <w:p w:rsidR="00F9198D" w:rsidRPr="00D91AFB" w:rsidRDefault="005B6F76" w:rsidP="000D1A50">
      <w:pPr>
        <w:autoSpaceDE w:val="0"/>
        <w:autoSpaceDN w:val="0"/>
        <w:adjustRightInd w:val="0"/>
        <w:spacing w:after="0" w:line="360" w:lineRule="auto"/>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t xml:space="preserve">Sonuç olarak </w:t>
      </w:r>
      <w:r w:rsidR="000D1A50" w:rsidRPr="00D91AFB">
        <w:rPr>
          <w:rFonts w:ascii="Times New Roman" w:hAnsi="Times New Roman" w:cs="Times New Roman"/>
          <w:color w:val="000000"/>
          <w:sz w:val="24"/>
          <w:szCs w:val="24"/>
        </w:rPr>
        <w:t xml:space="preserve">Erciyes Üniversitesi </w:t>
      </w:r>
      <w:r w:rsidR="000D1A50" w:rsidRPr="00D91AFB">
        <w:rPr>
          <w:rFonts w:ascii="Times New Roman" w:hAnsi="Times New Roman" w:cs="Times New Roman"/>
          <w:color w:val="222222"/>
          <w:sz w:val="24"/>
          <w:szCs w:val="24"/>
        </w:rPr>
        <w:t xml:space="preserve">Sağlık Bilimleri Enstitüsü </w:t>
      </w:r>
      <w:r w:rsidR="00A91546">
        <w:rPr>
          <w:rFonts w:ascii="Times New Roman" w:hAnsi="Times New Roman" w:cs="Times New Roman"/>
          <w:color w:val="000000"/>
          <w:sz w:val="24"/>
          <w:szCs w:val="24"/>
        </w:rPr>
        <w:t xml:space="preserve">ulusal ve yerel değerleri </w:t>
      </w:r>
      <w:r w:rsidRPr="00D91AFB">
        <w:rPr>
          <w:rFonts w:ascii="Times New Roman" w:hAnsi="Times New Roman" w:cs="Times New Roman"/>
          <w:color w:val="000000"/>
          <w:sz w:val="24"/>
          <w:szCs w:val="24"/>
        </w:rPr>
        <w:t>benimseyen ve yaşatan başarılar v</w:t>
      </w:r>
      <w:r w:rsidR="000D1A50" w:rsidRPr="00D91AFB">
        <w:rPr>
          <w:rFonts w:ascii="Times New Roman" w:hAnsi="Times New Roman" w:cs="Times New Roman"/>
          <w:color w:val="000000"/>
          <w:sz w:val="24"/>
          <w:szCs w:val="24"/>
        </w:rPr>
        <w:t xml:space="preserve">e işbirliğine ağırlık veren bir </w:t>
      </w:r>
      <w:r w:rsidRPr="00D91AFB">
        <w:rPr>
          <w:rFonts w:ascii="Times New Roman" w:hAnsi="Times New Roman" w:cs="Times New Roman"/>
          <w:color w:val="000000"/>
          <w:sz w:val="24"/>
          <w:szCs w:val="24"/>
        </w:rPr>
        <w:t xml:space="preserve">kurum kültürü çerçevesinde ülkemiz </w:t>
      </w:r>
      <w:r w:rsidR="00A91546" w:rsidRPr="00D91AFB">
        <w:rPr>
          <w:rFonts w:ascii="Times New Roman" w:hAnsi="Times New Roman" w:cs="Times New Roman"/>
          <w:color w:val="000000"/>
          <w:sz w:val="24"/>
          <w:szCs w:val="24"/>
        </w:rPr>
        <w:t>yükseköğretiminde</w:t>
      </w:r>
      <w:r w:rsidR="000D1A50" w:rsidRPr="00D91AFB">
        <w:rPr>
          <w:rFonts w:ascii="Times New Roman" w:hAnsi="Times New Roman" w:cs="Times New Roman"/>
          <w:color w:val="000000"/>
          <w:sz w:val="24"/>
          <w:szCs w:val="24"/>
        </w:rPr>
        <w:t xml:space="preserve"> başta gelen Sağlık Bilimleri Enstitülerinden </w:t>
      </w:r>
      <w:r w:rsidRPr="00D91AFB">
        <w:rPr>
          <w:rFonts w:ascii="Times New Roman" w:hAnsi="Times New Roman" w:cs="Times New Roman"/>
          <w:color w:val="000000"/>
          <w:sz w:val="24"/>
          <w:szCs w:val="24"/>
        </w:rPr>
        <w:t>biri olarak faaliyetlerini sürdürmektedir.</w:t>
      </w:r>
    </w:p>
    <w:p w:rsidR="002E34BA" w:rsidRPr="00D91AFB" w:rsidRDefault="002E34BA" w:rsidP="000D1A50">
      <w:pPr>
        <w:autoSpaceDE w:val="0"/>
        <w:autoSpaceDN w:val="0"/>
        <w:adjustRightInd w:val="0"/>
        <w:spacing w:after="0" w:line="360" w:lineRule="auto"/>
        <w:jc w:val="both"/>
        <w:rPr>
          <w:rFonts w:ascii="Times New Roman" w:hAnsi="Times New Roman" w:cs="Times New Roman"/>
          <w:color w:val="000000"/>
          <w:sz w:val="24"/>
          <w:szCs w:val="24"/>
        </w:rPr>
      </w:pPr>
    </w:p>
    <w:p w:rsidR="002E34BA" w:rsidRPr="00D91AFB" w:rsidRDefault="009A47CE" w:rsidP="002E34BA">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w:t>
      </w:r>
      <w:r w:rsidR="002E34BA" w:rsidRPr="00D91AFB">
        <w:rPr>
          <w:rFonts w:ascii="Times New Roman" w:eastAsia="Times New Roman" w:hAnsi="Times New Roman" w:cs="Times New Roman"/>
          <w:b/>
          <w:sz w:val="24"/>
          <w:szCs w:val="24"/>
          <w:lang w:eastAsia="tr-TR"/>
        </w:rPr>
        <w:t>. PAYDAŞ ANALİZİ</w:t>
      </w:r>
    </w:p>
    <w:p w:rsidR="002E34BA" w:rsidRPr="00D91AFB" w:rsidRDefault="002E34BA" w:rsidP="002E34BA">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2E34BA" w:rsidRDefault="002E34BA" w:rsidP="002E34BA">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Sağlık Bilimleri Enstitüsünün </w:t>
      </w:r>
      <w:r w:rsidR="00E90215" w:rsidRPr="00D91AFB">
        <w:rPr>
          <w:rFonts w:ascii="Times New Roman" w:eastAsia="Times New Roman" w:hAnsi="Times New Roman" w:cs="Times New Roman"/>
          <w:sz w:val="24"/>
          <w:szCs w:val="24"/>
          <w:lang w:eastAsia="tr-TR"/>
        </w:rPr>
        <w:t>Paydaşlarında; çalışmalarında</w:t>
      </w:r>
      <w:r w:rsidRPr="00D91AFB">
        <w:rPr>
          <w:rFonts w:ascii="Times New Roman" w:eastAsia="Times New Roman" w:hAnsi="Times New Roman" w:cs="Times New Roman"/>
          <w:sz w:val="24"/>
          <w:szCs w:val="24"/>
          <w:lang w:eastAsia="tr-TR"/>
        </w:rPr>
        <w:t xml:space="preserve"> başarılı olabilmesi, hedeflerine ulaşabilmesi, ulusal ve uluslararası düzeyde başarı seviyesinin yükselebilmesi için işbirliği yapılma</w:t>
      </w:r>
      <w:r w:rsidR="00E90215" w:rsidRPr="00D91AFB">
        <w:rPr>
          <w:rFonts w:ascii="Times New Roman" w:eastAsia="Times New Roman" w:hAnsi="Times New Roman" w:cs="Times New Roman"/>
          <w:sz w:val="24"/>
          <w:szCs w:val="24"/>
          <w:lang w:eastAsia="tr-TR"/>
        </w:rPr>
        <w:t>sı gereken iç ve dış paydaşlarını, Sağlık Bilimleri Enstitüsü; stratejilerini</w:t>
      </w:r>
      <w:r w:rsidRPr="00D91AFB">
        <w:rPr>
          <w:rFonts w:ascii="Times New Roman" w:eastAsia="Times New Roman" w:hAnsi="Times New Roman" w:cs="Times New Roman"/>
          <w:sz w:val="24"/>
          <w:szCs w:val="24"/>
          <w:lang w:eastAsia="tr-TR"/>
        </w:rPr>
        <w:t xml:space="preserve"> paydaşların durum ve konumlarını dikkate alarak belirlemiştir.</w:t>
      </w:r>
    </w:p>
    <w:p w:rsidR="006B4559" w:rsidRPr="00D91AFB" w:rsidRDefault="006B4559" w:rsidP="002E34BA">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p>
    <w:p w:rsidR="002E34BA" w:rsidRPr="00D91AFB" w:rsidRDefault="00390678" w:rsidP="002E34BA">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 xml:space="preserve">    *Paydaş Analizi (Tablo </w:t>
      </w:r>
      <w:r w:rsidR="00C0477C">
        <w:rPr>
          <w:rFonts w:ascii="Times New Roman" w:eastAsia="Times New Roman" w:hAnsi="Times New Roman" w:cs="Times New Roman"/>
          <w:b/>
          <w:sz w:val="24"/>
          <w:szCs w:val="24"/>
          <w:lang w:eastAsia="tr-TR"/>
        </w:rPr>
        <w:t>14</w:t>
      </w:r>
      <w:r>
        <w:rPr>
          <w:rFonts w:ascii="Times New Roman" w:eastAsia="Times New Roman" w:hAnsi="Times New Roman" w:cs="Times New Roman"/>
          <w:b/>
          <w:sz w:val="24"/>
          <w:szCs w:val="24"/>
          <w:lang w:eastAsia="tr-TR"/>
        </w:rPr>
        <w:t>)</w:t>
      </w:r>
    </w:p>
    <w:tbl>
      <w:tblPr>
        <w:tblStyle w:val="TableNormal1"/>
        <w:tblW w:w="9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826"/>
        <w:gridCol w:w="1183"/>
        <w:gridCol w:w="1136"/>
        <w:gridCol w:w="991"/>
        <w:gridCol w:w="1102"/>
      </w:tblGrid>
      <w:tr w:rsidR="002E34BA" w:rsidRPr="00D91AFB" w:rsidTr="002D3E2B">
        <w:trPr>
          <w:trHeight w:hRule="exact" w:val="649"/>
        </w:trPr>
        <w:tc>
          <w:tcPr>
            <w:tcW w:w="3937" w:type="dxa"/>
            <w:shd w:val="clear" w:color="auto" w:fill="D99594" w:themeFill="accent2" w:themeFillTint="99"/>
          </w:tcPr>
          <w:p w:rsidR="002E34BA" w:rsidRPr="00D91AFB" w:rsidRDefault="002E34BA" w:rsidP="00C50AA9">
            <w:pPr>
              <w:spacing w:before="188"/>
              <w:ind w:left="605" w:right="605"/>
              <w:jc w:val="center"/>
              <w:rPr>
                <w:rFonts w:eastAsia="Calibri" w:cs="Calibri"/>
                <w:b/>
                <w:sz w:val="24"/>
              </w:rPr>
            </w:pPr>
            <w:r w:rsidRPr="00D91AFB">
              <w:rPr>
                <w:rFonts w:eastAsia="Calibri" w:cs="Calibri"/>
                <w:b/>
                <w:sz w:val="24"/>
              </w:rPr>
              <w:t>Paydaşlar</w:t>
            </w:r>
          </w:p>
        </w:tc>
        <w:tc>
          <w:tcPr>
            <w:tcW w:w="826" w:type="dxa"/>
            <w:shd w:val="clear" w:color="auto" w:fill="D99594" w:themeFill="accent2" w:themeFillTint="99"/>
          </w:tcPr>
          <w:p w:rsidR="002E34BA" w:rsidRPr="00D91AFB" w:rsidRDefault="002E34BA" w:rsidP="00C50AA9">
            <w:pPr>
              <w:spacing w:before="188"/>
              <w:ind w:left="102" w:right="99"/>
              <w:jc w:val="center"/>
              <w:rPr>
                <w:rFonts w:eastAsia="Calibri" w:cs="Calibri"/>
                <w:b/>
                <w:sz w:val="24"/>
              </w:rPr>
            </w:pPr>
            <w:r w:rsidRPr="00D91AFB">
              <w:rPr>
                <w:rFonts w:eastAsia="Calibri" w:cs="Calibri"/>
                <w:b/>
                <w:sz w:val="24"/>
              </w:rPr>
              <w:t>Dış/İç</w:t>
            </w:r>
          </w:p>
        </w:tc>
        <w:tc>
          <w:tcPr>
            <w:tcW w:w="1183" w:type="dxa"/>
            <w:shd w:val="clear" w:color="auto" w:fill="D99594" w:themeFill="accent2" w:themeFillTint="99"/>
          </w:tcPr>
          <w:p w:rsidR="002E34BA" w:rsidRPr="00D91AFB" w:rsidRDefault="002E34BA" w:rsidP="00C50AA9">
            <w:pPr>
              <w:spacing w:before="188"/>
              <w:ind w:left="103"/>
              <w:rPr>
                <w:rFonts w:eastAsia="Calibri" w:cs="Calibri"/>
                <w:b/>
                <w:sz w:val="24"/>
              </w:rPr>
            </w:pPr>
            <w:r w:rsidRPr="00D91AFB">
              <w:rPr>
                <w:rFonts w:eastAsia="Calibri" w:cs="Calibri"/>
                <w:b/>
                <w:sz w:val="24"/>
              </w:rPr>
              <w:t>Çalışanlar</w:t>
            </w:r>
          </w:p>
        </w:tc>
        <w:tc>
          <w:tcPr>
            <w:tcW w:w="1136" w:type="dxa"/>
            <w:shd w:val="clear" w:color="auto" w:fill="D99594" w:themeFill="accent2" w:themeFillTint="99"/>
          </w:tcPr>
          <w:p w:rsidR="002E34BA" w:rsidRPr="00D91AFB" w:rsidRDefault="002E34BA" w:rsidP="00C50AA9">
            <w:pPr>
              <w:spacing w:before="29" w:line="261" w:lineRule="auto"/>
              <w:ind w:left="204" w:right="187" w:firstLine="4"/>
              <w:rPr>
                <w:rFonts w:eastAsia="Calibri" w:cs="Calibri"/>
                <w:b/>
                <w:sz w:val="24"/>
              </w:rPr>
            </w:pPr>
            <w:r w:rsidRPr="00D91AFB">
              <w:rPr>
                <w:rFonts w:eastAsia="Calibri" w:cs="Calibri"/>
                <w:b/>
                <w:sz w:val="24"/>
              </w:rPr>
              <w:t>Hizmet Alanlar</w:t>
            </w:r>
          </w:p>
        </w:tc>
        <w:tc>
          <w:tcPr>
            <w:tcW w:w="991" w:type="dxa"/>
            <w:shd w:val="clear" w:color="auto" w:fill="D99594" w:themeFill="accent2" w:themeFillTint="99"/>
          </w:tcPr>
          <w:p w:rsidR="002E34BA" w:rsidRPr="00D91AFB" w:rsidRDefault="002E34BA" w:rsidP="00C50AA9">
            <w:pPr>
              <w:spacing w:before="29" w:line="261" w:lineRule="auto"/>
              <w:ind w:left="206" w:right="164" w:hanging="24"/>
              <w:rPr>
                <w:rFonts w:eastAsia="Calibri" w:cs="Calibri"/>
                <w:b/>
                <w:sz w:val="24"/>
              </w:rPr>
            </w:pPr>
            <w:r w:rsidRPr="00D91AFB">
              <w:rPr>
                <w:rFonts w:eastAsia="Calibri" w:cs="Calibri"/>
                <w:b/>
                <w:sz w:val="24"/>
              </w:rPr>
              <w:t>Temel Ortak</w:t>
            </w:r>
          </w:p>
        </w:tc>
        <w:tc>
          <w:tcPr>
            <w:tcW w:w="1102" w:type="dxa"/>
            <w:shd w:val="clear" w:color="auto" w:fill="D99594" w:themeFill="accent2" w:themeFillTint="99"/>
          </w:tcPr>
          <w:p w:rsidR="002E34BA" w:rsidRPr="00D91AFB" w:rsidRDefault="002E34BA" w:rsidP="00C50AA9">
            <w:pPr>
              <w:spacing w:before="29" w:line="261" w:lineRule="auto"/>
              <w:ind w:left="263" w:right="109" w:hanging="140"/>
              <w:rPr>
                <w:rFonts w:eastAsia="Calibri" w:cs="Calibri"/>
                <w:b/>
                <w:sz w:val="24"/>
              </w:rPr>
            </w:pPr>
            <w:r w:rsidRPr="00D91AFB">
              <w:rPr>
                <w:rFonts w:eastAsia="Calibri" w:cs="Calibri"/>
                <w:b/>
                <w:sz w:val="24"/>
              </w:rPr>
              <w:t>Stratejik Ortak</w:t>
            </w:r>
          </w:p>
        </w:tc>
      </w:tr>
      <w:tr w:rsidR="002E34BA" w:rsidRPr="00D91AFB" w:rsidTr="002D3E2B">
        <w:trPr>
          <w:trHeight w:hRule="exact" w:val="331"/>
        </w:trPr>
        <w:tc>
          <w:tcPr>
            <w:tcW w:w="3937" w:type="dxa"/>
            <w:shd w:val="clear" w:color="auto" w:fill="F2DBDB" w:themeFill="accent2" w:themeFillTint="33"/>
          </w:tcPr>
          <w:p w:rsidR="002E34BA" w:rsidRPr="00D91AFB" w:rsidRDefault="002E34BA" w:rsidP="00C50AA9">
            <w:pPr>
              <w:spacing w:before="14"/>
              <w:ind w:left="605" w:right="605"/>
              <w:jc w:val="center"/>
              <w:rPr>
                <w:rFonts w:ascii="Calibri" w:eastAsia="Calibri" w:hAnsi="Calibri" w:cs="Calibri"/>
                <w:sz w:val="24"/>
              </w:rPr>
            </w:pPr>
            <w:r w:rsidRPr="00D91AFB">
              <w:rPr>
                <w:rFonts w:ascii="Calibri" w:eastAsia="Calibri" w:hAnsi="Calibri" w:cs="Calibri"/>
                <w:sz w:val="24"/>
              </w:rPr>
              <w:t>YÖK</w:t>
            </w:r>
          </w:p>
        </w:tc>
        <w:tc>
          <w:tcPr>
            <w:tcW w:w="826" w:type="dxa"/>
            <w:shd w:val="clear" w:color="auto" w:fill="F2DBDB" w:themeFill="accent2" w:themeFillTint="33"/>
          </w:tcPr>
          <w:p w:rsidR="002E34BA" w:rsidRPr="00D91AFB" w:rsidRDefault="002E34BA" w:rsidP="00C50AA9">
            <w:pPr>
              <w:spacing w:before="28"/>
              <w:ind w:left="101" w:right="99"/>
              <w:jc w:val="center"/>
              <w:rPr>
                <w:rFonts w:ascii="Calibri" w:eastAsia="Calibri" w:hAnsi="Calibri" w:cs="Calibri"/>
                <w:b/>
                <w:sz w:val="24"/>
              </w:rPr>
            </w:pPr>
            <w:r w:rsidRPr="00D91AFB">
              <w:rPr>
                <w:rFonts w:ascii="Calibri" w:eastAsia="Calibri" w:hAnsi="Calibri" w:cs="Calibri"/>
                <w:b/>
                <w:sz w:val="24"/>
              </w:rPr>
              <w:t>DIŞ</w:t>
            </w:r>
          </w:p>
        </w:tc>
        <w:tc>
          <w:tcPr>
            <w:tcW w:w="1183" w:type="dxa"/>
            <w:shd w:val="clear" w:color="auto" w:fill="F2DBDB" w:themeFill="accent2" w:themeFillTint="33"/>
          </w:tcPr>
          <w:p w:rsidR="002E34BA" w:rsidRPr="00D91AFB" w:rsidRDefault="002E34BA" w:rsidP="00EE05C4">
            <w:pPr>
              <w:jc w:val="center"/>
              <w:rPr>
                <w:rFonts w:ascii="Calibri" w:eastAsia="Calibri" w:hAnsi="Calibri" w:cs="Calibri"/>
              </w:rPr>
            </w:pPr>
          </w:p>
        </w:tc>
        <w:tc>
          <w:tcPr>
            <w:tcW w:w="1136" w:type="dxa"/>
            <w:shd w:val="clear" w:color="auto" w:fill="F2DBDB" w:themeFill="accent2" w:themeFillTint="33"/>
          </w:tcPr>
          <w:p w:rsidR="002E34BA" w:rsidRPr="00D91AFB" w:rsidRDefault="002E34BA" w:rsidP="00EE05C4">
            <w:pPr>
              <w:jc w:val="center"/>
              <w:rPr>
                <w:rFonts w:ascii="Calibri" w:eastAsia="Calibri" w:hAnsi="Calibri" w:cs="Calibri"/>
              </w:rPr>
            </w:pPr>
          </w:p>
        </w:tc>
        <w:tc>
          <w:tcPr>
            <w:tcW w:w="991" w:type="dxa"/>
            <w:shd w:val="clear" w:color="auto" w:fill="F2DBDB" w:themeFill="accent2" w:themeFillTint="33"/>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F2DBDB" w:themeFill="accent2" w:themeFillTint="33"/>
          </w:tcPr>
          <w:p w:rsidR="002E34BA" w:rsidRPr="00D91AFB" w:rsidRDefault="002E34BA" w:rsidP="00EE05C4">
            <w:pPr>
              <w:spacing w:before="41"/>
              <w:ind w:right="354"/>
              <w:jc w:val="center"/>
              <w:rPr>
                <w:rFonts w:ascii="Wingdings" w:eastAsia="Calibri" w:hAnsi="Wingdings" w:cs="Calibri"/>
                <w:sz w:val="24"/>
              </w:rPr>
            </w:pPr>
            <w:r w:rsidRPr="00D91AFB">
              <w:rPr>
                <w:rFonts w:ascii="Wingdings" w:eastAsia="Calibri" w:hAnsi="Wingdings" w:cs="Calibri"/>
                <w:sz w:val="24"/>
              </w:rPr>
              <w:t></w:t>
            </w:r>
          </w:p>
        </w:tc>
      </w:tr>
      <w:tr w:rsidR="002E34BA" w:rsidRPr="00D91AFB" w:rsidTr="002D3E2B">
        <w:trPr>
          <w:trHeight w:hRule="exact" w:val="329"/>
        </w:trPr>
        <w:tc>
          <w:tcPr>
            <w:tcW w:w="3937" w:type="dxa"/>
            <w:shd w:val="clear" w:color="auto" w:fill="632423" w:themeFill="accent2" w:themeFillShade="80"/>
          </w:tcPr>
          <w:p w:rsidR="002E34BA" w:rsidRPr="00D91AFB" w:rsidRDefault="002E34BA" w:rsidP="00C50AA9">
            <w:pPr>
              <w:spacing w:before="14"/>
              <w:ind w:left="604" w:right="605"/>
              <w:jc w:val="center"/>
              <w:rPr>
                <w:rFonts w:ascii="Calibri" w:eastAsia="Calibri" w:hAnsi="Calibri" w:cs="Calibri"/>
                <w:sz w:val="24"/>
              </w:rPr>
            </w:pPr>
            <w:r w:rsidRPr="00D91AFB">
              <w:rPr>
                <w:rFonts w:ascii="Calibri" w:eastAsia="Calibri" w:hAnsi="Calibri" w:cs="Calibri"/>
                <w:sz w:val="24"/>
              </w:rPr>
              <w:t>Milli Eğitim Bakanlığı</w:t>
            </w:r>
          </w:p>
        </w:tc>
        <w:tc>
          <w:tcPr>
            <w:tcW w:w="826" w:type="dxa"/>
            <w:shd w:val="clear" w:color="auto" w:fill="632423" w:themeFill="accent2" w:themeFillShade="80"/>
          </w:tcPr>
          <w:p w:rsidR="002E34BA" w:rsidRPr="00D91AFB" w:rsidRDefault="002E34BA" w:rsidP="00C50AA9">
            <w:pPr>
              <w:spacing w:before="28"/>
              <w:ind w:left="101" w:right="99"/>
              <w:jc w:val="center"/>
              <w:rPr>
                <w:rFonts w:ascii="Calibri" w:eastAsia="Calibri" w:hAnsi="Calibri" w:cs="Calibri"/>
                <w:b/>
                <w:sz w:val="24"/>
              </w:rPr>
            </w:pPr>
            <w:r w:rsidRPr="00D91AFB">
              <w:rPr>
                <w:rFonts w:ascii="Calibri" w:eastAsia="Calibri" w:hAnsi="Calibri" w:cs="Calibri"/>
                <w:b/>
                <w:sz w:val="24"/>
              </w:rPr>
              <w:t>DIŞ</w:t>
            </w:r>
          </w:p>
        </w:tc>
        <w:tc>
          <w:tcPr>
            <w:tcW w:w="1183" w:type="dxa"/>
            <w:shd w:val="clear" w:color="auto" w:fill="632423" w:themeFill="accent2" w:themeFillShade="80"/>
          </w:tcPr>
          <w:p w:rsidR="002E34BA" w:rsidRPr="00D91AFB" w:rsidRDefault="002E34BA" w:rsidP="00EE05C4">
            <w:pPr>
              <w:jc w:val="center"/>
              <w:rPr>
                <w:rFonts w:ascii="Calibri" w:eastAsia="Calibri" w:hAnsi="Calibri" w:cs="Calibri"/>
              </w:rPr>
            </w:pPr>
          </w:p>
        </w:tc>
        <w:tc>
          <w:tcPr>
            <w:tcW w:w="1136" w:type="dxa"/>
            <w:shd w:val="clear" w:color="auto" w:fill="632423" w:themeFill="accent2" w:themeFillShade="80"/>
          </w:tcPr>
          <w:p w:rsidR="002E34BA" w:rsidRPr="00D91AFB" w:rsidRDefault="002E34BA" w:rsidP="00EE05C4">
            <w:pPr>
              <w:spacing w:before="41"/>
              <w:ind w:right="7"/>
              <w:jc w:val="center"/>
              <w:rPr>
                <w:rFonts w:ascii="Wingdings" w:eastAsia="Calibri" w:hAnsi="Wingdings" w:cs="Calibri"/>
                <w:sz w:val="24"/>
              </w:rPr>
            </w:pPr>
          </w:p>
        </w:tc>
        <w:tc>
          <w:tcPr>
            <w:tcW w:w="991" w:type="dxa"/>
            <w:shd w:val="clear" w:color="auto" w:fill="632423" w:themeFill="accent2" w:themeFillShade="80"/>
          </w:tcPr>
          <w:p w:rsidR="002E34BA" w:rsidRPr="00D91AFB" w:rsidRDefault="00EE05C4" w:rsidP="00EE05C4">
            <w:pPr>
              <w:rPr>
                <w:rFonts w:ascii="Calibri" w:eastAsia="Calibri" w:hAnsi="Calibri" w:cs="Calibri"/>
              </w:rPr>
            </w:pPr>
            <w:r w:rsidRPr="00D91AFB">
              <w:rPr>
                <w:rFonts w:ascii="Wingdings" w:eastAsia="Calibri" w:hAnsi="Wingdings" w:cs="Calibri"/>
                <w:sz w:val="24"/>
              </w:rPr>
              <w:t></w:t>
            </w:r>
            <w:r w:rsidRPr="00D91AFB">
              <w:rPr>
                <w:rFonts w:ascii="Wingdings" w:eastAsia="Calibri" w:hAnsi="Wingdings" w:cs="Calibri"/>
                <w:sz w:val="24"/>
              </w:rPr>
              <w:t></w:t>
            </w:r>
          </w:p>
        </w:tc>
        <w:tc>
          <w:tcPr>
            <w:tcW w:w="1102" w:type="dxa"/>
            <w:shd w:val="clear" w:color="auto" w:fill="632423" w:themeFill="accent2" w:themeFillShade="80"/>
          </w:tcPr>
          <w:p w:rsidR="002E34BA" w:rsidRPr="00D91AFB" w:rsidRDefault="002E34BA" w:rsidP="00EE05C4">
            <w:pPr>
              <w:spacing w:before="41"/>
              <w:ind w:right="354"/>
              <w:jc w:val="center"/>
              <w:rPr>
                <w:rFonts w:ascii="Wingdings" w:eastAsia="Calibri" w:hAnsi="Wingdings" w:cs="Calibri"/>
                <w:sz w:val="24"/>
              </w:rPr>
            </w:pPr>
            <w:r w:rsidRPr="00D91AFB">
              <w:rPr>
                <w:rFonts w:ascii="Wingdings" w:eastAsia="Calibri" w:hAnsi="Wingdings" w:cs="Calibri"/>
                <w:sz w:val="24"/>
              </w:rPr>
              <w:t></w:t>
            </w:r>
          </w:p>
        </w:tc>
      </w:tr>
      <w:tr w:rsidR="002E34BA" w:rsidRPr="00D91AFB" w:rsidTr="002D3E2B">
        <w:trPr>
          <w:trHeight w:hRule="exact" w:val="331"/>
        </w:trPr>
        <w:tc>
          <w:tcPr>
            <w:tcW w:w="3937" w:type="dxa"/>
            <w:shd w:val="clear" w:color="auto" w:fill="F2DBDB" w:themeFill="accent2" w:themeFillTint="33"/>
          </w:tcPr>
          <w:p w:rsidR="002E34BA" w:rsidRPr="00D91AFB" w:rsidRDefault="002E34BA" w:rsidP="00C50AA9">
            <w:pPr>
              <w:spacing w:before="14"/>
              <w:ind w:left="605" w:right="605"/>
              <w:jc w:val="center"/>
              <w:rPr>
                <w:rFonts w:ascii="Calibri" w:eastAsia="Calibri" w:hAnsi="Calibri" w:cs="Calibri"/>
                <w:sz w:val="24"/>
              </w:rPr>
            </w:pPr>
            <w:r w:rsidRPr="00D91AFB">
              <w:rPr>
                <w:rFonts w:ascii="Calibri" w:eastAsia="Calibri" w:hAnsi="Calibri" w:cs="Calibri"/>
                <w:sz w:val="24"/>
              </w:rPr>
              <w:t>Rektörlük</w:t>
            </w:r>
          </w:p>
        </w:tc>
        <w:tc>
          <w:tcPr>
            <w:tcW w:w="826" w:type="dxa"/>
            <w:shd w:val="clear" w:color="auto" w:fill="F2DBDB" w:themeFill="accent2" w:themeFillTint="33"/>
          </w:tcPr>
          <w:p w:rsidR="002E34BA" w:rsidRPr="00D91AFB" w:rsidRDefault="002E34BA" w:rsidP="00C50AA9">
            <w:pPr>
              <w:spacing w:before="28"/>
              <w:ind w:left="99" w:right="99"/>
              <w:jc w:val="center"/>
              <w:rPr>
                <w:rFonts w:ascii="Calibri" w:eastAsia="Calibri" w:hAnsi="Calibri" w:cs="Calibri"/>
                <w:b/>
                <w:sz w:val="24"/>
              </w:rPr>
            </w:pPr>
            <w:r w:rsidRPr="00D91AFB">
              <w:rPr>
                <w:rFonts w:ascii="Calibri" w:eastAsia="Calibri" w:hAnsi="Calibri" w:cs="Calibri"/>
                <w:b/>
                <w:sz w:val="24"/>
              </w:rPr>
              <w:t>İÇ</w:t>
            </w:r>
          </w:p>
        </w:tc>
        <w:tc>
          <w:tcPr>
            <w:tcW w:w="1183" w:type="dxa"/>
            <w:shd w:val="clear" w:color="auto" w:fill="F2DBDB" w:themeFill="accent2" w:themeFillTint="33"/>
          </w:tcPr>
          <w:p w:rsidR="002E34BA" w:rsidRPr="00D91AFB" w:rsidRDefault="002E34BA" w:rsidP="00EE05C4">
            <w:pPr>
              <w:jc w:val="center"/>
              <w:rPr>
                <w:rFonts w:ascii="Calibri" w:eastAsia="Calibri" w:hAnsi="Calibri" w:cs="Calibri"/>
              </w:rPr>
            </w:pPr>
          </w:p>
        </w:tc>
        <w:tc>
          <w:tcPr>
            <w:tcW w:w="1136" w:type="dxa"/>
            <w:shd w:val="clear" w:color="auto" w:fill="F2DBDB" w:themeFill="accent2" w:themeFillTint="33"/>
          </w:tcPr>
          <w:p w:rsidR="002E34BA" w:rsidRPr="00D91AFB" w:rsidRDefault="002E34BA" w:rsidP="00EE05C4">
            <w:pPr>
              <w:jc w:val="center"/>
              <w:rPr>
                <w:rFonts w:ascii="Calibri" w:eastAsia="Calibri" w:hAnsi="Calibri" w:cs="Calibri"/>
              </w:rPr>
            </w:pPr>
          </w:p>
        </w:tc>
        <w:tc>
          <w:tcPr>
            <w:tcW w:w="991" w:type="dxa"/>
            <w:shd w:val="clear" w:color="auto" w:fill="F2DBDB" w:themeFill="accent2" w:themeFillTint="33"/>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F2DBDB" w:themeFill="accent2" w:themeFillTint="33"/>
          </w:tcPr>
          <w:p w:rsidR="002E34BA" w:rsidRPr="00D91AFB" w:rsidRDefault="002E34BA" w:rsidP="00EE05C4">
            <w:pPr>
              <w:spacing w:before="41"/>
              <w:ind w:right="354"/>
              <w:jc w:val="center"/>
              <w:rPr>
                <w:rFonts w:ascii="Wingdings" w:eastAsia="Calibri" w:hAnsi="Wingdings" w:cs="Calibri"/>
                <w:sz w:val="24"/>
              </w:rPr>
            </w:pPr>
            <w:r w:rsidRPr="00D91AFB">
              <w:rPr>
                <w:rFonts w:ascii="Wingdings" w:eastAsia="Calibri" w:hAnsi="Wingdings" w:cs="Calibri"/>
                <w:sz w:val="24"/>
              </w:rPr>
              <w:t></w:t>
            </w:r>
          </w:p>
        </w:tc>
      </w:tr>
      <w:tr w:rsidR="002E34BA" w:rsidRPr="00D91AFB" w:rsidTr="002D3E2B">
        <w:trPr>
          <w:trHeight w:hRule="exact" w:val="329"/>
        </w:trPr>
        <w:tc>
          <w:tcPr>
            <w:tcW w:w="3937" w:type="dxa"/>
            <w:shd w:val="clear" w:color="auto" w:fill="632423" w:themeFill="accent2" w:themeFillShade="80"/>
          </w:tcPr>
          <w:p w:rsidR="002E34BA" w:rsidRPr="00D91AFB" w:rsidRDefault="002E34BA" w:rsidP="00C50AA9">
            <w:pPr>
              <w:spacing w:before="14"/>
              <w:ind w:left="604" w:right="605"/>
              <w:jc w:val="center"/>
              <w:rPr>
                <w:rFonts w:ascii="Calibri" w:eastAsia="Calibri" w:hAnsi="Calibri" w:cs="Calibri"/>
                <w:sz w:val="24"/>
              </w:rPr>
            </w:pPr>
            <w:r w:rsidRPr="00D91AFB">
              <w:rPr>
                <w:rFonts w:ascii="Calibri" w:eastAsia="Calibri" w:hAnsi="Calibri" w:cs="Calibri"/>
                <w:sz w:val="24"/>
              </w:rPr>
              <w:t>TÜBİTAK</w:t>
            </w:r>
          </w:p>
        </w:tc>
        <w:tc>
          <w:tcPr>
            <w:tcW w:w="826" w:type="dxa"/>
            <w:shd w:val="clear" w:color="auto" w:fill="632423" w:themeFill="accent2" w:themeFillShade="80"/>
          </w:tcPr>
          <w:p w:rsidR="002E34BA" w:rsidRPr="00D91AFB" w:rsidRDefault="002E34BA" w:rsidP="00C50AA9">
            <w:pPr>
              <w:spacing w:before="28"/>
              <w:ind w:left="101" w:right="99"/>
              <w:jc w:val="center"/>
              <w:rPr>
                <w:rFonts w:ascii="Calibri" w:eastAsia="Calibri" w:hAnsi="Calibri" w:cs="Calibri"/>
                <w:b/>
                <w:sz w:val="24"/>
              </w:rPr>
            </w:pPr>
            <w:r w:rsidRPr="00D91AFB">
              <w:rPr>
                <w:rFonts w:ascii="Calibri" w:eastAsia="Calibri" w:hAnsi="Calibri" w:cs="Calibri"/>
                <w:b/>
                <w:sz w:val="24"/>
              </w:rPr>
              <w:t>DIŞ</w:t>
            </w:r>
          </w:p>
        </w:tc>
        <w:tc>
          <w:tcPr>
            <w:tcW w:w="1183" w:type="dxa"/>
            <w:shd w:val="clear" w:color="auto" w:fill="632423" w:themeFill="accent2" w:themeFillShade="80"/>
          </w:tcPr>
          <w:p w:rsidR="002E34BA" w:rsidRPr="00D91AFB" w:rsidRDefault="002E34BA" w:rsidP="00EE05C4">
            <w:pPr>
              <w:jc w:val="center"/>
              <w:rPr>
                <w:rFonts w:ascii="Calibri" w:eastAsia="Calibri" w:hAnsi="Calibri" w:cs="Calibri"/>
              </w:rPr>
            </w:pPr>
          </w:p>
        </w:tc>
        <w:tc>
          <w:tcPr>
            <w:tcW w:w="1136" w:type="dxa"/>
            <w:shd w:val="clear" w:color="auto" w:fill="632423" w:themeFill="accent2" w:themeFillShade="80"/>
          </w:tcPr>
          <w:p w:rsidR="002E34BA" w:rsidRPr="00D91AFB" w:rsidRDefault="002E34BA" w:rsidP="00EE05C4">
            <w:pPr>
              <w:jc w:val="center"/>
              <w:rPr>
                <w:rFonts w:ascii="Calibri" w:eastAsia="Calibri" w:hAnsi="Calibri" w:cs="Calibri"/>
              </w:rPr>
            </w:pPr>
          </w:p>
        </w:tc>
        <w:tc>
          <w:tcPr>
            <w:tcW w:w="991" w:type="dxa"/>
            <w:shd w:val="clear" w:color="auto" w:fill="632423" w:themeFill="accent2" w:themeFillShade="80"/>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632423" w:themeFill="accent2" w:themeFillShade="80"/>
          </w:tcPr>
          <w:p w:rsidR="002E34BA" w:rsidRPr="00D91AFB" w:rsidRDefault="002E34BA" w:rsidP="00EE05C4">
            <w:pPr>
              <w:spacing w:before="41"/>
              <w:ind w:right="354"/>
              <w:jc w:val="center"/>
              <w:rPr>
                <w:rFonts w:ascii="Wingdings" w:eastAsia="Calibri" w:hAnsi="Wingdings" w:cs="Calibri"/>
                <w:sz w:val="24"/>
              </w:rPr>
            </w:pPr>
            <w:r w:rsidRPr="00D91AFB">
              <w:rPr>
                <w:rFonts w:ascii="Wingdings" w:eastAsia="Calibri" w:hAnsi="Wingdings" w:cs="Calibri"/>
                <w:sz w:val="24"/>
              </w:rPr>
              <w:t></w:t>
            </w:r>
          </w:p>
        </w:tc>
      </w:tr>
      <w:tr w:rsidR="002E34BA" w:rsidRPr="00D91AFB" w:rsidTr="002D3E2B">
        <w:trPr>
          <w:trHeight w:hRule="exact" w:val="331"/>
        </w:trPr>
        <w:tc>
          <w:tcPr>
            <w:tcW w:w="3937" w:type="dxa"/>
            <w:shd w:val="clear" w:color="auto" w:fill="F2DBDB" w:themeFill="accent2" w:themeFillTint="33"/>
          </w:tcPr>
          <w:p w:rsidR="002E34BA" w:rsidRPr="00D91AFB" w:rsidRDefault="002E34BA" w:rsidP="00C50AA9">
            <w:pPr>
              <w:spacing w:before="14"/>
              <w:ind w:left="601" w:right="605"/>
              <w:jc w:val="center"/>
              <w:rPr>
                <w:rFonts w:ascii="Calibri" w:eastAsia="Calibri" w:hAnsi="Calibri" w:cs="Calibri"/>
                <w:sz w:val="24"/>
              </w:rPr>
            </w:pPr>
            <w:r w:rsidRPr="00D91AFB">
              <w:rPr>
                <w:rFonts w:ascii="Calibri" w:eastAsia="Calibri" w:hAnsi="Calibri" w:cs="Calibri"/>
                <w:sz w:val="24"/>
              </w:rPr>
              <w:t>Sağlık Bilimleri Enstitüleri</w:t>
            </w:r>
          </w:p>
        </w:tc>
        <w:tc>
          <w:tcPr>
            <w:tcW w:w="826" w:type="dxa"/>
            <w:shd w:val="clear" w:color="auto" w:fill="F2DBDB" w:themeFill="accent2" w:themeFillTint="33"/>
          </w:tcPr>
          <w:p w:rsidR="002E34BA" w:rsidRPr="00D91AFB" w:rsidRDefault="002E34BA" w:rsidP="00C50AA9">
            <w:pPr>
              <w:spacing w:before="28"/>
              <w:ind w:left="101" w:right="99"/>
              <w:jc w:val="center"/>
              <w:rPr>
                <w:rFonts w:ascii="Calibri" w:eastAsia="Calibri" w:hAnsi="Calibri" w:cs="Calibri"/>
                <w:b/>
                <w:sz w:val="24"/>
              </w:rPr>
            </w:pPr>
            <w:r w:rsidRPr="00D91AFB">
              <w:rPr>
                <w:rFonts w:ascii="Calibri" w:eastAsia="Calibri" w:hAnsi="Calibri" w:cs="Calibri"/>
                <w:b/>
                <w:sz w:val="24"/>
              </w:rPr>
              <w:t>DIŞ</w:t>
            </w:r>
          </w:p>
        </w:tc>
        <w:tc>
          <w:tcPr>
            <w:tcW w:w="1183" w:type="dxa"/>
            <w:shd w:val="clear" w:color="auto" w:fill="F2DBDB" w:themeFill="accent2" w:themeFillTint="33"/>
          </w:tcPr>
          <w:p w:rsidR="002E34BA" w:rsidRPr="00D91AFB" w:rsidRDefault="002E34BA" w:rsidP="00EE05C4">
            <w:pPr>
              <w:jc w:val="center"/>
              <w:rPr>
                <w:rFonts w:ascii="Calibri" w:eastAsia="Calibri" w:hAnsi="Calibri" w:cs="Calibri"/>
              </w:rPr>
            </w:pPr>
          </w:p>
        </w:tc>
        <w:tc>
          <w:tcPr>
            <w:tcW w:w="1136" w:type="dxa"/>
            <w:shd w:val="clear" w:color="auto" w:fill="F2DBDB" w:themeFill="accent2" w:themeFillTint="33"/>
          </w:tcPr>
          <w:p w:rsidR="002E34BA" w:rsidRPr="00D91AFB" w:rsidRDefault="002E34BA" w:rsidP="00EE05C4">
            <w:pPr>
              <w:jc w:val="center"/>
              <w:rPr>
                <w:rFonts w:ascii="Calibri" w:eastAsia="Calibri" w:hAnsi="Calibri" w:cs="Calibri"/>
              </w:rPr>
            </w:pPr>
          </w:p>
        </w:tc>
        <w:tc>
          <w:tcPr>
            <w:tcW w:w="991" w:type="dxa"/>
            <w:shd w:val="clear" w:color="auto" w:fill="F2DBDB" w:themeFill="accent2" w:themeFillTint="33"/>
          </w:tcPr>
          <w:p w:rsidR="002E34BA" w:rsidRPr="00D91AFB" w:rsidRDefault="00EE05C4" w:rsidP="00EE05C4">
            <w:pPr>
              <w:rPr>
                <w:rFonts w:ascii="Calibri" w:eastAsia="Calibri" w:hAnsi="Calibri" w:cs="Calibri"/>
              </w:rPr>
            </w:pPr>
            <w:r w:rsidRPr="00D91AFB">
              <w:rPr>
                <w:rFonts w:ascii="Wingdings" w:eastAsia="Calibri" w:hAnsi="Wingdings" w:cs="Calibri"/>
                <w:sz w:val="24"/>
              </w:rPr>
              <w:t></w:t>
            </w:r>
            <w:r w:rsidRPr="00D91AFB">
              <w:rPr>
                <w:rFonts w:ascii="Wingdings" w:eastAsia="Calibri" w:hAnsi="Wingdings" w:cs="Calibri"/>
                <w:sz w:val="24"/>
              </w:rPr>
              <w:t></w:t>
            </w:r>
          </w:p>
        </w:tc>
        <w:tc>
          <w:tcPr>
            <w:tcW w:w="1102" w:type="dxa"/>
            <w:shd w:val="clear" w:color="auto" w:fill="F2DBDB" w:themeFill="accent2" w:themeFillTint="33"/>
          </w:tcPr>
          <w:p w:rsidR="002E34BA" w:rsidRPr="00D91AFB" w:rsidRDefault="002E34BA" w:rsidP="00EE05C4">
            <w:pPr>
              <w:spacing w:before="41"/>
              <w:ind w:right="354"/>
              <w:jc w:val="center"/>
              <w:rPr>
                <w:rFonts w:ascii="Wingdings" w:eastAsia="Calibri" w:hAnsi="Wingdings" w:cs="Calibri"/>
                <w:sz w:val="24"/>
              </w:rPr>
            </w:pPr>
            <w:r w:rsidRPr="00D91AFB">
              <w:rPr>
                <w:rFonts w:ascii="Wingdings" w:eastAsia="Calibri" w:hAnsi="Wingdings" w:cs="Calibri"/>
                <w:sz w:val="24"/>
              </w:rPr>
              <w:t></w:t>
            </w:r>
          </w:p>
        </w:tc>
      </w:tr>
      <w:tr w:rsidR="002E34BA" w:rsidRPr="00D91AFB" w:rsidTr="002D3E2B">
        <w:trPr>
          <w:trHeight w:hRule="exact" w:val="329"/>
        </w:trPr>
        <w:tc>
          <w:tcPr>
            <w:tcW w:w="3937" w:type="dxa"/>
            <w:shd w:val="clear" w:color="auto" w:fill="632423" w:themeFill="accent2" w:themeFillShade="80"/>
          </w:tcPr>
          <w:p w:rsidR="002E34BA" w:rsidRPr="00D91AFB" w:rsidRDefault="002E34BA" w:rsidP="00C50AA9">
            <w:pPr>
              <w:spacing w:before="14"/>
              <w:ind w:left="606" w:right="605"/>
              <w:jc w:val="center"/>
              <w:rPr>
                <w:rFonts w:ascii="Calibri" w:eastAsia="Calibri" w:hAnsi="Calibri" w:cs="Calibri"/>
                <w:sz w:val="24"/>
              </w:rPr>
            </w:pPr>
            <w:r w:rsidRPr="00D91AFB">
              <w:rPr>
                <w:rFonts w:ascii="Calibri" w:eastAsia="Calibri" w:hAnsi="Calibri" w:cs="Calibri"/>
                <w:sz w:val="24"/>
              </w:rPr>
              <w:t>Maliye Bakanlığı</w:t>
            </w:r>
          </w:p>
        </w:tc>
        <w:tc>
          <w:tcPr>
            <w:tcW w:w="826" w:type="dxa"/>
            <w:shd w:val="clear" w:color="auto" w:fill="632423" w:themeFill="accent2" w:themeFillShade="80"/>
          </w:tcPr>
          <w:p w:rsidR="002E34BA" w:rsidRPr="00D91AFB" w:rsidRDefault="002E34BA" w:rsidP="00C50AA9">
            <w:pPr>
              <w:spacing w:before="28"/>
              <w:ind w:left="101" w:right="99"/>
              <w:jc w:val="center"/>
              <w:rPr>
                <w:rFonts w:ascii="Calibri" w:eastAsia="Calibri" w:hAnsi="Calibri" w:cs="Calibri"/>
                <w:b/>
                <w:sz w:val="24"/>
              </w:rPr>
            </w:pPr>
            <w:r w:rsidRPr="00D91AFB">
              <w:rPr>
                <w:rFonts w:ascii="Calibri" w:eastAsia="Calibri" w:hAnsi="Calibri" w:cs="Calibri"/>
                <w:b/>
                <w:sz w:val="24"/>
              </w:rPr>
              <w:t>DIŞ</w:t>
            </w:r>
          </w:p>
        </w:tc>
        <w:tc>
          <w:tcPr>
            <w:tcW w:w="1183" w:type="dxa"/>
            <w:shd w:val="clear" w:color="auto" w:fill="632423" w:themeFill="accent2" w:themeFillShade="80"/>
          </w:tcPr>
          <w:p w:rsidR="002E34BA" w:rsidRPr="00D91AFB" w:rsidRDefault="002E34BA" w:rsidP="00EE05C4">
            <w:pPr>
              <w:jc w:val="center"/>
              <w:rPr>
                <w:rFonts w:ascii="Calibri" w:eastAsia="Calibri" w:hAnsi="Calibri" w:cs="Calibri"/>
              </w:rPr>
            </w:pPr>
          </w:p>
        </w:tc>
        <w:tc>
          <w:tcPr>
            <w:tcW w:w="1136" w:type="dxa"/>
            <w:shd w:val="clear" w:color="auto" w:fill="632423" w:themeFill="accent2" w:themeFillShade="80"/>
          </w:tcPr>
          <w:p w:rsidR="002E34BA" w:rsidRPr="00D91AFB" w:rsidRDefault="002E34BA" w:rsidP="00EE05C4">
            <w:pPr>
              <w:jc w:val="center"/>
              <w:rPr>
                <w:rFonts w:ascii="Calibri" w:eastAsia="Calibri" w:hAnsi="Calibri" w:cs="Calibri"/>
              </w:rPr>
            </w:pPr>
          </w:p>
        </w:tc>
        <w:tc>
          <w:tcPr>
            <w:tcW w:w="991" w:type="dxa"/>
            <w:shd w:val="clear" w:color="auto" w:fill="632423" w:themeFill="accent2" w:themeFillShade="80"/>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632423" w:themeFill="accent2" w:themeFillShade="80"/>
          </w:tcPr>
          <w:p w:rsidR="002E34BA" w:rsidRPr="00D91AFB" w:rsidRDefault="002E34BA" w:rsidP="00EE05C4">
            <w:pPr>
              <w:spacing w:before="41"/>
              <w:ind w:right="354"/>
              <w:jc w:val="center"/>
              <w:rPr>
                <w:rFonts w:ascii="Wingdings" w:eastAsia="Calibri" w:hAnsi="Wingdings" w:cs="Calibri"/>
                <w:sz w:val="24"/>
              </w:rPr>
            </w:pPr>
            <w:r w:rsidRPr="00D91AFB">
              <w:rPr>
                <w:rFonts w:ascii="Wingdings" w:eastAsia="Calibri" w:hAnsi="Wingdings" w:cs="Calibri"/>
                <w:sz w:val="24"/>
              </w:rPr>
              <w:t></w:t>
            </w:r>
          </w:p>
        </w:tc>
      </w:tr>
      <w:tr w:rsidR="002E34BA" w:rsidRPr="00D91AFB" w:rsidTr="002D3E2B">
        <w:trPr>
          <w:trHeight w:hRule="exact" w:val="331"/>
        </w:trPr>
        <w:tc>
          <w:tcPr>
            <w:tcW w:w="3937" w:type="dxa"/>
            <w:shd w:val="clear" w:color="auto" w:fill="F2DBDB" w:themeFill="accent2" w:themeFillTint="33"/>
          </w:tcPr>
          <w:p w:rsidR="002E34BA" w:rsidRPr="00D91AFB" w:rsidRDefault="002E34BA" w:rsidP="00C50AA9">
            <w:pPr>
              <w:spacing w:before="14"/>
              <w:ind w:left="604" w:right="605"/>
              <w:jc w:val="center"/>
              <w:rPr>
                <w:rFonts w:ascii="Calibri" w:eastAsia="Calibri" w:hAnsi="Calibri" w:cs="Calibri"/>
                <w:sz w:val="24"/>
              </w:rPr>
            </w:pPr>
            <w:r w:rsidRPr="00D91AFB">
              <w:rPr>
                <w:rFonts w:ascii="Calibri" w:eastAsia="Calibri" w:hAnsi="Calibri" w:cs="Calibri"/>
                <w:sz w:val="24"/>
              </w:rPr>
              <w:t>Sayıştay Başkanlığı</w:t>
            </w:r>
          </w:p>
        </w:tc>
        <w:tc>
          <w:tcPr>
            <w:tcW w:w="826" w:type="dxa"/>
            <w:shd w:val="clear" w:color="auto" w:fill="F2DBDB" w:themeFill="accent2" w:themeFillTint="33"/>
          </w:tcPr>
          <w:p w:rsidR="002E34BA" w:rsidRPr="00D91AFB" w:rsidRDefault="002E34BA" w:rsidP="00C50AA9">
            <w:pPr>
              <w:spacing w:before="28"/>
              <w:ind w:left="101" w:right="99"/>
              <w:jc w:val="center"/>
              <w:rPr>
                <w:rFonts w:ascii="Calibri" w:eastAsia="Calibri" w:hAnsi="Calibri" w:cs="Calibri"/>
                <w:b/>
                <w:sz w:val="24"/>
              </w:rPr>
            </w:pPr>
            <w:r w:rsidRPr="00D91AFB">
              <w:rPr>
                <w:rFonts w:ascii="Calibri" w:eastAsia="Calibri" w:hAnsi="Calibri" w:cs="Calibri"/>
                <w:b/>
                <w:sz w:val="24"/>
              </w:rPr>
              <w:t>DIŞ</w:t>
            </w:r>
          </w:p>
        </w:tc>
        <w:tc>
          <w:tcPr>
            <w:tcW w:w="1183" w:type="dxa"/>
            <w:shd w:val="clear" w:color="auto" w:fill="F2DBDB" w:themeFill="accent2" w:themeFillTint="33"/>
          </w:tcPr>
          <w:p w:rsidR="002E34BA" w:rsidRPr="00D91AFB" w:rsidRDefault="002E34BA" w:rsidP="00EE05C4">
            <w:pPr>
              <w:jc w:val="center"/>
              <w:rPr>
                <w:rFonts w:ascii="Calibri" w:eastAsia="Calibri" w:hAnsi="Calibri" w:cs="Calibri"/>
              </w:rPr>
            </w:pPr>
          </w:p>
        </w:tc>
        <w:tc>
          <w:tcPr>
            <w:tcW w:w="1136" w:type="dxa"/>
            <w:shd w:val="clear" w:color="auto" w:fill="F2DBDB" w:themeFill="accent2" w:themeFillTint="33"/>
          </w:tcPr>
          <w:p w:rsidR="002E34BA" w:rsidRPr="00D91AFB" w:rsidRDefault="002E34BA" w:rsidP="00EE05C4">
            <w:pPr>
              <w:jc w:val="center"/>
              <w:rPr>
                <w:rFonts w:ascii="Calibri" w:eastAsia="Calibri" w:hAnsi="Calibri" w:cs="Calibri"/>
              </w:rPr>
            </w:pPr>
          </w:p>
        </w:tc>
        <w:tc>
          <w:tcPr>
            <w:tcW w:w="991" w:type="dxa"/>
            <w:shd w:val="clear" w:color="auto" w:fill="F2DBDB" w:themeFill="accent2" w:themeFillTint="33"/>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F2DBDB" w:themeFill="accent2" w:themeFillTint="33"/>
          </w:tcPr>
          <w:p w:rsidR="002E34BA" w:rsidRPr="00D91AFB" w:rsidRDefault="002E34BA" w:rsidP="00EE05C4">
            <w:pPr>
              <w:spacing w:before="41"/>
              <w:ind w:right="354"/>
              <w:jc w:val="center"/>
              <w:rPr>
                <w:rFonts w:ascii="Wingdings" w:eastAsia="Calibri" w:hAnsi="Wingdings" w:cs="Calibri"/>
                <w:sz w:val="24"/>
              </w:rPr>
            </w:pPr>
            <w:r w:rsidRPr="00D91AFB">
              <w:rPr>
                <w:rFonts w:ascii="Wingdings" w:eastAsia="Calibri" w:hAnsi="Wingdings" w:cs="Calibri"/>
                <w:sz w:val="24"/>
              </w:rPr>
              <w:t></w:t>
            </w:r>
          </w:p>
        </w:tc>
      </w:tr>
      <w:tr w:rsidR="002E34BA" w:rsidRPr="00D91AFB" w:rsidTr="002D3E2B">
        <w:trPr>
          <w:trHeight w:hRule="exact" w:val="329"/>
        </w:trPr>
        <w:tc>
          <w:tcPr>
            <w:tcW w:w="3937" w:type="dxa"/>
            <w:shd w:val="clear" w:color="auto" w:fill="632423" w:themeFill="accent2" w:themeFillShade="80"/>
          </w:tcPr>
          <w:p w:rsidR="002E34BA" w:rsidRPr="00D91AFB" w:rsidRDefault="002E34BA" w:rsidP="00C50AA9">
            <w:pPr>
              <w:spacing w:before="29"/>
              <w:ind w:left="606" w:right="605"/>
              <w:jc w:val="center"/>
              <w:rPr>
                <w:rFonts w:ascii="Calibri" w:eastAsia="Calibri" w:hAnsi="Calibri" w:cs="Calibri"/>
                <w:sz w:val="24"/>
              </w:rPr>
            </w:pPr>
            <w:r w:rsidRPr="00D91AFB">
              <w:rPr>
                <w:rFonts w:ascii="Calibri" w:eastAsia="Calibri" w:hAnsi="Calibri" w:cs="Calibri"/>
                <w:sz w:val="24"/>
              </w:rPr>
              <w:t>Anabilim Dalı Başkanlıkları</w:t>
            </w:r>
          </w:p>
        </w:tc>
        <w:tc>
          <w:tcPr>
            <w:tcW w:w="826" w:type="dxa"/>
            <w:shd w:val="clear" w:color="auto" w:fill="632423" w:themeFill="accent2" w:themeFillShade="80"/>
          </w:tcPr>
          <w:p w:rsidR="002E34BA" w:rsidRPr="00D91AFB" w:rsidRDefault="002E34BA" w:rsidP="00C50AA9">
            <w:pPr>
              <w:spacing w:before="29"/>
              <w:ind w:left="99" w:right="99"/>
              <w:jc w:val="center"/>
              <w:rPr>
                <w:rFonts w:ascii="Calibri" w:eastAsia="Calibri" w:hAnsi="Calibri" w:cs="Calibri"/>
                <w:b/>
                <w:sz w:val="24"/>
              </w:rPr>
            </w:pPr>
            <w:r w:rsidRPr="00D91AFB">
              <w:rPr>
                <w:rFonts w:ascii="Calibri" w:eastAsia="Calibri" w:hAnsi="Calibri" w:cs="Calibri"/>
                <w:b/>
                <w:sz w:val="24"/>
              </w:rPr>
              <w:t>İÇ</w:t>
            </w:r>
          </w:p>
        </w:tc>
        <w:tc>
          <w:tcPr>
            <w:tcW w:w="1183" w:type="dxa"/>
            <w:shd w:val="clear" w:color="auto" w:fill="632423" w:themeFill="accent2" w:themeFillShade="80"/>
          </w:tcPr>
          <w:p w:rsidR="002E34BA" w:rsidRPr="00D91AFB" w:rsidRDefault="00EE05C4" w:rsidP="00EE05C4">
            <w:pPr>
              <w:jc w:val="center"/>
              <w:rPr>
                <w:rFonts w:ascii="Calibri" w:eastAsia="Calibri" w:hAnsi="Calibri" w:cs="Calibri"/>
              </w:rPr>
            </w:pPr>
            <w:r w:rsidRPr="00D91AFB">
              <w:rPr>
                <w:rFonts w:ascii="Wingdings" w:eastAsia="Calibri" w:hAnsi="Wingdings" w:cs="Calibri"/>
                <w:sz w:val="24"/>
              </w:rPr>
              <w:t></w:t>
            </w:r>
            <w:r w:rsidR="002D3E2B" w:rsidRPr="00D91AFB">
              <w:rPr>
                <w:rFonts w:ascii="Wingdings" w:eastAsia="Calibri" w:hAnsi="Wingdings" w:cs="Calibri"/>
                <w:sz w:val="24"/>
              </w:rPr>
              <w:t></w:t>
            </w:r>
          </w:p>
        </w:tc>
        <w:tc>
          <w:tcPr>
            <w:tcW w:w="1136" w:type="dxa"/>
            <w:shd w:val="clear" w:color="auto" w:fill="632423" w:themeFill="accent2" w:themeFillShade="80"/>
          </w:tcPr>
          <w:p w:rsidR="002E34BA" w:rsidRPr="00D91AFB" w:rsidRDefault="00EE05C4" w:rsidP="00EE05C4">
            <w:pPr>
              <w:jc w:val="center"/>
              <w:rPr>
                <w:rFonts w:ascii="Calibri" w:eastAsia="Calibri" w:hAnsi="Calibri" w:cs="Calibri"/>
              </w:rPr>
            </w:pPr>
            <w:r w:rsidRPr="00D91AFB">
              <w:rPr>
                <w:rFonts w:ascii="Wingdings" w:eastAsia="Calibri" w:hAnsi="Wingdings" w:cs="Calibri"/>
                <w:sz w:val="24"/>
              </w:rPr>
              <w:t></w:t>
            </w:r>
          </w:p>
        </w:tc>
        <w:tc>
          <w:tcPr>
            <w:tcW w:w="991" w:type="dxa"/>
            <w:shd w:val="clear" w:color="auto" w:fill="632423" w:themeFill="accent2" w:themeFillShade="80"/>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632423" w:themeFill="accent2" w:themeFillShade="80"/>
          </w:tcPr>
          <w:p w:rsidR="002E34BA" w:rsidRPr="00D91AFB" w:rsidRDefault="002E34BA" w:rsidP="00EE05C4">
            <w:pPr>
              <w:jc w:val="center"/>
              <w:rPr>
                <w:rFonts w:ascii="Calibri" w:eastAsia="Calibri" w:hAnsi="Calibri" w:cs="Calibri"/>
              </w:rPr>
            </w:pPr>
          </w:p>
        </w:tc>
      </w:tr>
      <w:tr w:rsidR="002E34BA" w:rsidRPr="00D91AFB" w:rsidTr="002D3E2B">
        <w:trPr>
          <w:trHeight w:hRule="exact" w:val="331"/>
        </w:trPr>
        <w:tc>
          <w:tcPr>
            <w:tcW w:w="3937" w:type="dxa"/>
            <w:shd w:val="clear" w:color="auto" w:fill="F2DBDB" w:themeFill="accent2" w:themeFillTint="33"/>
          </w:tcPr>
          <w:p w:rsidR="002E34BA" w:rsidRPr="00D91AFB" w:rsidRDefault="002D3E2B" w:rsidP="002D3E2B">
            <w:pPr>
              <w:rPr>
                <w:rFonts w:ascii="Calibri" w:eastAsia="Calibri" w:hAnsi="Calibri" w:cs="Calibri"/>
                <w:sz w:val="24"/>
              </w:rPr>
            </w:pPr>
            <w:r w:rsidRPr="00D91AFB">
              <w:rPr>
                <w:rFonts w:ascii="Calibri" w:eastAsia="Calibri" w:hAnsi="Calibri" w:cs="Calibri"/>
                <w:sz w:val="24"/>
              </w:rPr>
              <w:t>Fakülte Dekanlıkları-Y.O Müdürlükleri</w:t>
            </w:r>
          </w:p>
        </w:tc>
        <w:tc>
          <w:tcPr>
            <w:tcW w:w="826" w:type="dxa"/>
            <w:shd w:val="clear" w:color="auto" w:fill="F2DBDB" w:themeFill="accent2" w:themeFillTint="33"/>
          </w:tcPr>
          <w:p w:rsidR="002E34BA" w:rsidRPr="00D91AFB" w:rsidRDefault="002E34BA" w:rsidP="00C50AA9">
            <w:pPr>
              <w:spacing w:before="28"/>
              <w:ind w:left="99" w:right="99"/>
              <w:jc w:val="center"/>
              <w:rPr>
                <w:rFonts w:ascii="Calibri" w:eastAsia="Calibri" w:hAnsi="Calibri" w:cs="Calibri"/>
                <w:b/>
                <w:sz w:val="24"/>
              </w:rPr>
            </w:pPr>
            <w:r w:rsidRPr="00D91AFB">
              <w:rPr>
                <w:rFonts w:ascii="Calibri" w:eastAsia="Calibri" w:hAnsi="Calibri" w:cs="Calibri"/>
                <w:b/>
                <w:sz w:val="24"/>
              </w:rPr>
              <w:t>İÇ</w:t>
            </w:r>
          </w:p>
        </w:tc>
        <w:tc>
          <w:tcPr>
            <w:tcW w:w="1183" w:type="dxa"/>
            <w:shd w:val="clear" w:color="auto" w:fill="F2DBDB" w:themeFill="accent2" w:themeFillTint="33"/>
          </w:tcPr>
          <w:p w:rsidR="002E34BA" w:rsidRPr="00D91AFB" w:rsidRDefault="00EE05C4" w:rsidP="00EE05C4">
            <w:pPr>
              <w:jc w:val="center"/>
              <w:rPr>
                <w:rFonts w:ascii="Calibri" w:eastAsia="Calibri" w:hAnsi="Calibri" w:cs="Calibri"/>
              </w:rPr>
            </w:pPr>
            <w:r w:rsidRPr="00D91AFB">
              <w:rPr>
                <w:rFonts w:ascii="Wingdings" w:eastAsia="Calibri" w:hAnsi="Wingdings" w:cs="Calibri"/>
                <w:sz w:val="24"/>
              </w:rPr>
              <w:t></w:t>
            </w:r>
            <w:r w:rsidRPr="00D91AFB">
              <w:rPr>
                <w:rFonts w:ascii="Wingdings" w:eastAsia="Calibri" w:hAnsi="Wingdings" w:cs="Calibri"/>
                <w:sz w:val="24"/>
              </w:rPr>
              <w:t></w:t>
            </w:r>
          </w:p>
        </w:tc>
        <w:tc>
          <w:tcPr>
            <w:tcW w:w="1136" w:type="dxa"/>
            <w:shd w:val="clear" w:color="auto" w:fill="F2DBDB" w:themeFill="accent2" w:themeFillTint="33"/>
          </w:tcPr>
          <w:p w:rsidR="002E34BA" w:rsidRPr="00D91AFB" w:rsidRDefault="00EE05C4" w:rsidP="00EE05C4">
            <w:pPr>
              <w:jc w:val="center"/>
              <w:rPr>
                <w:rFonts w:ascii="Calibri" w:eastAsia="Calibri" w:hAnsi="Calibri" w:cs="Calibri"/>
              </w:rPr>
            </w:pPr>
            <w:r w:rsidRPr="00D91AFB">
              <w:rPr>
                <w:rFonts w:ascii="Wingdings" w:eastAsia="Calibri" w:hAnsi="Wingdings" w:cs="Calibri"/>
                <w:sz w:val="24"/>
              </w:rPr>
              <w:t></w:t>
            </w:r>
          </w:p>
        </w:tc>
        <w:tc>
          <w:tcPr>
            <w:tcW w:w="991" w:type="dxa"/>
            <w:shd w:val="clear" w:color="auto" w:fill="F2DBDB" w:themeFill="accent2" w:themeFillTint="33"/>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F2DBDB" w:themeFill="accent2" w:themeFillTint="33"/>
          </w:tcPr>
          <w:p w:rsidR="002E34BA" w:rsidRPr="00D91AFB" w:rsidRDefault="002E34BA" w:rsidP="00EE05C4">
            <w:pPr>
              <w:jc w:val="center"/>
              <w:rPr>
                <w:rFonts w:ascii="Calibri" w:eastAsia="Calibri" w:hAnsi="Calibri" w:cs="Calibri"/>
              </w:rPr>
            </w:pPr>
          </w:p>
        </w:tc>
      </w:tr>
      <w:tr w:rsidR="002E34BA" w:rsidRPr="00D91AFB" w:rsidTr="002D3E2B">
        <w:trPr>
          <w:trHeight w:hRule="exact" w:val="329"/>
        </w:trPr>
        <w:tc>
          <w:tcPr>
            <w:tcW w:w="3937" w:type="dxa"/>
            <w:shd w:val="clear" w:color="auto" w:fill="632423" w:themeFill="accent2" w:themeFillShade="80"/>
          </w:tcPr>
          <w:p w:rsidR="002E34BA" w:rsidRPr="00D91AFB" w:rsidRDefault="002E34BA" w:rsidP="00C50AA9">
            <w:pPr>
              <w:spacing w:before="28"/>
              <w:ind w:left="606" w:right="604"/>
              <w:jc w:val="center"/>
              <w:rPr>
                <w:rFonts w:ascii="Calibri" w:eastAsia="Calibri" w:hAnsi="Calibri" w:cs="Calibri"/>
                <w:sz w:val="24"/>
              </w:rPr>
            </w:pPr>
            <w:r w:rsidRPr="00D91AFB">
              <w:rPr>
                <w:rFonts w:ascii="Calibri" w:eastAsia="Calibri" w:hAnsi="Calibri" w:cs="Calibri"/>
                <w:sz w:val="24"/>
              </w:rPr>
              <w:t>Akademik Personel</w:t>
            </w:r>
          </w:p>
        </w:tc>
        <w:tc>
          <w:tcPr>
            <w:tcW w:w="826" w:type="dxa"/>
            <w:shd w:val="clear" w:color="auto" w:fill="632423" w:themeFill="accent2" w:themeFillShade="80"/>
          </w:tcPr>
          <w:p w:rsidR="002E34BA" w:rsidRPr="00D91AFB" w:rsidRDefault="002E34BA" w:rsidP="00C50AA9">
            <w:pPr>
              <w:spacing w:before="28"/>
              <w:ind w:left="99" w:right="99"/>
              <w:jc w:val="center"/>
              <w:rPr>
                <w:rFonts w:ascii="Calibri" w:eastAsia="Calibri" w:hAnsi="Calibri" w:cs="Calibri"/>
                <w:b/>
                <w:sz w:val="24"/>
              </w:rPr>
            </w:pPr>
            <w:r w:rsidRPr="00D91AFB">
              <w:rPr>
                <w:rFonts w:ascii="Calibri" w:eastAsia="Calibri" w:hAnsi="Calibri" w:cs="Calibri"/>
                <w:b/>
                <w:sz w:val="24"/>
              </w:rPr>
              <w:t>İÇ</w:t>
            </w:r>
          </w:p>
        </w:tc>
        <w:tc>
          <w:tcPr>
            <w:tcW w:w="1183" w:type="dxa"/>
            <w:shd w:val="clear" w:color="auto" w:fill="632423" w:themeFill="accent2" w:themeFillShade="80"/>
          </w:tcPr>
          <w:p w:rsidR="002E34BA" w:rsidRPr="00D91AFB" w:rsidRDefault="002E34BA" w:rsidP="00EE05C4">
            <w:pPr>
              <w:spacing w:before="41"/>
              <w:ind w:left="191"/>
              <w:jc w:val="center"/>
              <w:rPr>
                <w:rFonts w:ascii="Wingdings" w:eastAsia="Calibri" w:hAnsi="Wingdings" w:cs="Calibri"/>
                <w:sz w:val="24"/>
              </w:rPr>
            </w:pPr>
            <w:r w:rsidRPr="00D91AFB">
              <w:rPr>
                <w:rFonts w:ascii="Wingdings" w:eastAsia="Calibri" w:hAnsi="Wingdings" w:cs="Calibri"/>
                <w:sz w:val="24"/>
              </w:rPr>
              <w:t></w:t>
            </w:r>
          </w:p>
        </w:tc>
        <w:tc>
          <w:tcPr>
            <w:tcW w:w="1136" w:type="dxa"/>
            <w:shd w:val="clear" w:color="auto" w:fill="632423" w:themeFill="accent2" w:themeFillShade="80"/>
          </w:tcPr>
          <w:p w:rsidR="002E34BA" w:rsidRPr="00D91AFB" w:rsidRDefault="002E34BA" w:rsidP="00EE05C4">
            <w:pPr>
              <w:jc w:val="center"/>
              <w:rPr>
                <w:rFonts w:ascii="Calibri" w:eastAsia="Calibri" w:hAnsi="Calibri" w:cs="Calibri"/>
              </w:rPr>
            </w:pPr>
          </w:p>
        </w:tc>
        <w:tc>
          <w:tcPr>
            <w:tcW w:w="991" w:type="dxa"/>
            <w:shd w:val="clear" w:color="auto" w:fill="632423" w:themeFill="accent2" w:themeFillShade="80"/>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632423" w:themeFill="accent2" w:themeFillShade="80"/>
          </w:tcPr>
          <w:p w:rsidR="002E34BA" w:rsidRPr="00D91AFB" w:rsidRDefault="002E34BA" w:rsidP="00EE05C4">
            <w:pPr>
              <w:jc w:val="center"/>
              <w:rPr>
                <w:rFonts w:ascii="Calibri" w:eastAsia="Calibri" w:hAnsi="Calibri" w:cs="Calibri"/>
              </w:rPr>
            </w:pPr>
          </w:p>
        </w:tc>
      </w:tr>
      <w:tr w:rsidR="002E34BA" w:rsidRPr="00D91AFB" w:rsidTr="002D3E2B">
        <w:trPr>
          <w:trHeight w:hRule="exact" w:val="331"/>
        </w:trPr>
        <w:tc>
          <w:tcPr>
            <w:tcW w:w="3937" w:type="dxa"/>
            <w:shd w:val="clear" w:color="auto" w:fill="F2DBDB" w:themeFill="accent2" w:themeFillTint="33"/>
          </w:tcPr>
          <w:p w:rsidR="002E34BA" w:rsidRPr="00D91AFB" w:rsidRDefault="002E34BA" w:rsidP="00C50AA9">
            <w:pPr>
              <w:spacing w:before="28"/>
              <w:ind w:left="606" w:right="604"/>
              <w:jc w:val="center"/>
              <w:rPr>
                <w:rFonts w:ascii="Calibri" w:eastAsia="Calibri" w:hAnsi="Calibri" w:cs="Calibri"/>
                <w:sz w:val="24"/>
              </w:rPr>
            </w:pPr>
            <w:r w:rsidRPr="00D91AFB">
              <w:rPr>
                <w:rFonts w:ascii="Calibri" w:eastAsia="Calibri" w:hAnsi="Calibri" w:cs="Calibri"/>
                <w:sz w:val="24"/>
              </w:rPr>
              <w:t>Lisansüstü Öğrencileri</w:t>
            </w:r>
          </w:p>
        </w:tc>
        <w:tc>
          <w:tcPr>
            <w:tcW w:w="826" w:type="dxa"/>
            <w:shd w:val="clear" w:color="auto" w:fill="F2DBDB" w:themeFill="accent2" w:themeFillTint="33"/>
          </w:tcPr>
          <w:p w:rsidR="002E34BA" w:rsidRPr="00D91AFB" w:rsidRDefault="002E34BA" w:rsidP="00C50AA9">
            <w:pPr>
              <w:spacing w:before="28"/>
              <w:ind w:left="99" w:right="99"/>
              <w:jc w:val="center"/>
              <w:rPr>
                <w:rFonts w:ascii="Calibri" w:eastAsia="Calibri" w:hAnsi="Calibri" w:cs="Calibri"/>
                <w:b/>
                <w:sz w:val="24"/>
              </w:rPr>
            </w:pPr>
            <w:r w:rsidRPr="00D91AFB">
              <w:rPr>
                <w:rFonts w:ascii="Calibri" w:eastAsia="Calibri" w:hAnsi="Calibri" w:cs="Calibri"/>
                <w:b/>
                <w:sz w:val="24"/>
              </w:rPr>
              <w:t>İÇ</w:t>
            </w:r>
          </w:p>
        </w:tc>
        <w:tc>
          <w:tcPr>
            <w:tcW w:w="1183" w:type="dxa"/>
            <w:shd w:val="clear" w:color="auto" w:fill="F2DBDB" w:themeFill="accent2" w:themeFillTint="33"/>
          </w:tcPr>
          <w:p w:rsidR="002E34BA" w:rsidRPr="00D91AFB" w:rsidRDefault="002E34BA" w:rsidP="00EE05C4">
            <w:pPr>
              <w:spacing w:before="41"/>
              <w:ind w:left="191"/>
              <w:jc w:val="center"/>
              <w:rPr>
                <w:rFonts w:ascii="Wingdings" w:eastAsia="Calibri" w:hAnsi="Wingdings" w:cs="Calibri"/>
                <w:sz w:val="24"/>
              </w:rPr>
            </w:pPr>
            <w:r w:rsidRPr="00D91AFB">
              <w:rPr>
                <w:rFonts w:ascii="Wingdings" w:eastAsia="Calibri" w:hAnsi="Wingdings" w:cs="Calibri"/>
                <w:sz w:val="24"/>
              </w:rPr>
              <w:t></w:t>
            </w:r>
          </w:p>
        </w:tc>
        <w:tc>
          <w:tcPr>
            <w:tcW w:w="1136" w:type="dxa"/>
            <w:shd w:val="clear" w:color="auto" w:fill="F2DBDB" w:themeFill="accent2" w:themeFillTint="33"/>
          </w:tcPr>
          <w:p w:rsidR="002E34BA" w:rsidRPr="00D91AFB" w:rsidRDefault="00EE05C4" w:rsidP="00EE05C4">
            <w:pPr>
              <w:spacing w:before="41"/>
              <w:rPr>
                <w:rFonts w:ascii="Wingdings" w:eastAsia="Calibri" w:hAnsi="Wingdings" w:cs="Calibri"/>
                <w:sz w:val="24"/>
              </w:rPr>
            </w:pPr>
            <w:r w:rsidRPr="00D91AFB">
              <w:rPr>
                <w:rFonts w:ascii="Wingdings" w:eastAsia="Calibri" w:hAnsi="Wingdings" w:cs="Calibri"/>
                <w:sz w:val="24"/>
              </w:rPr>
              <w:t></w:t>
            </w:r>
            <w:r w:rsidRPr="00D91AFB">
              <w:rPr>
                <w:rFonts w:ascii="Wingdings" w:eastAsia="Calibri" w:hAnsi="Wingdings" w:cs="Calibri"/>
                <w:sz w:val="24"/>
              </w:rPr>
              <w:t></w:t>
            </w:r>
            <w:r w:rsidR="002E34BA" w:rsidRPr="00D91AFB">
              <w:rPr>
                <w:rFonts w:ascii="Wingdings" w:eastAsia="Calibri" w:hAnsi="Wingdings" w:cs="Calibri"/>
                <w:sz w:val="24"/>
              </w:rPr>
              <w:t></w:t>
            </w:r>
          </w:p>
        </w:tc>
        <w:tc>
          <w:tcPr>
            <w:tcW w:w="991" w:type="dxa"/>
            <w:shd w:val="clear" w:color="auto" w:fill="F2DBDB" w:themeFill="accent2" w:themeFillTint="33"/>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F2DBDB" w:themeFill="accent2" w:themeFillTint="33"/>
          </w:tcPr>
          <w:p w:rsidR="002E34BA" w:rsidRPr="00D91AFB" w:rsidRDefault="002E34BA" w:rsidP="00EE05C4">
            <w:pPr>
              <w:jc w:val="center"/>
              <w:rPr>
                <w:rFonts w:ascii="Calibri" w:eastAsia="Calibri" w:hAnsi="Calibri" w:cs="Calibri"/>
              </w:rPr>
            </w:pPr>
          </w:p>
        </w:tc>
      </w:tr>
      <w:tr w:rsidR="002E34BA" w:rsidRPr="00D91AFB" w:rsidTr="002D3E2B">
        <w:trPr>
          <w:trHeight w:hRule="exact" w:val="329"/>
        </w:trPr>
        <w:tc>
          <w:tcPr>
            <w:tcW w:w="3937" w:type="dxa"/>
            <w:shd w:val="clear" w:color="auto" w:fill="632423" w:themeFill="accent2" w:themeFillShade="80"/>
          </w:tcPr>
          <w:p w:rsidR="002E34BA" w:rsidRPr="00D91AFB" w:rsidRDefault="002E34BA" w:rsidP="00C50AA9">
            <w:pPr>
              <w:spacing w:before="28"/>
              <w:ind w:left="606" w:right="603"/>
              <w:jc w:val="center"/>
              <w:rPr>
                <w:rFonts w:ascii="Calibri" w:eastAsia="Calibri" w:hAnsi="Calibri" w:cs="Calibri"/>
                <w:sz w:val="24"/>
              </w:rPr>
            </w:pPr>
            <w:r w:rsidRPr="00D91AFB">
              <w:rPr>
                <w:rFonts w:ascii="Calibri" w:eastAsia="Calibri" w:hAnsi="Calibri" w:cs="Calibri"/>
                <w:sz w:val="24"/>
              </w:rPr>
              <w:t>Mezunlar</w:t>
            </w:r>
          </w:p>
        </w:tc>
        <w:tc>
          <w:tcPr>
            <w:tcW w:w="826" w:type="dxa"/>
            <w:shd w:val="clear" w:color="auto" w:fill="632423" w:themeFill="accent2" w:themeFillShade="80"/>
          </w:tcPr>
          <w:p w:rsidR="002E34BA" w:rsidRPr="00D91AFB" w:rsidRDefault="002E34BA" w:rsidP="00C50AA9">
            <w:pPr>
              <w:spacing w:before="28"/>
              <w:ind w:left="101" w:right="99"/>
              <w:jc w:val="center"/>
              <w:rPr>
                <w:rFonts w:ascii="Calibri" w:eastAsia="Calibri" w:hAnsi="Calibri" w:cs="Calibri"/>
                <w:b/>
                <w:sz w:val="24"/>
              </w:rPr>
            </w:pPr>
            <w:r w:rsidRPr="00D91AFB">
              <w:rPr>
                <w:rFonts w:ascii="Calibri" w:eastAsia="Calibri" w:hAnsi="Calibri" w:cs="Calibri"/>
                <w:b/>
                <w:sz w:val="24"/>
              </w:rPr>
              <w:t>DIŞ</w:t>
            </w:r>
          </w:p>
        </w:tc>
        <w:tc>
          <w:tcPr>
            <w:tcW w:w="1183" w:type="dxa"/>
            <w:shd w:val="clear" w:color="auto" w:fill="632423" w:themeFill="accent2" w:themeFillShade="80"/>
          </w:tcPr>
          <w:p w:rsidR="002E34BA" w:rsidRPr="00D91AFB" w:rsidRDefault="002E34BA" w:rsidP="00EE05C4">
            <w:pPr>
              <w:jc w:val="center"/>
              <w:rPr>
                <w:rFonts w:ascii="Calibri" w:eastAsia="Calibri" w:hAnsi="Calibri" w:cs="Calibri"/>
              </w:rPr>
            </w:pPr>
          </w:p>
        </w:tc>
        <w:tc>
          <w:tcPr>
            <w:tcW w:w="1136" w:type="dxa"/>
            <w:shd w:val="clear" w:color="auto" w:fill="632423" w:themeFill="accent2" w:themeFillShade="80"/>
          </w:tcPr>
          <w:p w:rsidR="002E34BA" w:rsidRPr="00D91AFB" w:rsidRDefault="00EE05C4" w:rsidP="00EE05C4">
            <w:pPr>
              <w:jc w:val="center"/>
              <w:rPr>
                <w:rFonts w:ascii="Calibri" w:eastAsia="Calibri" w:hAnsi="Calibri" w:cs="Calibri"/>
              </w:rPr>
            </w:pPr>
            <w:r w:rsidRPr="00D91AFB">
              <w:rPr>
                <w:rFonts w:ascii="Wingdings" w:eastAsia="Calibri" w:hAnsi="Wingdings" w:cs="Calibri"/>
                <w:sz w:val="24"/>
              </w:rPr>
              <w:t></w:t>
            </w:r>
          </w:p>
        </w:tc>
        <w:tc>
          <w:tcPr>
            <w:tcW w:w="991" w:type="dxa"/>
            <w:shd w:val="clear" w:color="auto" w:fill="632423" w:themeFill="accent2" w:themeFillShade="80"/>
          </w:tcPr>
          <w:p w:rsidR="002E34BA" w:rsidRPr="00D91AFB" w:rsidRDefault="002E34BA" w:rsidP="00EE05C4">
            <w:pPr>
              <w:jc w:val="center"/>
              <w:rPr>
                <w:rFonts w:ascii="Calibri" w:eastAsia="Calibri" w:hAnsi="Calibri" w:cs="Calibri"/>
              </w:rPr>
            </w:pPr>
          </w:p>
        </w:tc>
        <w:tc>
          <w:tcPr>
            <w:tcW w:w="1102" w:type="dxa"/>
            <w:shd w:val="clear" w:color="auto" w:fill="632423" w:themeFill="accent2" w:themeFillShade="80"/>
          </w:tcPr>
          <w:p w:rsidR="002E34BA" w:rsidRPr="00D91AFB" w:rsidRDefault="002E34BA" w:rsidP="00EE05C4">
            <w:pPr>
              <w:spacing w:before="41"/>
              <w:ind w:right="354"/>
              <w:jc w:val="center"/>
              <w:rPr>
                <w:rFonts w:ascii="Wingdings" w:eastAsia="Calibri" w:hAnsi="Wingdings" w:cs="Calibri"/>
                <w:sz w:val="24"/>
              </w:rPr>
            </w:pPr>
            <w:r w:rsidRPr="00D91AFB">
              <w:rPr>
                <w:rFonts w:ascii="Wingdings" w:eastAsia="Calibri" w:hAnsi="Wingdings" w:cs="Calibri"/>
                <w:sz w:val="24"/>
              </w:rPr>
              <w:t></w:t>
            </w:r>
          </w:p>
        </w:tc>
      </w:tr>
      <w:tr w:rsidR="002E34BA" w:rsidRPr="00D91AFB" w:rsidTr="002D3E2B">
        <w:trPr>
          <w:trHeight w:hRule="exact" w:val="331"/>
        </w:trPr>
        <w:tc>
          <w:tcPr>
            <w:tcW w:w="3937" w:type="dxa"/>
            <w:shd w:val="clear" w:color="auto" w:fill="F2DBDB" w:themeFill="accent2" w:themeFillTint="33"/>
          </w:tcPr>
          <w:p w:rsidR="002E34BA" w:rsidRPr="00D91AFB" w:rsidRDefault="002E34BA" w:rsidP="00C50AA9">
            <w:pPr>
              <w:spacing w:before="28"/>
              <w:ind w:left="605" w:right="605"/>
              <w:jc w:val="center"/>
              <w:rPr>
                <w:rFonts w:ascii="Calibri" w:eastAsia="Calibri" w:hAnsi="Calibri" w:cs="Calibri"/>
                <w:sz w:val="24"/>
              </w:rPr>
            </w:pPr>
            <w:r w:rsidRPr="00D91AFB">
              <w:rPr>
                <w:rFonts w:ascii="Calibri" w:eastAsia="Calibri" w:hAnsi="Calibri" w:cs="Calibri"/>
                <w:sz w:val="24"/>
              </w:rPr>
              <w:t>İdari Personel</w:t>
            </w:r>
          </w:p>
        </w:tc>
        <w:tc>
          <w:tcPr>
            <w:tcW w:w="826" w:type="dxa"/>
            <w:shd w:val="clear" w:color="auto" w:fill="F2DBDB" w:themeFill="accent2" w:themeFillTint="33"/>
          </w:tcPr>
          <w:p w:rsidR="002E34BA" w:rsidRPr="00D91AFB" w:rsidRDefault="002E34BA" w:rsidP="00C50AA9">
            <w:pPr>
              <w:spacing w:before="28"/>
              <w:ind w:left="99" w:right="99"/>
              <w:jc w:val="center"/>
              <w:rPr>
                <w:rFonts w:ascii="Calibri" w:eastAsia="Calibri" w:hAnsi="Calibri" w:cs="Calibri"/>
                <w:b/>
                <w:sz w:val="24"/>
              </w:rPr>
            </w:pPr>
            <w:r w:rsidRPr="00D91AFB">
              <w:rPr>
                <w:rFonts w:ascii="Calibri" w:eastAsia="Calibri" w:hAnsi="Calibri" w:cs="Calibri"/>
                <w:b/>
                <w:sz w:val="24"/>
              </w:rPr>
              <w:t>İÇ</w:t>
            </w:r>
          </w:p>
        </w:tc>
        <w:tc>
          <w:tcPr>
            <w:tcW w:w="1183" w:type="dxa"/>
            <w:shd w:val="clear" w:color="auto" w:fill="F2DBDB" w:themeFill="accent2" w:themeFillTint="33"/>
          </w:tcPr>
          <w:p w:rsidR="002E34BA" w:rsidRPr="00D91AFB" w:rsidRDefault="002E34BA" w:rsidP="00EE05C4">
            <w:pPr>
              <w:spacing w:before="41"/>
              <w:ind w:left="191"/>
              <w:jc w:val="center"/>
              <w:rPr>
                <w:rFonts w:ascii="Wingdings" w:eastAsia="Calibri" w:hAnsi="Wingdings" w:cs="Calibri"/>
                <w:sz w:val="24"/>
              </w:rPr>
            </w:pPr>
            <w:r w:rsidRPr="00D91AFB">
              <w:rPr>
                <w:rFonts w:ascii="Wingdings" w:eastAsia="Calibri" w:hAnsi="Wingdings" w:cs="Calibri"/>
                <w:sz w:val="24"/>
              </w:rPr>
              <w:t></w:t>
            </w:r>
          </w:p>
        </w:tc>
        <w:tc>
          <w:tcPr>
            <w:tcW w:w="1136" w:type="dxa"/>
            <w:shd w:val="clear" w:color="auto" w:fill="F2DBDB" w:themeFill="accent2" w:themeFillTint="33"/>
          </w:tcPr>
          <w:p w:rsidR="002E34BA" w:rsidRPr="00D91AFB" w:rsidRDefault="002E34BA" w:rsidP="00EE05C4">
            <w:pPr>
              <w:jc w:val="center"/>
              <w:rPr>
                <w:rFonts w:ascii="Calibri" w:eastAsia="Calibri" w:hAnsi="Calibri" w:cs="Calibri"/>
              </w:rPr>
            </w:pPr>
          </w:p>
        </w:tc>
        <w:tc>
          <w:tcPr>
            <w:tcW w:w="991" w:type="dxa"/>
            <w:shd w:val="clear" w:color="auto" w:fill="F2DBDB" w:themeFill="accent2" w:themeFillTint="33"/>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F2DBDB" w:themeFill="accent2" w:themeFillTint="33"/>
          </w:tcPr>
          <w:p w:rsidR="002E34BA" w:rsidRPr="00D91AFB" w:rsidRDefault="002E34BA" w:rsidP="00EE05C4">
            <w:pPr>
              <w:jc w:val="center"/>
              <w:rPr>
                <w:rFonts w:ascii="Calibri" w:eastAsia="Calibri" w:hAnsi="Calibri" w:cs="Calibri"/>
              </w:rPr>
            </w:pPr>
          </w:p>
        </w:tc>
      </w:tr>
      <w:tr w:rsidR="002E34BA" w:rsidRPr="00D91AFB" w:rsidTr="002D3E2B">
        <w:trPr>
          <w:trHeight w:hRule="exact" w:val="329"/>
        </w:trPr>
        <w:tc>
          <w:tcPr>
            <w:tcW w:w="3937" w:type="dxa"/>
            <w:shd w:val="clear" w:color="auto" w:fill="632423" w:themeFill="accent2" w:themeFillShade="80"/>
          </w:tcPr>
          <w:p w:rsidR="002E34BA" w:rsidRPr="00D91AFB" w:rsidRDefault="002E34BA" w:rsidP="00C50AA9">
            <w:pPr>
              <w:spacing w:before="28"/>
              <w:ind w:left="605" w:right="605"/>
              <w:jc w:val="center"/>
              <w:rPr>
                <w:rFonts w:ascii="Calibri" w:eastAsia="Calibri" w:hAnsi="Calibri" w:cs="Calibri"/>
                <w:sz w:val="24"/>
              </w:rPr>
            </w:pPr>
            <w:r w:rsidRPr="00D91AFB">
              <w:rPr>
                <w:rFonts w:ascii="Calibri" w:eastAsia="Calibri" w:hAnsi="Calibri" w:cs="Calibri"/>
                <w:sz w:val="24"/>
              </w:rPr>
              <w:t>Öğrenci İşleri</w:t>
            </w:r>
          </w:p>
        </w:tc>
        <w:tc>
          <w:tcPr>
            <w:tcW w:w="826" w:type="dxa"/>
            <w:shd w:val="clear" w:color="auto" w:fill="632423" w:themeFill="accent2" w:themeFillShade="80"/>
          </w:tcPr>
          <w:p w:rsidR="002E34BA" w:rsidRPr="00D91AFB" w:rsidRDefault="002E34BA" w:rsidP="00C50AA9">
            <w:pPr>
              <w:spacing w:before="28"/>
              <w:ind w:left="99" w:right="99"/>
              <w:jc w:val="center"/>
              <w:rPr>
                <w:rFonts w:ascii="Calibri" w:eastAsia="Calibri" w:hAnsi="Calibri" w:cs="Calibri"/>
                <w:b/>
                <w:sz w:val="24"/>
              </w:rPr>
            </w:pPr>
            <w:r w:rsidRPr="00D91AFB">
              <w:rPr>
                <w:rFonts w:ascii="Calibri" w:eastAsia="Calibri" w:hAnsi="Calibri" w:cs="Calibri"/>
                <w:b/>
                <w:sz w:val="24"/>
              </w:rPr>
              <w:t>İÇ</w:t>
            </w:r>
          </w:p>
        </w:tc>
        <w:tc>
          <w:tcPr>
            <w:tcW w:w="1183" w:type="dxa"/>
            <w:shd w:val="clear" w:color="auto" w:fill="632423" w:themeFill="accent2" w:themeFillShade="80"/>
          </w:tcPr>
          <w:p w:rsidR="002E34BA" w:rsidRPr="00D91AFB" w:rsidRDefault="002E34BA" w:rsidP="00EE05C4">
            <w:pPr>
              <w:spacing w:before="41"/>
              <w:ind w:left="191"/>
              <w:jc w:val="center"/>
              <w:rPr>
                <w:rFonts w:ascii="Wingdings" w:eastAsia="Calibri" w:hAnsi="Wingdings" w:cs="Calibri"/>
                <w:sz w:val="24"/>
              </w:rPr>
            </w:pPr>
            <w:r w:rsidRPr="00D91AFB">
              <w:rPr>
                <w:rFonts w:ascii="Wingdings" w:eastAsia="Calibri" w:hAnsi="Wingdings" w:cs="Calibri"/>
                <w:sz w:val="24"/>
              </w:rPr>
              <w:t></w:t>
            </w:r>
          </w:p>
        </w:tc>
        <w:tc>
          <w:tcPr>
            <w:tcW w:w="1136" w:type="dxa"/>
            <w:shd w:val="clear" w:color="auto" w:fill="632423" w:themeFill="accent2" w:themeFillShade="80"/>
          </w:tcPr>
          <w:p w:rsidR="002E34BA" w:rsidRPr="00D91AFB" w:rsidRDefault="002E34BA" w:rsidP="00EE05C4">
            <w:pPr>
              <w:jc w:val="center"/>
              <w:rPr>
                <w:rFonts w:ascii="Calibri" w:eastAsia="Calibri" w:hAnsi="Calibri" w:cs="Calibri"/>
              </w:rPr>
            </w:pPr>
          </w:p>
        </w:tc>
        <w:tc>
          <w:tcPr>
            <w:tcW w:w="991" w:type="dxa"/>
            <w:shd w:val="clear" w:color="auto" w:fill="632423" w:themeFill="accent2" w:themeFillShade="80"/>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632423" w:themeFill="accent2" w:themeFillShade="80"/>
          </w:tcPr>
          <w:p w:rsidR="002E34BA" w:rsidRPr="00D91AFB" w:rsidRDefault="002E34BA" w:rsidP="00EE05C4">
            <w:pPr>
              <w:jc w:val="center"/>
              <w:rPr>
                <w:rFonts w:ascii="Calibri" w:eastAsia="Calibri" w:hAnsi="Calibri" w:cs="Calibri"/>
              </w:rPr>
            </w:pPr>
          </w:p>
        </w:tc>
      </w:tr>
      <w:tr w:rsidR="002E34BA" w:rsidRPr="00D91AFB" w:rsidTr="002D3E2B">
        <w:trPr>
          <w:trHeight w:hRule="exact" w:val="331"/>
        </w:trPr>
        <w:tc>
          <w:tcPr>
            <w:tcW w:w="3937" w:type="dxa"/>
            <w:shd w:val="clear" w:color="auto" w:fill="F2DBDB" w:themeFill="accent2" w:themeFillTint="33"/>
          </w:tcPr>
          <w:p w:rsidR="002E34BA" w:rsidRPr="00D91AFB" w:rsidRDefault="002E34BA" w:rsidP="00C50AA9">
            <w:pPr>
              <w:spacing w:before="28"/>
              <w:ind w:left="605" w:right="605"/>
              <w:jc w:val="center"/>
              <w:rPr>
                <w:rFonts w:ascii="Calibri" w:eastAsia="Calibri" w:hAnsi="Calibri" w:cs="Calibri"/>
                <w:sz w:val="24"/>
              </w:rPr>
            </w:pPr>
            <w:r w:rsidRPr="00D91AFB">
              <w:rPr>
                <w:rFonts w:ascii="Calibri" w:eastAsia="Calibri" w:hAnsi="Calibri" w:cs="Calibri"/>
                <w:sz w:val="24"/>
              </w:rPr>
              <w:t>Sivil Toplum Kuruluşları</w:t>
            </w:r>
          </w:p>
        </w:tc>
        <w:tc>
          <w:tcPr>
            <w:tcW w:w="826" w:type="dxa"/>
            <w:shd w:val="clear" w:color="auto" w:fill="F2DBDB" w:themeFill="accent2" w:themeFillTint="33"/>
          </w:tcPr>
          <w:p w:rsidR="002E34BA" w:rsidRPr="00D91AFB" w:rsidRDefault="002E34BA" w:rsidP="00C50AA9">
            <w:pPr>
              <w:spacing w:before="28"/>
              <w:ind w:left="99" w:right="99"/>
              <w:jc w:val="center"/>
              <w:rPr>
                <w:rFonts w:ascii="Calibri" w:eastAsia="Calibri" w:hAnsi="Calibri" w:cs="Calibri"/>
                <w:b/>
                <w:sz w:val="24"/>
              </w:rPr>
            </w:pPr>
            <w:r w:rsidRPr="00D91AFB">
              <w:rPr>
                <w:rFonts w:ascii="Calibri" w:eastAsia="Calibri" w:hAnsi="Calibri" w:cs="Calibri"/>
                <w:b/>
                <w:sz w:val="24"/>
              </w:rPr>
              <w:t>DIŞ</w:t>
            </w:r>
          </w:p>
        </w:tc>
        <w:tc>
          <w:tcPr>
            <w:tcW w:w="1183" w:type="dxa"/>
            <w:shd w:val="clear" w:color="auto" w:fill="F2DBDB" w:themeFill="accent2" w:themeFillTint="33"/>
          </w:tcPr>
          <w:p w:rsidR="002E34BA" w:rsidRPr="00D91AFB" w:rsidRDefault="002E34BA" w:rsidP="00EE05C4">
            <w:pPr>
              <w:spacing w:before="41"/>
              <w:ind w:left="191"/>
              <w:jc w:val="center"/>
              <w:rPr>
                <w:rFonts w:ascii="Wingdings" w:eastAsia="Calibri" w:hAnsi="Wingdings" w:cs="Calibri"/>
                <w:sz w:val="24"/>
              </w:rPr>
            </w:pPr>
          </w:p>
        </w:tc>
        <w:tc>
          <w:tcPr>
            <w:tcW w:w="1136" w:type="dxa"/>
            <w:shd w:val="clear" w:color="auto" w:fill="F2DBDB" w:themeFill="accent2" w:themeFillTint="33"/>
          </w:tcPr>
          <w:p w:rsidR="002E34BA" w:rsidRPr="00D91AFB" w:rsidRDefault="002E34BA" w:rsidP="00EE05C4">
            <w:pPr>
              <w:jc w:val="center"/>
              <w:rPr>
                <w:rFonts w:ascii="Calibri" w:eastAsia="Calibri" w:hAnsi="Calibri" w:cs="Calibri"/>
              </w:rPr>
            </w:pPr>
          </w:p>
        </w:tc>
        <w:tc>
          <w:tcPr>
            <w:tcW w:w="991" w:type="dxa"/>
            <w:shd w:val="clear" w:color="auto" w:fill="F2DBDB" w:themeFill="accent2" w:themeFillTint="33"/>
          </w:tcPr>
          <w:p w:rsidR="002E34BA" w:rsidRPr="00D91AFB" w:rsidRDefault="002E34BA" w:rsidP="00EE05C4">
            <w:pPr>
              <w:spacing w:before="41"/>
              <w:ind w:right="301"/>
              <w:jc w:val="center"/>
              <w:rPr>
                <w:rFonts w:ascii="Wingdings" w:eastAsia="Calibri" w:hAnsi="Wingdings" w:cs="Calibri"/>
                <w:sz w:val="24"/>
              </w:rPr>
            </w:pPr>
          </w:p>
        </w:tc>
        <w:tc>
          <w:tcPr>
            <w:tcW w:w="1102" w:type="dxa"/>
            <w:shd w:val="clear" w:color="auto" w:fill="F2DBDB" w:themeFill="accent2" w:themeFillTint="33"/>
          </w:tcPr>
          <w:p w:rsidR="002E34BA" w:rsidRPr="00D91AFB" w:rsidRDefault="002E34BA" w:rsidP="00EE05C4">
            <w:pPr>
              <w:jc w:val="center"/>
              <w:rPr>
                <w:rFonts w:ascii="Calibri" w:eastAsia="Calibri" w:hAnsi="Calibri" w:cs="Calibri"/>
              </w:rPr>
            </w:pPr>
            <w:r w:rsidRPr="00D91AFB">
              <w:rPr>
                <w:rFonts w:ascii="Wingdings" w:eastAsia="Calibri" w:hAnsi="Wingdings" w:cs="Calibri"/>
                <w:sz w:val="24"/>
              </w:rPr>
              <w:t></w:t>
            </w:r>
          </w:p>
        </w:tc>
      </w:tr>
      <w:tr w:rsidR="002E34BA" w:rsidRPr="00D91AFB" w:rsidTr="002D3E2B">
        <w:trPr>
          <w:trHeight w:hRule="exact" w:val="329"/>
        </w:trPr>
        <w:tc>
          <w:tcPr>
            <w:tcW w:w="3937" w:type="dxa"/>
            <w:shd w:val="clear" w:color="auto" w:fill="632423" w:themeFill="accent2" w:themeFillShade="80"/>
          </w:tcPr>
          <w:p w:rsidR="002E34BA" w:rsidRPr="00D91AFB" w:rsidRDefault="002E34BA" w:rsidP="00C50AA9">
            <w:pPr>
              <w:autoSpaceDE w:val="0"/>
              <w:autoSpaceDN w:val="0"/>
              <w:adjustRightInd w:val="0"/>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Ulusal eğitim ve araştırma kuruluşları</w:t>
            </w:r>
          </w:p>
          <w:p w:rsidR="002E34BA" w:rsidRPr="00D91AFB" w:rsidRDefault="002E34BA" w:rsidP="00C50AA9">
            <w:pPr>
              <w:spacing w:before="28"/>
              <w:ind w:left="605" w:right="605"/>
              <w:jc w:val="center"/>
              <w:rPr>
                <w:rFonts w:ascii="Calibri" w:eastAsia="Calibri" w:hAnsi="Calibri" w:cs="Calibri"/>
                <w:sz w:val="24"/>
              </w:rPr>
            </w:pPr>
          </w:p>
        </w:tc>
        <w:tc>
          <w:tcPr>
            <w:tcW w:w="826" w:type="dxa"/>
            <w:shd w:val="clear" w:color="auto" w:fill="632423" w:themeFill="accent2" w:themeFillShade="80"/>
          </w:tcPr>
          <w:p w:rsidR="002E34BA" w:rsidRPr="00D91AFB" w:rsidRDefault="002E34BA" w:rsidP="00C50AA9">
            <w:pPr>
              <w:spacing w:before="28"/>
              <w:ind w:left="99" w:right="99"/>
              <w:jc w:val="center"/>
              <w:rPr>
                <w:rFonts w:ascii="Calibri" w:eastAsia="Calibri" w:hAnsi="Calibri" w:cs="Calibri"/>
                <w:b/>
                <w:sz w:val="24"/>
              </w:rPr>
            </w:pPr>
            <w:r w:rsidRPr="00D91AFB">
              <w:rPr>
                <w:rFonts w:ascii="Calibri" w:eastAsia="Calibri" w:hAnsi="Calibri" w:cs="Calibri"/>
                <w:b/>
                <w:sz w:val="24"/>
              </w:rPr>
              <w:t>DIŞ</w:t>
            </w:r>
          </w:p>
        </w:tc>
        <w:tc>
          <w:tcPr>
            <w:tcW w:w="1183" w:type="dxa"/>
            <w:shd w:val="clear" w:color="auto" w:fill="632423" w:themeFill="accent2" w:themeFillShade="80"/>
          </w:tcPr>
          <w:p w:rsidR="002E34BA" w:rsidRPr="00D91AFB" w:rsidRDefault="002E34BA" w:rsidP="00EE05C4">
            <w:pPr>
              <w:spacing w:before="41"/>
              <w:ind w:left="191"/>
              <w:jc w:val="center"/>
              <w:rPr>
                <w:rFonts w:ascii="Wingdings" w:eastAsia="Calibri" w:hAnsi="Wingdings" w:cs="Calibri"/>
                <w:sz w:val="24"/>
              </w:rPr>
            </w:pPr>
          </w:p>
        </w:tc>
        <w:tc>
          <w:tcPr>
            <w:tcW w:w="1136" w:type="dxa"/>
            <w:shd w:val="clear" w:color="auto" w:fill="632423" w:themeFill="accent2" w:themeFillShade="80"/>
          </w:tcPr>
          <w:p w:rsidR="002E34BA" w:rsidRPr="00D91AFB" w:rsidRDefault="002E34BA" w:rsidP="00EE05C4">
            <w:pPr>
              <w:jc w:val="center"/>
              <w:rPr>
                <w:rFonts w:ascii="Calibri" w:eastAsia="Calibri" w:hAnsi="Calibri" w:cs="Calibri"/>
              </w:rPr>
            </w:pPr>
          </w:p>
        </w:tc>
        <w:tc>
          <w:tcPr>
            <w:tcW w:w="991" w:type="dxa"/>
            <w:shd w:val="clear" w:color="auto" w:fill="632423" w:themeFill="accent2" w:themeFillShade="80"/>
          </w:tcPr>
          <w:p w:rsidR="002E34BA" w:rsidRPr="00D91AFB" w:rsidRDefault="002E34BA"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632423" w:themeFill="accent2" w:themeFillShade="80"/>
          </w:tcPr>
          <w:p w:rsidR="002E34BA" w:rsidRPr="00D91AFB" w:rsidRDefault="002E34BA" w:rsidP="00EE05C4">
            <w:pPr>
              <w:jc w:val="center"/>
              <w:rPr>
                <w:rFonts w:ascii="Calibri" w:eastAsia="Calibri" w:hAnsi="Calibri" w:cs="Calibri"/>
              </w:rPr>
            </w:pPr>
            <w:r w:rsidRPr="00D91AFB">
              <w:rPr>
                <w:rFonts w:ascii="Wingdings" w:eastAsia="Calibri" w:hAnsi="Wingdings" w:cs="Calibri"/>
                <w:sz w:val="24"/>
              </w:rPr>
              <w:t></w:t>
            </w:r>
          </w:p>
        </w:tc>
      </w:tr>
      <w:tr w:rsidR="002D3E2B" w:rsidRPr="00D91AFB" w:rsidTr="002D3E2B">
        <w:trPr>
          <w:trHeight w:hRule="exact" w:val="331"/>
        </w:trPr>
        <w:tc>
          <w:tcPr>
            <w:tcW w:w="3937" w:type="dxa"/>
            <w:shd w:val="clear" w:color="auto" w:fill="F2DBDB" w:themeFill="accent2" w:themeFillTint="33"/>
          </w:tcPr>
          <w:p w:rsidR="002D3E2B" w:rsidRPr="00D91AFB" w:rsidRDefault="002D3E2B" w:rsidP="00C50AA9">
            <w:pPr>
              <w:spacing w:before="28"/>
              <w:ind w:left="605" w:right="605"/>
              <w:jc w:val="center"/>
              <w:rPr>
                <w:rFonts w:ascii="Calibri" w:eastAsia="Calibri" w:hAnsi="Calibri" w:cs="Calibri"/>
                <w:sz w:val="24"/>
              </w:rPr>
            </w:pPr>
            <w:r w:rsidRPr="00D91AFB">
              <w:rPr>
                <w:rFonts w:ascii="Calibri" w:eastAsia="Calibri" w:hAnsi="Calibri" w:cs="Calibri"/>
                <w:sz w:val="24"/>
              </w:rPr>
              <w:t>Sağlık Bakanlığı</w:t>
            </w:r>
          </w:p>
        </w:tc>
        <w:tc>
          <w:tcPr>
            <w:tcW w:w="826" w:type="dxa"/>
            <w:shd w:val="clear" w:color="auto" w:fill="F2DBDB" w:themeFill="accent2" w:themeFillTint="33"/>
          </w:tcPr>
          <w:p w:rsidR="002D3E2B" w:rsidRPr="00D91AFB" w:rsidRDefault="002D3E2B" w:rsidP="00C50AA9">
            <w:pPr>
              <w:spacing w:before="28"/>
              <w:ind w:left="99" w:right="99"/>
              <w:jc w:val="center"/>
              <w:rPr>
                <w:rFonts w:ascii="Calibri" w:eastAsia="Calibri" w:hAnsi="Calibri" w:cs="Calibri"/>
                <w:b/>
                <w:sz w:val="24"/>
              </w:rPr>
            </w:pPr>
            <w:r w:rsidRPr="00D91AFB">
              <w:rPr>
                <w:rFonts w:ascii="Calibri" w:eastAsia="Calibri" w:hAnsi="Calibri" w:cs="Calibri"/>
                <w:b/>
                <w:sz w:val="24"/>
              </w:rPr>
              <w:t>DIŞ</w:t>
            </w:r>
          </w:p>
        </w:tc>
        <w:tc>
          <w:tcPr>
            <w:tcW w:w="1183" w:type="dxa"/>
            <w:shd w:val="clear" w:color="auto" w:fill="F2DBDB" w:themeFill="accent2" w:themeFillTint="33"/>
          </w:tcPr>
          <w:p w:rsidR="002D3E2B" w:rsidRPr="00D91AFB" w:rsidRDefault="002D3E2B" w:rsidP="00EE05C4">
            <w:pPr>
              <w:spacing w:before="41"/>
              <w:ind w:left="191"/>
              <w:jc w:val="center"/>
              <w:rPr>
                <w:rFonts w:ascii="Wingdings" w:eastAsia="Calibri" w:hAnsi="Wingdings" w:cs="Calibri"/>
                <w:sz w:val="24"/>
              </w:rPr>
            </w:pPr>
          </w:p>
        </w:tc>
        <w:tc>
          <w:tcPr>
            <w:tcW w:w="1136" w:type="dxa"/>
            <w:shd w:val="clear" w:color="auto" w:fill="F2DBDB" w:themeFill="accent2" w:themeFillTint="33"/>
          </w:tcPr>
          <w:p w:rsidR="002D3E2B" w:rsidRPr="00D91AFB" w:rsidRDefault="002D3E2B" w:rsidP="00EE05C4">
            <w:pPr>
              <w:jc w:val="center"/>
              <w:rPr>
                <w:rFonts w:ascii="Calibri" w:eastAsia="Calibri" w:hAnsi="Calibri" w:cs="Calibri"/>
              </w:rPr>
            </w:pPr>
          </w:p>
        </w:tc>
        <w:tc>
          <w:tcPr>
            <w:tcW w:w="991" w:type="dxa"/>
            <w:shd w:val="clear" w:color="auto" w:fill="F2DBDB" w:themeFill="accent2" w:themeFillTint="33"/>
          </w:tcPr>
          <w:p w:rsidR="002D3E2B" w:rsidRPr="00D91AFB" w:rsidRDefault="002D3E2B" w:rsidP="00EE05C4">
            <w:pPr>
              <w:spacing w:before="41"/>
              <w:ind w:right="301"/>
              <w:jc w:val="center"/>
              <w:rPr>
                <w:rFonts w:ascii="Wingdings" w:eastAsia="Calibri" w:hAnsi="Wingdings" w:cs="Calibri"/>
                <w:sz w:val="24"/>
              </w:rPr>
            </w:pPr>
            <w:r w:rsidRPr="00D91AFB">
              <w:rPr>
                <w:rFonts w:ascii="Wingdings" w:eastAsia="Calibri" w:hAnsi="Wingdings" w:cs="Calibri"/>
                <w:sz w:val="24"/>
              </w:rPr>
              <w:t></w:t>
            </w:r>
          </w:p>
        </w:tc>
        <w:tc>
          <w:tcPr>
            <w:tcW w:w="1102" w:type="dxa"/>
            <w:shd w:val="clear" w:color="auto" w:fill="F2DBDB" w:themeFill="accent2" w:themeFillTint="33"/>
          </w:tcPr>
          <w:p w:rsidR="002D3E2B" w:rsidRPr="00D91AFB" w:rsidRDefault="00EE05C4" w:rsidP="00EE05C4">
            <w:pPr>
              <w:jc w:val="center"/>
              <w:rPr>
                <w:rFonts w:ascii="Calibri" w:eastAsia="Calibri" w:hAnsi="Calibri" w:cs="Calibri"/>
              </w:rPr>
            </w:pPr>
            <w:r w:rsidRPr="00D91AFB">
              <w:rPr>
                <w:rFonts w:ascii="Wingdings" w:eastAsia="Calibri" w:hAnsi="Wingdings" w:cs="Calibri"/>
                <w:sz w:val="24"/>
              </w:rPr>
              <w:t></w:t>
            </w:r>
          </w:p>
        </w:tc>
      </w:tr>
    </w:tbl>
    <w:p w:rsidR="00024441" w:rsidRPr="00D91AFB" w:rsidRDefault="00024441" w:rsidP="002E34BA">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p>
    <w:p w:rsidR="00E90215" w:rsidRPr="00D91AFB" w:rsidRDefault="009A47CE" w:rsidP="002E34BA">
      <w:pPr>
        <w:widowControl w:val="0"/>
        <w:autoSpaceDE w:val="0"/>
        <w:autoSpaceDN w:val="0"/>
        <w:adjustRightInd w:val="0"/>
        <w:spacing w:after="0" w:line="360" w:lineRule="auto"/>
        <w:ind w:right="-20"/>
        <w:jc w:val="both"/>
        <w:rPr>
          <w:rFonts w:ascii="Times New Roman" w:eastAsia="Times New Roman" w:hAnsi="Times New Roman" w:cs="Times New Roman"/>
          <w:b/>
          <w:sz w:val="24"/>
          <w:szCs w:val="32"/>
          <w:lang w:eastAsia="tr-TR"/>
        </w:rPr>
      </w:pPr>
      <w:r>
        <w:rPr>
          <w:rFonts w:ascii="Times New Roman" w:eastAsia="Times New Roman" w:hAnsi="Times New Roman" w:cs="Times New Roman"/>
          <w:b/>
          <w:sz w:val="24"/>
          <w:szCs w:val="32"/>
          <w:lang w:eastAsia="tr-TR"/>
        </w:rPr>
        <w:t>2.7</w:t>
      </w:r>
      <w:r w:rsidR="00E90215" w:rsidRPr="00D91AFB">
        <w:rPr>
          <w:rFonts w:ascii="Times New Roman" w:eastAsia="Times New Roman" w:hAnsi="Times New Roman" w:cs="Times New Roman"/>
          <w:b/>
          <w:sz w:val="24"/>
          <w:szCs w:val="32"/>
          <w:lang w:eastAsia="tr-TR"/>
        </w:rPr>
        <w:t>.KURUMSAL GZFT/SWOT ANALİZİ</w:t>
      </w:r>
    </w:p>
    <w:p w:rsidR="00F85E6F" w:rsidRDefault="009A47CE" w:rsidP="00F85E6F">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2.7</w:t>
      </w:r>
      <w:r w:rsidR="00F85E6F" w:rsidRPr="00D91AFB">
        <w:rPr>
          <w:rFonts w:ascii="Times New Roman" w:hAnsi="Times New Roman" w:cs="Times New Roman"/>
          <w:b/>
          <w:bCs/>
          <w:sz w:val="24"/>
          <w:szCs w:val="24"/>
        </w:rPr>
        <w:t>.1. Güçlü ve Zayıf Yönler</w:t>
      </w:r>
    </w:p>
    <w:p w:rsidR="00024441" w:rsidRPr="00D91AFB" w:rsidRDefault="00024441" w:rsidP="00F85E6F">
      <w:pPr>
        <w:autoSpaceDE w:val="0"/>
        <w:autoSpaceDN w:val="0"/>
        <w:adjustRightInd w:val="0"/>
        <w:spacing w:after="0" w:line="360" w:lineRule="auto"/>
        <w:jc w:val="both"/>
        <w:rPr>
          <w:rFonts w:ascii="Times New Roman" w:hAnsi="Times New Roman" w:cs="Times New Roman"/>
          <w:b/>
          <w:bCs/>
          <w:sz w:val="24"/>
          <w:szCs w:val="24"/>
        </w:rPr>
      </w:pPr>
    </w:p>
    <w:p w:rsidR="00E250C5" w:rsidRPr="00D91AFB" w:rsidRDefault="00F85E6F" w:rsidP="00F85E6F">
      <w:pPr>
        <w:autoSpaceDE w:val="0"/>
        <w:autoSpaceDN w:val="0"/>
        <w:adjustRightInd w:val="0"/>
        <w:spacing w:after="0" w:line="360" w:lineRule="auto"/>
        <w:jc w:val="both"/>
        <w:rPr>
          <w:rFonts w:ascii="Times New Roman" w:hAnsi="Times New Roman" w:cs="Times New Roman"/>
          <w:b/>
          <w:bCs/>
          <w:sz w:val="24"/>
          <w:szCs w:val="24"/>
        </w:rPr>
      </w:pPr>
      <w:r w:rsidRPr="00D91AFB">
        <w:rPr>
          <w:rFonts w:ascii="Times New Roman" w:hAnsi="Times New Roman" w:cs="Times New Roman"/>
          <w:b/>
          <w:bCs/>
          <w:sz w:val="24"/>
          <w:szCs w:val="24"/>
        </w:rPr>
        <w:t>*Güçlü Yönler</w:t>
      </w:r>
    </w:p>
    <w:p w:rsidR="00F85E6F" w:rsidRPr="00D91AFB" w:rsidRDefault="00F85E6F" w:rsidP="00331B8B">
      <w:pPr>
        <w:pStyle w:val="ListeParagraf"/>
        <w:numPr>
          <w:ilvl w:val="0"/>
          <w:numId w:val="34"/>
        </w:numPr>
        <w:autoSpaceDE w:val="0"/>
        <w:autoSpaceDN w:val="0"/>
        <w:adjustRightInd w:val="0"/>
        <w:spacing w:after="0" w:line="360" w:lineRule="auto"/>
        <w:ind w:left="357" w:hanging="357"/>
        <w:jc w:val="both"/>
        <w:rPr>
          <w:rFonts w:ascii="Times New Roman" w:hAnsi="Times New Roman" w:cs="Times New Roman"/>
          <w:color w:val="222222"/>
          <w:sz w:val="24"/>
          <w:szCs w:val="24"/>
        </w:rPr>
      </w:pPr>
      <w:r w:rsidRPr="00D91AFB">
        <w:rPr>
          <w:rFonts w:ascii="Times New Roman" w:hAnsi="Times New Roman" w:cs="Times New Roman"/>
          <w:color w:val="222222"/>
          <w:sz w:val="24"/>
          <w:szCs w:val="24"/>
        </w:rPr>
        <w:t>Enstitümüzün ulusal ve uluslararası düzeyde tanınan bir üniversitenin bünyesinde olması,</w:t>
      </w:r>
    </w:p>
    <w:p w:rsidR="00F85E6F" w:rsidRPr="00D91AFB" w:rsidRDefault="00F85E6F" w:rsidP="00331B8B">
      <w:pPr>
        <w:pStyle w:val="ListeParagraf"/>
        <w:numPr>
          <w:ilvl w:val="0"/>
          <w:numId w:val="34"/>
        </w:numPr>
        <w:autoSpaceDE w:val="0"/>
        <w:autoSpaceDN w:val="0"/>
        <w:adjustRightInd w:val="0"/>
        <w:spacing w:after="0" w:line="360" w:lineRule="auto"/>
        <w:ind w:left="357" w:hanging="357"/>
        <w:jc w:val="both"/>
        <w:rPr>
          <w:rFonts w:ascii="Times New Roman" w:hAnsi="Times New Roman" w:cs="Times New Roman"/>
          <w:color w:val="222222"/>
          <w:sz w:val="24"/>
          <w:szCs w:val="24"/>
        </w:rPr>
      </w:pPr>
      <w:r w:rsidRPr="00D91AFB">
        <w:rPr>
          <w:rFonts w:ascii="Times New Roman" w:hAnsi="Times New Roman" w:cs="Times New Roman"/>
          <w:color w:val="222222"/>
          <w:sz w:val="24"/>
          <w:szCs w:val="24"/>
        </w:rPr>
        <w:t>Yasa ve yönetmeliklere titizlikle uyulması,</w:t>
      </w:r>
    </w:p>
    <w:p w:rsidR="00F85E6F" w:rsidRPr="00D91AFB" w:rsidRDefault="00F85E6F" w:rsidP="00331B8B">
      <w:pPr>
        <w:pStyle w:val="ListeParagraf"/>
        <w:numPr>
          <w:ilvl w:val="0"/>
          <w:numId w:val="34"/>
        </w:numPr>
        <w:autoSpaceDE w:val="0"/>
        <w:autoSpaceDN w:val="0"/>
        <w:adjustRightInd w:val="0"/>
        <w:spacing w:after="0" w:line="360" w:lineRule="auto"/>
        <w:ind w:left="357" w:hanging="357"/>
        <w:jc w:val="both"/>
        <w:rPr>
          <w:rFonts w:ascii="Times New Roman" w:hAnsi="Times New Roman" w:cs="Times New Roman"/>
          <w:color w:val="222222"/>
          <w:sz w:val="24"/>
          <w:szCs w:val="24"/>
        </w:rPr>
      </w:pPr>
      <w:r w:rsidRPr="00D91AFB">
        <w:rPr>
          <w:rFonts w:ascii="Times New Roman" w:hAnsi="Times New Roman" w:cs="Times New Roman"/>
          <w:color w:val="222222"/>
          <w:sz w:val="24"/>
          <w:szCs w:val="24"/>
        </w:rPr>
        <w:t>Farklı dallarda yüksek lisans ve doktora programlarının yürütülmesi,</w:t>
      </w:r>
    </w:p>
    <w:p w:rsidR="00F85E6F" w:rsidRPr="00D91AFB" w:rsidRDefault="00F85E6F" w:rsidP="00331B8B">
      <w:pPr>
        <w:pStyle w:val="ListeParagraf"/>
        <w:numPr>
          <w:ilvl w:val="0"/>
          <w:numId w:val="34"/>
        </w:numPr>
        <w:autoSpaceDE w:val="0"/>
        <w:autoSpaceDN w:val="0"/>
        <w:adjustRightInd w:val="0"/>
        <w:spacing w:after="0" w:line="360" w:lineRule="auto"/>
        <w:ind w:left="357" w:hanging="357"/>
        <w:jc w:val="both"/>
        <w:rPr>
          <w:rFonts w:ascii="Times New Roman" w:hAnsi="Times New Roman" w:cs="Times New Roman"/>
          <w:color w:val="222222"/>
          <w:sz w:val="24"/>
          <w:szCs w:val="24"/>
        </w:rPr>
      </w:pPr>
      <w:r w:rsidRPr="00D91AFB">
        <w:rPr>
          <w:rFonts w:ascii="Times New Roman" w:hAnsi="Times New Roman" w:cs="Times New Roman"/>
          <w:color w:val="222222"/>
          <w:sz w:val="24"/>
          <w:szCs w:val="24"/>
        </w:rPr>
        <w:t>İşlerin titiz, hızlı ve düzenli bir şekilde yapılması,</w:t>
      </w:r>
    </w:p>
    <w:p w:rsidR="00F85E6F" w:rsidRPr="00D91AFB" w:rsidRDefault="00F85E6F" w:rsidP="00331B8B">
      <w:pPr>
        <w:pStyle w:val="ListeParagraf"/>
        <w:widowControl w:val="0"/>
        <w:numPr>
          <w:ilvl w:val="0"/>
          <w:numId w:val="34"/>
        </w:numPr>
        <w:tabs>
          <w:tab w:val="left" w:pos="360"/>
        </w:tabs>
        <w:autoSpaceDE w:val="0"/>
        <w:autoSpaceDN w:val="0"/>
        <w:adjustRightInd w:val="0"/>
        <w:spacing w:after="0" w:line="360" w:lineRule="auto"/>
        <w:ind w:left="357" w:right="91"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Üniversitemiz Öğrenci bilgi işletim sistemi (OBİSİS) ve personel otomasyonu gibi Enstitünün ihtiyaç duyduğu yazılımları kendisi üreten bir bilgi işlem biriminin varlığı ve bunun kablosuz ağ gibi yeni teknolojilere açık olması</w:t>
      </w:r>
    </w:p>
    <w:p w:rsidR="00F85E6F" w:rsidRPr="00D91AFB" w:rsidRDefault="00F85E6F" w:rsidP="00F85E6F">
      <w:pPr>
        <w:autoSpaceDE w:val="0"/>
        <w:autoSpaceDN w:val="0"/>
        <w:adjustRightInd w:val="0"/>
        <w:spacing w:after="0" w:line="360" w:lineRule="auto"/>
        <w:jc w:val="both"/>
        <w:rPr>
          <w:rFonts w:ascii="Times New Roman" w:hAnsi="Times New Roman" w:cs="Times New Roman"/>
          <w:color w:val="222222"/>
          <w:sz w:val="24"/>
          <w:szCs w:val="24"/>
        </w:rPr>
      </w:pPr>
    </w:p>
    <w:p w:rsidR="00E250C5" w:rsidRPr="00D91AFB" w:rsidRDefault="00F85E6F" w:rsidP="00F85E6F">
      <w:pPr>
        <w:autoSpaceDE w:val="0"/>
        <w:autoSpaceDN w:val="0"/>
        <w:adjustRightInd w:val="0"/>
        <w:spacing w:after="0" w:line="360" w:lineRule="auto"/>
        <w:jc w:val="both"/>
        <w:rPr>
          <w:rFonts w:ascii="Times New Roman" w:hAnsi="Times New Roman" w:cs="Times New Roman"/>
          <w:b/>
          <w:bCs/>
          <w:sz w:val="24"/>
          <w:szCs w:val="24"/>
        </w:rPr>
      </w:pPr>
      <w:r w:rsidRPr="00D91AFB">
        <w:rPr>
          <w:rFonts w:ascii="Times New Roman" w:hAnsi="Times New Roman" w:cs="Times New Roman"/>
          <w:b/>
          <w:bCs/>
          <w:sz w:val="24"/>
          <w:szCs w:val="24"/>
        </w:rPr>
        <w:t>*Zayıf Yönler</w:t>
      </w:r>
    </w:p>
    <w:p w:rsidR="00F85E6F" w:rsidRPr="00D91AFB" w:rsidRDefault="00F85E6F" w:rsidP="00331B8B">
      <w:pPr>
        <w:pStyle w:val="ListeParagraf"/>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t>Araştırmalara ve araştırmacılara kısıtlı mali destek,</w:t>
      </w:r>
    </w:p>
    <w:p w:rsidR="00F85E6F" w:rsidRPr="00D91AFB" w:rsidRDefault="00F85E6F" w:rsidP="00331B8B">
      <w:pPr>
        <w:pStyle w:val="ListeParagraf"/>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t>İdari kadro yetersizliği,</w:t>
      </w:r>
    </w:p>
    <w:p w:rsidR="00F85E6F" w:rsidRPr="00D91AFB" w:rsidRDefault="00F85E6F" w:rsidP="00331B8B">
      <w:pPr>
        <w:pStyle w:val="ListeParagraf"/>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t>Enstitüye ait çalışma mekânının yetersizliği,</w:t>
      </w:r>
    </w:p>
    <w:p w:rsidR="00F85E6F" w:rsidRPr="00D91AFB" w:rsidRDefault="00F85E6F" w:rsidP="00331B8B">
      <w:pPr>
        <w:pStyle w:val="ListeParagraf"/>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t>Mezunlara ait istatistikî bilgilerin azlığı,</w:t>
      </w:r>
    </w:p>
    <w:p w:rsidR="00F85E6F" w:rsidRPr="00D91AFB" w:rsidRDefault="00F85E6F" w:rsidP="00331B8B">
      <w:pPr>
        <w:pStyle w:val="ListeParagraf"/>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lastRenderedPageBreak/>
        <w:t>Bazı birimlerde öğretim üyesi/öğrenci dağılımındaki dengesizlik,</w:t>
      </w:r>
    </w:p>
    <w:p w:rsidR="00F85E6F" w:rsidRPr="00D91AFB" w:rsidRDefault="00F85E6F" w:rsidP="00331B8B">
      <w:pPr>
        <w:pStyle w:val="ListeParagraf"/>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t>Diğer üniversite enstitüleriyle işbirliği ve ortak lisansüstü programlarının etkin olmaması ilişkilerin zayıflığı.</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Yabancı dil eğitiminin yetersizliği</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Mezunlarla olan ilişkilerin azlığı</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Yabancı dil bilen idari eleman yetersizliği</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İdari mekanizmadaki performans değerlendirme sisteminin yetersizliği</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 birimlerinin paydaşlarıyla işbirliğinin yetersizliği</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Kaynakların uygun kullanımının izlenememesi</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Tanıtım ve halkla ilişkilerin yetersiz olması</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Öğrenci işlerinin tamamen merkezi olmaması</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Personelin yeterli hizmet içi eğitiminin yapılamaması</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Kurumsallaşmanın ve kurumsal kimliğin yeterince gelişmemesi</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Öğretim elemanı başına düşen ders yükünün fazla olması</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 içerisinde bilimsel çalışmalarda işbirliği eksikliği</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Ulusal ve uluslararası proje imkânlarının değerlendirilmemesi,  proje tekliflerinin yetersizliği</w:t>
      </w:r>
    </w:p>
    <w:p w:rsidR="00EB44CD" w:rsidRPr="00D91AFB" w:rsidRDefault="00EB44CD" w:rsidP="00331B8B">
      <w:pPr>
        <w:widowControl w:val="0"/>
        <w:numPr>
          <w:ilvl w:val="0"/>
          <w:numId w:val="35"/>
        </w:numPr>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Kalifiye insan kaynağı yetersizliği</w:t>
      </w:r>
    </w:p>
    <w:p w:rsidR="00E250C5" w:rsidRPr="00D91AFB" w:rsidRDefault="00E250C5" w:rsidP="00F85E6F">
      <w:pPr>
        <w:autoSpaceDE w:val="0"/>
        <w:autoSpaceDN w:val="0"/>
        <w:adjustRightInd w:val="0"/>
        <w:spacing w:after="0" w:line="360" w:lineRule="auto"/>
        <w:jc w:val="both"/>
        <w:rPr>
          <w:rFonts w:ascii="Times New Roman" w:hAnsi="Times New Roman" w:cs="Times New Roman"/>
          <w:b/>
          <w:bCs/>
          <w:sz w:val="24"/>
          <w:szCs w:val="24"/>
        </w:rPr>
      </w:pPr>
    </w:p>
    <w:p w:rsidR="00E250C5" w:rsidRPr="00D91AFB" w:rsidRDefault="009A47CE" w:rsidP="00F85E6F">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2.7</w:t>
      </w:r>
      <w:r w:rsidR="00F85E6F" w:rsidRPr="00D91AFB">
        <w:rPr>
          <w:rFonts w:ascii="Times New Roman" w:hAnsi="Times New Roman" w:cs="Times New Roman"/>
          <w:b/>
          <w:bCs/>
          <w:sz w:val="24"/>
          <w:szCs w:val="24"/>
        </w:rPr>
        <w:t>.2. Çevre Analizi</w:t>
      </w:r>
    </w:p>
    <w:p w:rsidR="00F85E6F" w:rsidRPr="00D91AFB" w:rsidRDefault="00F85E6F" w:rsidP="00F85E6F">
      <w:pPr>
        <w:autoSpaceDE w:val="0"/>
        <w:autoSpaceDN w:val="0"/>
        <w:adjustRightInd w:val="0"/>
        <w:spacing w:after="0" w:line="360" w:lineRule="auto"/>
        <w:jc w:val="both"/>
        <w:rPr>
          <w:rFonts w:ascii="Times New Roman" w:hAnsi="Times New Roman" w:cs="Times New Roman"/>
          <w:b/>
          <w:bCs/>
          <w:sz w:val="24"/>
          <w:szCs w:val="24"/>
        </w:rPr>
      </w:pPr>
      <w:r w:rsidRPr="00D91AFB">
        <w:rPr>
          <w:rFonts w:ascii="Times New Roman" w:hAnsi="Times New Roman" w:cs="Times New Roman"/>
          <w:b/>
          <w:bCs/>
          <w:sz w:val="24"/>
          <w:szCs w:val="24"/>
        </w:rPr>
        <w:t>*Tehditler</w:t>
      </w:r>
    </w:p>
    <w:p w:rsidR="00EB44CD" w:rsidRPr="00D91AFB" w:rsidRDefault="00EB44CD" w:rsidP="00EB44CD">
      <w:pPr>
        <w:widowControl w:val="0"/>
        <w:tabs>
          <w:tab w:val="left" w:pos="540"/>
        </w:tabs>
        <w:autoSpaceDE w:val="0"/>
        <w:autoSpaceDN w:val="0"/>
        <w:adjustRightInd w:val="0"/>
        <w:spacing w:after="0" w:line="360" w:lineRule="auto"/>
        <w:ind w:right="90"/>
        <w:jc w:val="both"/>
        <w:rPr>
          <w:rFonts w:ascii="Times New Roman" w:eastAsia="Times New Roman" w:hAnsi="Times New Roman" w:cs="Times New Roman"/>
          <w:sz w:val="24"/>
          <w:szCs w:val="24"/>
          <w:lang w:eastAsia="tr-TR"/>
        </w:rPr>
      </w:pPr>
    </w:p>
    <w:p w:rsidR="00EB44CD" w:rsidRPr="00D91AFB" w:rsidRDefault="00EB44CD" w:rsidP="00331B8B">
      <w:pPr>
        <w:pStyle w:val="ListeParagraf"/>
        <w:widowControl w:val="0"/>
        <w:numPr>
          <w:ilvl w:val="0"/>
          <w:numId w:val="36"/>
        </w:numPr>
        <w:tabs>
          <w:tab w:val="left" w:pos="540"/>
        </w:tab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Maaşların düşük oluşu ve kadro teminindeki zorluklar nedeniyle </w:t>
      </w:r>
      <w:r w:rsidR="00E250C5" w:rsidRPr="00D91AFB">
        <w:rPr>
          <w:rFonts w:ascii="Times New Roman" w:eastAsia="Times New Roman" w:hAnsi="Times New Roman" w:cs="Times New Roman"/>
          <w:sz w:val="24"/>
          <w:szCs w:val="24"/>
          <w:lang w:eastAsia="tr-TR"/>
        </w:rPr>
        <w:t>lisansüstü</w:t>
      </w:r>
      <w:r w:rsidRPr="00D91AFB">
        <w:rPr>
          <w:rFonts w:ascii="Times New Roman" w:eastAsia="Times New Roman" w:hAnsi="Times New Roman" w:cs="Times New Roman"/>
          <w:sz w:val="24"/>
          <w:szCs w:val="24"/>
          <w:lang w:eastAsia="tr-TR"/>
        </w:rPr>
        <w:t xml:space="preserve"> eğitim-öğretim programlarına </w:t>
      </w:r>
      <w:r w:rsidR="00E250C5" w:rsidRPr="00D91AFB">
        <w:rPr>
          <w:rFonts w:ascii="Times New Roman" w:eastAsia="Times New Roman" w:hAnsi="Times New Roman" w:cs="Times New Roman"/>
          <w:sz w:val="24"/>
          <w:szCs w:val="24"/>
          <w:lang w:eastAsia="tr-TR"/>
        </w:rPr>
        <w:t>başvuruların</w:t>
      </w:r>
      <w:r w:rsidRPr="00D91AFB">
        <w:rPr>
          <w:rFonts w:ascii="Times New Roman" w:eastAsia="Times New Roman" w:hAnsi="Times New Roman" w:cs="Times New Roman"/>
          <w:sz w:val="24"/>
          <w:szCs w:val="24"/>
          <w:lang w:eastAsia="tr-TR"/>
        </w:rPr>
        <w:t xml:space="preserve"> az olması.</w:t>
      </w:r>
    </w:p>
    <w:p w:rsidR="00EB44CD" w:rsidRPr="00D91AFB" w:rsidRDefault="00EB44CD" w:rsidP="00331B8B">
      <w:pPr>
        <w:pStyle w:val="ListeParagraf"/>
        <w:widowControl w:val="0"/>
        <w:numPr>
          <w:ilvl w:val="0"/>
          <w:numId w:val="36"/>
        </w:numPr>
        <w:tabs>
          <w:tab w:val="left" w:pos="540"/>
        </w:tab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Lisansüstü eğitimdeki elemanların kadro alamaması nedeniyle dışarıda çalışmak zorunda kalmaları buna bağlı olarakta araştırmaya ve eğitime yeterli zaman ayıramamaları.</w:t>
      </w:r>
    </w:p>
    <w:p w:rsidR="00EB44CD" w:rsidRPr="00D91AFB" w:rsidRDefault="00EB44CD" w:rsidP="00331B8B">
      <w:pPr>
        <w:pStyle w:val="ListeParagraf"/>
        <w:widowControl w:val="0"/>
        <w:numPr>
          <w:ilvl w:val="0"/>
          <w:numId w:val="36"/>
        </w:numPr>
        <w:tabs>
          <w:tab w:val="left" w:pos="540"/>
        </w:tab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Zaman zaman af yasalarının çıkarılması ve bunların eğitimin kalitesini olumsuz etkilemesi</w:t>
      </w:r>
    </w:p>
    <w:p w:rsidR="00EB44CD" w:rsidRPr="00D91AFB" w:rsidRDefault="00EB44CD" w:rsidP="00331B8B">
      <w:pPr>
        <w:pStyle w:val="ListeParagraf"/>
        <w:widowControl w:val="0"/>
        <w:numPr>
          <w:ilvl w:val="0"/>
          <w:numId w:val="36"/>
        </w:numPr>
        <w:tabs>
          <w:tab w:val="left" w:pos="540"/>
        </w:tab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Yerleşkeden geçen ve yerleşkeyi ikiye bölen anayolun varlığı</w:t>
      </w:r>
    </w:p>
    <w:p w:rsidR="00EB44CD" w:rsidRPr="00D91AFB" w:rsidRDefault="00EB44CD" w:rsidP="00331B8B">
      <w:pPr>
        <w:pStyle w:val="ListeParagraf"/>
        <w:widowControl w:val="0"/>
        <w:numPr>
          <w:ilvl w:val="0"/>
          <w:numId w:val="36"/>
        </w:numPr>
        <w:tabs>
          <w:tab w:val="left" w:pos="540"/>
        </w:tab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Mali özerkliğin ve yeterli bütçe imkânının olmaması</w:t>
      </w:r>
    </w:p>
    <w:p w:rsidR="00EB44CD" w:rsidRPr="00D91AFB" w:rsidRDefault="00EB44CD" w:rsidP="00331B8B">
      <w:pPr>
        <w:pStyle w:val="ListeParagraf"/>
        <w:widowControl w:val="0"/>
        <w:numPr>
          <w:ilvl w:val="0"/>
          <w:numId w:val="36"/>
        </w:numPr>
        <w:tabs>
          <w:tab w:val="left" w:pos="540"/>
        </w:tab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Özel Enstitü kurulması ile hayırseverlerin yardımlarının bu kesime kayması, öğretim elemanı kaybının </w:t>
      </w:r>
      <w:r w:rsidR="00024441">
        <w:rPr>
          <w:rFonts w:ascii="Times New Roman" w:eastAsia="Times New Roman" w:hAnsi="Times New Roman" w:cs="Times New Roman"/>
          <w:sz w:val="24"/>
          <w:szCs w:val="24"/>
          <w:lang w:eastAsia="tr-TR"/>
        </w:rPr>
        <w:t xml:space="preserve">yaşanıyor ve </w:t>
      </w:r>
      <w:r w:rsidRPr="00D91AFB">
        <w:rPr>
          <w:rFonts w:ascii="Times New Roman" w:eastAsia="Times New Roman" w:hAnsi="Times New Roman" w:cs="Times New Roman"/>
          <w:sz w:val="24"/>
          <w:szCs w:val="24"/>
          <w:lang w:eastAsia="tr-TR"/>
        </w:rPr>
        <w:t>yaşanabilecek olması</w:t>
      </w:r>
    </w:p>
    <w:p w:rsidR="00EB44CD" w:rsidRPr="00D91AFB" w:rsidRDefault="00EB44CD" w:rsidP="00331B8B">
      <w:pPr>
        <w:pStyle w:val="ListeParagraf"/>
        <w:widowControl w:val="0"/>
        <w:numPr>
          <w:ilvl w:val="0"/>
          <w:numId w:val="36"/>
        </w:numPr>
        <w:tabs>
          <w:tab w:val="left" w:pos="540"/>
        </w:tab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İdari personel için yapılan görevde yükseltmelerde, Yükseköğretim Kurumları Görevde Yükseltme ve Unvan Yönetmeliği’ne göre atama yapılmaması ve söz konusu yönetmeliğin eşitsizlik yaratması</w:t>
      </w:r>
    </w:p>
    <w:p w:rsidR="00EB44CD" w:rsidRPr="00D91AFB" w:rsidRDefault="00EB44CD" w:rsidP="00331B8B">
      <w:pPr>
        <w:pStyle w:val="ListeParagraf"/>
        <w:widowControl w:val="0"/>
        <w:numPr>
          <w:ilvl w:val="0"/>
          <w:numId w:val="36"/>
        </w:numPr>
        <w:tabs>
          <w:tab w:val="left" w:pos="540"/>
        </w:tab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lastRenderedPageBreak/>
        <w:t>Kayseri’nin sosyal, coğrafi ve kültürel yapısı bakımından öğrenciler için çekici olmaması</w:t>
      </w:r>
    </w:p>
    <w:p w:rsidR="00EB44CD" w:rsidRPr="00D91AFB" w:rsidRDefault="00EB44CD" w:rsidP="00331B8B">
      <w:pPr>
        <w:pStyle w:val="ListeParagraf"/>
        <w:widowControl w:val="0"/>
        <w:numPr>
          <w:ilvl w:val="0"/>
          <w:numId w:val="36"/>
        </w:numPr>
        <w:tabs>
          <w:tab w:val="left" w:pos="540"/>
        </w:tab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Burs işlerinin merkezileştirilerek burs sayısının azaltılması,  ayrıca burs konusunda hayırseverlerden yeterince yararlanılamaması</w:t>
      </w:r>
    </w:p>
    <w:p w:rsidR="00EB44CD" w:rsidRPr="00D91AFB" w:rsidRDefault="00EB44CD" w:rsidP="00F85E6F">
      <w:pPr>
        <w:autoSpaceDE w:val="0"/>
        <w:autoSpaceDN w:val="0"/>
        <w:adjustRightInd w:val="0"/>
        <w:spacing w:after="0" w:line="360" w:lineRule="auto"/>
        <w:jc w:val="both"/>
        <w:rPr>
          <w:rFonts w:ascii="Times New Roman" w:hAnsi="Times New Roman" w:cs="Times New Roman"/>
          <w:color w:val="000000"/>
          <w:sz w:val="24"/>
          <w:szCs w:val="24"/>
        </w:rPr>
      </w:pPr>
    </w:p>
    <w:p w:rsidR="00F85E6F" w:rsidRPr="00D91AFB" w:rsidRDefault="00F85E6F" w:rsidP="00F85E6F">
      <w:pPr>
        <w:autoSpaceDE w:val="0"/>
        <w:autoSpaceDN w:val="0"/>
        <w:adjustRightInd w:val="0"/>
        <w:spacing w:after="0" w:line="360" w:lineRule="auto"/>
        <w:jc w:val="both"/>
        <w:rPr>
          <w:rFonts w:ascii="Times New Roman" w:hAnsi="Times New Roman" w:cs="Times New Roman"/>
          <w:b/>
          <w:bCs/>
          <w:sz w:val="24"/>
          <w:szCs w:val="24"/>
        </w:rPr>
      </w:pPr>
      <w:r w:rsidRPr="00D91AFB">
        <w:rPr>
          <w:rFonts w:ascii="Times New Roman" w:hAnsi="Times New Roman" w:cs="Times New Roman"/>
          <w:b/>
          <w:bCs/>
          <w:sz w:val="24"/>
          <w:szCs w:val="24"/>
        </w:rPr>
        <w:t>*Fırsatlar</w:t>
      </w:r>
    </w:p>
    <w:p w:rsidR="00E250C5" w:rsidRPr="00D91AFB" w:rsidRDefault="00E250C5" w:rsidP="00F85E6F">
      <w:pPr>
        <w:autoSpaceDE w:val="0"/>
        <w:autoSpaceDN w:val="0"/>
        <w:adjustRightInd w:val="0"/>
        <w:spacing w:after="0" w:line="360" w:lineRule="auto"/>
        <w:jc w:val="both"/>
        <w:rPr>
          <w:rFonts w:ascii="Times New Roman" w:hAnsi="Times New Roman" w:cs="Times New Roman"/>
          <w:b/>
          <w:bCs/>
          <w:sz w:val="24"/>
          <w:szCs w:val="24"/>
        </w:rPr>
      </w:pPr>
    </w:p>
    <w:p w:rsidR="00F85E6F" w:rsidRPr="00D91AFB" w:rsidRDefault="00F85E6F" w:rsidP="00331B8B">
      <w:pPr>
        <w:pStyle w:val="ListeParagraf"/>
        <w:numPr>
          <w:ilvl w:val="0"/>
          <w:numId w:val="37"/>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t>TÜBİTAK’ın sağladığı Burs ve diğer olanaklar</w:t>
      </w:r>
    </w:p>
    <w:p w:rsidR="00F85E6F" w:rsidRPr="00D91AFB" w:rsidRDefault="00F85E6F" w:rsidP="00331B8B">
      <w:pPr>
        <w:pStyle w:val="ListeParagraf"/>
        <w:numPr>
          <w:ilvl w:val="0"/>
          <w:numId w:val="37"/>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D91AFB">
        <w:rPr>
          <w:rFonts w:ascii="Times New Roman" w:hAnsi="Times New Roman" w:cs="Times New Roman"/>
          <w:color w:val="000000"/>
          <w:sz w:val="24"/>
          <w:szCs w:val="24"/>
        </w:rPr>
        <w:t>Avrupa araştırıcı ağı ile Erasmus gibi mobiliteyi arttıran programlar</w:t>
      </w:r>
    </w:p>
    <w:p w:rsidR="00F85E6F" w:rsidRPr="00D91AFB" w:rsidRDefault="00F85E6F" w:rsidP="00331B8B">
      <w:pPr>
        <w:pStyle w:val="ListeParagraf"/>
        <w:widowControl w:val="0"/>
        <w:numPr>
          <w:ilvl w:val="0"/>
          <w:numId w:val="37"/>
        </w:numPr>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tr-TR"/>
        </w:rPr>
      </w:pPr>
      <w:r w:rsidRPr="00D91AFB">
        <w:rPr>
          <w:rFonts w:ascii="Times New Roman" w:hAnsi="Times New Roman" w:cs="Times New Roman"/>
          <w:color w:val="000000"/>
          <w:sz w:val="24"/>
          <w:szCs w:val="24"/>
        </w:rPr>
        <w:t>Üniversite yönetiminin lisansüstü tez projelerine sağladığı destek artışları</w:t>
      </w:r>
    </w:p>
    <w:p w:rsidR="00F85E6F" w:rsidRPr="00D91AFB" w:rsidRDefault="00EB44CD" w:rsidP="00331B8B">
      <w:pPr>
        <w:pStyle w:val="ListeParagraf"/>
        <w:widowControl w:val="0"/>
        <w:numPr>
          <w:ilvl w:val="0"/>
          <w:numId w:val="37"/>
        </w:numPr>
        <w:autoSpaceDE w:val="0"/>
        <w:autoSpaceDN w:val="0"/>
        <w:adjustRightInd w:val="0"/>
        <w:spacing w:after="0" w:line="360" w:lineRule="auto"/>
        <w:ind w:left="357" w:right="-2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100/2000 YÖK Doktora Bursu</w:t>
      </w:r>
    </w:p>
    <w:p w:rsidR="00F85E6F" w:rsidRPr="00D91AFB" w:rsidRDefault="00F85E6F" w:rsidP="00F85E6F">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85E6F" w:rsidRPr="00D91AFB" w:rsidRDefault="00F85E6F"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85E6F" w:rsidRPr="00D91AFB" w:rsidRDefault="00F85E6F"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85E6F" w:rsidRPr="00D91AFB" w:rsidRDefault="00F85E6F"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85E6F" w:rsidRPr="00D91AFB" w:rsidRDefault="00F85E6F"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Default="00E250C5" w:rsidP="00E250C5">
      <w:pPr>
        <w:autoSpaceDE w:val="0"/>
        <w:autoSpaceDN w:val="0"/>
        <w:adjustRightInd w:val="0"/>
        <w:spacing w:after="0" w:line="360" w:lineRule="auto"/>
        <w:jc w:val="center"/>
        <w:rPr>
          <w:rFonts w:ascii="Cambria,BoldItalic" w:hAnsi="Cambria,BoldItalic" w:cs="Cambria,BoldItalic"/>
          <w:b/>
          <w:bCs/>
          <w:i/>
          <w:iCs/>
          <w:caps/>
          <w:color w:val="365F92"/>
          <w:sz w:val="100"/>
          <w:szCs w:val="96"/>
        </w:rPr>
      </w:pPr>
    </w:p>
    <w:p w:rsidR="006B4559" w:rsidRPr="00D91AFB" w:rsidRDefault="006B4559" w:rsidP="00E250C5">
      <w:pPr>
        <w:autoSpaceDE w:val="0"/>
        <w:autoSpaceDN w:val="0"/>
        <w:adjustRightInd w:val="0"/>
        <w:spacing w:after="0" w:line="360" w:lineRule="auto"/>
        <w:jc w:val="center"/>
        <w:rPr>
          <w:rFonts w:ascii="Cambria,BoldItalic" w:hAnsi="Cambria,BoldItalic" w:cs="Cambria,BoldItalic"/>
          <w:b/>
          <w:bCs/>
          <w:i/>
          <w:iCs/>
          <w:caps/>
          <w:color w:val="365F92"/>
          <w:sz w:val="100"/>
          <w:szCs w:val="96"/>
        </w:rPr>
      </w:pPr>
    </w:p>
    <w:p w:rsidR="00E250C5" w:rsidRPr="00D91AFB" w:rsidRDefault="00E250C5" w:rsidP="00E250C5">
      <w:pPr>
        <w:autoSpaceDE w:val="0"/>
        <w:autoSpaceDN w:val="0"/>
        <w:adjustRightInd w:val="0"/>
        <w:spacing w:after="0" w:line="360" w:lineRule="auto"/>
        <w:jc w:val="center"/>
        <w:rPr>
          <w:rFonts w:ascii="Cambria,BoldItalic" w:hAnsi="Cambria,BoldItalic" w:cs="Cambria,BoldItalic"/>
          <w:b/>
          <w:bCs/>
          <w:i/>
          <w:iCs/>
          <w:caps/>
          <w:color w:val="365F92"/>
          <w:sz w:val="100"/>
          <w:szCs w:val="96"/>
        </w:rPr>
      </w:pPr>
      <w:r w:rsidRPr="00D91AFB">
        <w:rPr>
          <w:rFonts w:ascii="Cambria,BoldItalic" w:hAnsi="Cambria,BoldItalic" w:cs="Cambria,BoldItalic"/>
          <w:b/>
          <w:bCs/>
          <w:i/>
          <w:iCs/>
          <w:caps/>
          <w:color w:val="365F92"/>
          <w:sz w:val="100"/>
          <w:szCs w:val="96"/>
        </w:rPr>
        <w:t>BÖLÜM 3</w:t>
      </w:r>
    </w:p>
    <w:p w:rsidR="00E250C5" w:rsidRPr="00D91AFB" w:rsidRDefault="00E250C5" w:rsidP="00E250C5">
      <w:pPr>
        <w:autoSpaceDE w:val="0"/>
        <w:autoSpaceDN w:val="0"/>
        <w:adjustRightInd w:val="0"/>
        <w:spacing w:after="0" w:line="360" w:lineRule="auto"/>
        <w:jc w:val="center"/>
        <w:rPr>
          <w:rFonts w:ascii="Cambria,BoldItalic" w:hAnsi="Cambria,BoldItalic" w:cs="Cambria,BoldItalic"/>
          <w:b/>
          <w:bCs/>
          <w:i/>
          <w:iCs/>
          <w:caps/>
          <w:color w:val="365F92"/>
          <w:sz w:val="100"/>
          <w:szCs w:val="96"/>
        </w:rPr>
      </w:pPr>
    </w:p>
    <w:p w:rsidR="00E250C5" w:rsidRPr="00D91AFB" w:rsidRDefault="00E250C5" w:rsidP="00E250C5">
      <w:pPr>
        <w:widowControl w:val="0"/>
        <w:autoSpaceDE w:val="0"/>
        <w:autoSpaceDN w:val="0"/>
        <w:adjustRightInd w:val="0"/>
        <w:spacing w:after="0" w:line="360" w:lineRule="auto"/>
        <w:ind w:right="-20"/>
        <w:jc w:val="center"/>
        <w:rPr>
          <w:rFonts w:ascii="Times New Roman" w:eastAsia="Times New Roman" w:hAnsi="Times New Roman" w:cs="Times New Roman"/>
          <w:b/>
          <w:caps/>
          <w:sz w:val="32"/>
          <w:szCs w:val="24"/>
          <w:lang w:eastAsia="tr-TR"/>
        </w:rPr>
      </w:pPr>
      <w:r w:rsidRPr="00D91AFB">
        <w:rPr>
          <w:rFonts w:ascii="Cambria,BoldItalic" w:hAnsi="Cambria,BoldItalic" w:cs="Cambria,BoldItalic"/>
          <w:b/>
          <w:bCs/>
          <w:i/>
          <w:iCs/>
          <w:caps/>
          <w:color w:val="365F92"/>
          <w:sz w:val="100"/>
          <w:szCs w:val="96"/>
        </w:rPr>
        <w:t>GELECEĞE BAKIŞ</w:t>
      </w: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6B4559" w:rsidRPr="00D91AFB" w:rsidRDefault="006B4559"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Pr="00D91AFB"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250C5" w:rsidRDefault="00E250C5"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024441" w:rsidRDefault="00024441"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024441" w:rsidRDefault="00024441"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024441" w:rsidRDefault="00024441"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A91546" w:rsidRPr="00D91AFB" w:rsidRDefault="00A91546"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63C9E" w:rsidRDefault="00E63C9E" w:rsidP="00FE47EF">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C0477C" w:rsidRDefault="00C0477C" w:rsidP="00FE47EF">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Pr="00D91AFB" w:rsidRDefault="00FE47EF" w:rsidP="00FE47EF">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lastRenderedPageBreak/>
        <w:t>3.1.  MİSYON</w:t>
      </w:r>
    </w:p>
    <w:p w:rsidR="00FE47EF" w:rsidRPr="00D91AFB" w:rsidRDefault="00FE47EF" w:rsidP="00FE47EF">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Pr="00D91AFB" w:rsidRDefault="00FE47EF" w:rsidP="00B83442">
      <w:pPr>
        <w:autoSpaceDE w:val="0"/>
        <w:autoSpaceDN w:val="0"/>
        <w:adjustRightInd w:val="0"/>
        <w:spacing w:after="0" w:line="360" w:lineRule="auto"/>
        <w:jc w:val="both"/>
        <w:rPr>
          <w:rFonts w:ascii="Times New Roman" w:hAnsi="Times New Roman" w:cs="Times New Roman"/>
          <w:color w:val="222222"/>
          <w:sz w:val="24"/>
          <w:szCs w:val="24"/>
        </w:rPr>
      </w:pPr>
      <w:r w:rsidRPr="00D91AFB">
        <w:rPr>
          <w:rFonts w:ascii="Times New Roman" w:hAnsi="Times New Roman" w:cs="Times New Roman"/>
          <w:color w:val="222222"/>
          <w:sz w:val="24"/>
          <w:szCs w:val="24"/>
        </w:rPr>
        <w:t>Bilgi üretimi, bilginin iletimi ve yayılmasının son derece önemli olduğu,</w:t>
      </w:r>
      <w:r w:rsidR="00B83442" w:rsidRPr="00D91AFB">
        <w:rPr>
          <w:rFonts w:ascii="Times New Roman" w:hAnsi="Times New Roman" w:cs="Times New Roman"/>
          <w:color w:val="222222"/>
          <w:sz w:val="24"/>
          <w:szCs w:val="24"/>
        </w:rPr>
        <w:t xml:space="preserve"> </w:t>
      </w:r>
      <w:r w:rsidRPr="00D91AFB">
        <w:rPr>
          <w:rFonts w:ascii="Times New Roman" w:hAnsi="Times New Roman" w:cs="Times New Roman"/>
          <w:color w:val="222222"/>
          <w:sz w:val="24"/>
          <w:szCs w:val="24"/>
        </w:rPr>
        <w:t>günümüzde dünyadaki yerimizi, gelecekte yetişt</w:t>
      </w:r>
      <w:r w:rsidR="00B83442" w:rsidRPr="00D91AFB">
        <w:rPr>
          <w:rFonts w:ascii="Times New Roman" w:hAnsi="Times New Roman" w:cs="Times New Roman"/>
          <w:color w:val="222222"/>
          <w:sz w:val="24"/>
          <w:szCs w:val="24"/>
        </w:rPr>
        <w:t xml:space="preserve">irdiğimiz üstün bilim insanları </w:t>
      </w:r>
      <w:r w:rsidRPr="00D91AFB">
        <w:rPr>
          <w:rFonts w:ascii="Times New Roman" w:hAnsi="Times New Roman" w:cs="Times New Roman"/>
          <w:color w:val="222222"/>
          <w:sz w:val="24"/>
          <w:szCs w:val="24"/>
        </w:rPr>
        <w:t>belirleyecektir. Lisansüstü eğitimin ve özellikle de</w:t>
      </w:r>
      <w:r w:rsidR="00B83442" w:rsidRPr="00D91AFB">
        <w:rPr>
          <w:rFonts w:ascii="Times New Roman" w:hAnsi="Times New Roman" w:cs="Times New Roman"/>
          <w:color w:val="222222"/>
          <w:sz w:val="24"/>
          <w:szCs w:val="24"/>
        </w:rPr>
        <w:t xml:space="preserve"> doktora eğitiminin esas amacı, </w:t>
      </w:r>
      <w:r w:rsidRPr="00D91AFB">
        <w:rPr>
          <w:rFonts w:ascii="Times New Roman" w:hAnsi="Times New Roman" w:cs="Times New Roman"/>
          <w:color w:val="222222"/>
          <w:sz w:val="24"/>
          <w:szCs w:val="24"/>
        </w:rPr>
        <w:t>bağımsız olarak araştırma yapabilen bilim insanları yet</w:t>
      </w:r>
      <w:r w:rsidR="00B83442" w:rsidRPr="00D91AFB">
        <w:rPr>
          <w:rFonts w:ascii="Times New Roman" w:hAnsi="Times New Roman" w:cs="Times New Roman"/>
          <w:color w:val="222222"/>
          <w:sz w:val="24"/>
          <w:szCs w:val="24"/>
        </w:rPr>
        <w:t xml:space="preserve">iştirmektir. Bu amaçla, Enstitü </w:t>
      </w:r>
      <w:r w:rsidRPr="00D91AFB">
        <w:rPr>
          <w:rFonts w:ascii="Times New Roman" w:hAnsi="Times New Roman" w:cs="Times New Roman"/>
          <w:color w:val="222222"/>
          <w:sz w:val="24"/>
          <w:szCs w:val="24"/>
        </w:rPr>
        <w:t>Yönetim Kurulu Üyeleri ve Enstitü İdari Personeli’</w:t>
      </w:r>
      <w:r w:rsidR="00B83442" w:rsidRPr="00D91AFB">
        <w:rPr>
          <w:rFonts w:ascii="Times New Roman" w:hAnsi="Times New Roman" w:cs="Times New Roman"/>
          <w:color w:val="222222"/>
          <w:sz w:val="24"/>
          <w:szCs w:val="24"/>
        </w:rPr>
        <w:t xml:space="preserve">nin katılımları ile gerçekleşen </w:t>
      </w:r>
      <w:r w:rsidRPr="00D91AFB">
        <w:rPr>
          <w:rFonts w:ascii="Times New Roman" w:hAnsi="Times New Roman" w:cs="Times New Roman"/>
          <w:color w:val="222222"/>
          <w:sz w:val="24"/>
          <w:szCs w:val="24"/>
        </w:rPr>
        <w:t>oturumlar sonucunda Sağlık Bilimleri Enstitüsü’nün</w:t>
      </w:r>
      <w:r w:rsidR="00B83442" w:rsidRPr="00D91AFB">
        <w:rPr>
          <w:rFonts w:ascii="Times New Roman" w:hAnsi="Times New Roman" w:cs="Times New Roman"/>
          <w:color w:val="222222"/>
          <w:sz w:val="24"/>
          <w:szCs w:val="24"/>
        </w:rPr>
        <w:t xml:space="preserve"> misyonunu aşağıdaki şekilde </w:t>
      </w:r>
      <w:r w:rsidRPr="00D91AFB">
        <w:rPr>
          <w:rFonts w:ascii="Times New Roman" w:hAnsi="Times New Roman" w:cs="Times New Roman"/>
          <w:color w:val="222222"/>
          <w:sz w:val="24"/>
          <w:szCs w:val="24"/>
        </w:rPr>
        <w:t>belirlenmiştir;</w:t>
      </w:r>
    </w:p>
    <w:p w:rsidR="00FE47EF" w:rsidRPr="00D91AFB" w:rsidRDefault="00FE47EF" w:rsidP="00B8344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D91AFB">
        <w:rPr>
          <w:rFonts w:ascii="Times New Roman" w:hAnsi="Times New Roman" w:cs="Times New Roman"/>
          <w:color w:val="222222"/>
          <w:sz w:val="24"/>
          <w:szCs w:val="24"/>
        </w:rPr>
        <w:t xml:space="preserve">”Sağlık Bilimleri Enstitüsü, öğrencilerin kendi </w:t>
      </w:r>
      <w:r w:rsidR="00B83442" w:rsidRPr="00D91AFB">
        <w:rPr>
          <w:rFonts w:ascii="Times New Roman" w:hAnsi="Times New Roman" w:cs="Times New Roman"/>
          <w:color w:val="222222"/>
          <w:sz w:val="24"/>
          <w:szCs w:val="24"/>
        </w:rPr>
        <w:t xml:space="preserve">kişisel potansiyellerini ortaya </w:t>
      </w:r>
      <w:r w:rsidRPr="00D91AFB">
        <w:rPr>
          <w:rFonts w:ascii="Times New Roman" w:hAnsi="Times New Roman" w:cs="Times New Roman"/>
          <w:color w:val="222222"/>
          <w:sz w:val="24"/>
          <w:szCs w:val="24"/>
        </w:rPr>
        <w:t>koymalarına fırsat verecek bir çalışma ve araşt</w:t>
      </w:r>
      <w:r w:rsidR="00B83442" w:rsidRPr="00D91AFB">
        <w:rPr>
          <w:rFonts w:ascii="Times New Roman" w:hAnsi="Times New Roman" w:cs="Times New Roman"/>
          <w:color w:val="222222"/>
          <w:sz w:val="24"/>
          <w:szCs w:val="24"/>
        </w:rPr>
        <w:t>ırma ortamı sağlayarak, dürüst, erdemli</w:t>
      </w:r>
      <w:r w:rsidRPr="00D91AFB">
        <w:rPr>
          <w:rFonts w:ascii="Times New Roman" w:hAnsi="Times New Roman" w:cs="Times New Roman"/>
          <w:color w:val="222222"/>
          <w:sz w:val="24"/>
          <w:szCs w:val="24"/>
        </w:rPr>
        <w:t>, yaratıcı ve evrensel bilime katkı yapabilen</w:t>
      </w:r>
      <w:r w:rsidR="00B83442" w:rsidRPr="00D91AFB">
        <w:rPr>
          <w:rFonts w:ascii="Times New Roman" w:hAnsi="Times New Roman" w:cs="Times New Roman"/>
          <w:color w:val="222222"/>
          <w:sz w:val="24"/>
          <w:szCs w:val="24"/>
        </w:rPr>
        <w:t xml:space="preserve">, mesleğinin etik kurallarına </w:t>
      </w:r>
      <w:r w:rsidRPr="00D91AFB">
        <w:rPr>
          <w:rFonts w:ascii="Times New Roman" w:hAnsi="Times New Roman" w:cs="Times New Roman"/>
          <w:color w:val="222222"/>
          <w:sz w:val="24"/>
          <w:szCs w:val="24"/>
        </w:rPr>
        <w:t>duyarlı, çağdaş bilim insanlarını yetiştirmeyi amaçlar</w:t>
      </w:r>
      <w:r w:rsidR="00B83442" w:rsidRPr="00D91AFB">
        <w:rPr>
          <w:rFonts w:ascii="Times New Roman" w:eastAsia="Times New Roman" w:hAnsi="Times New Roman" w:cs="Times New Roman"/>
          <w:sz w:val="24"/>
          <w:szCs w:val="24"/>
          <w:lang w:eastAsia="tr-TR"/>
        </w:rPr>
        <w:t xml:space="preserve"> aynı zamanda gelişmekte olan diğer Enstitülerin sağlık alanında lisans eğitimi veren fakülte ve yüksekokulların nitelikli öğretim elemanı ihtiyacını karşılayabilmek için yüksek lisans ve doktora programları açmak ve bu programların çağın gereklerine uygun modern araç ve gereçlerle yürütülmesini sağlamak,  lisans eğitimini tamamlamış öğrencilerin mezuniyet sonrası bilgi ve becerilerini artırıp bilim üreten, ürettiği bilimi verimli kılan kişiler olarak yetişmelerine ve rekabetçi bir piyasada daha iyi imkânlarla iş bulmalarına yardımcı olmaktır.</w:t>
      </w:r>
      <w:r w:rsidRPr="00D91AFB">
        <w:rPr>
          <w:rFonts w:ascii="Times New Roman" w:hAnsi="Times New Roman" w:cs="Times New Roman"/>
          <w:color w:val="222222"/>
          <w:sz w:val="24"/>
          <w:szCs w:val="24"/>
        </w:rPr>
        <w:t>”</w:t>
      </w:r>
    </w:p>
    <w:p w:rsidR="00FE47EF" w:rsidRPr="00D91AFB" w:rsidRDefault="00FE47EF" w:rsidP="00FE47EF">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FE47EF" w:rsidRPr="00D91AFB" w:rsidRDefault="00FE47EF" w:rsidP="00FE47EF">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3.2.</w:t>
      </w:r>
      <w:r w:rsidR="00C50AA9" w:rsidRPr="00D91AFB">
        <w:rPr>
          <w:rFonts w:ascii="Times New Roman" w:eastAsia="Times New Roman" w:hAnsi="Times New Roman" w:cs="Times New Roman"/>
          <w:b/>
          <w:sz w:val="24"/>
          <w:szCs w:val="24"/>
          <w:lang w:eastAsia="tr-TR"/>
        </w:rPr>
        <w:t xml:space="preserve"> </w:t>
      </w:r>
      <w:r w:rsidRPr="00D91AFB">
        <w:rPr>
          <w:rFonts w:ascii="Times New Roman" w:eastAsia="Times New Roman" w:hAnsi="Times New Roman" w:cs="Times New Roman"/>
          <w:b/>
          <w:sz w:val="24"/>
          <w:szCs w:val="24"/>
          <w:lang w:eastAsia="tr-TR"/>
        </w:rPr>
        <w:t>VİZYON</w:t>
      </w:r>
    </w:p>
    <w:p w:rsidR="00FE47EF" w:rsidRPr="00D91AFB" w:rsidRDefault="00FE47EF" w:rsidP="00FE47EF">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C50AA9" w:rsidRPr="00D91AFB" w:rsidRDefault="00C50AA9" w:rsidP="00C50AA9">
      <w:pPr>
        <w:autoSpaceDE w:val="0"/>
        <w:autoSpaceDN w:val="0"/>
        <w:adjustRightInd w:val="0"/>
        <w:spacing w:after="0" w:line="360" w:lineRule="auto"/>
        <w:jc w:val="both"/>
        <w:rPr>
          <w:rFonts w:ascii="Times New Roman" w:hAnsi="Times New Roman" w:cs="Times New Roman"/>
          <w:color w:val="222222"/>
          <w:sz w:val="24"/>
          <w:szCs w:val="24"/>
        </w:rPr>
      </w:pPr>
      <w:r w:rsidRPr="00D91AFB">
        <w:rPr>
          <w:rFonts w:ascii="Times New Roman" w:hAnsi="Times New Roman" w:cs="Times New Roman"/>
          <w:color w:val="222222"/>
          <w:sz w:val="24"/>
          <w:szCs w:val="24"/>
        </w:rPr>
        <w:t xml:space="preserve">Erciyes Üniversitesi Sağlık Bilimleri Enstitüsü, bölgemizde sağlık bilimleri alanında lisansüstü eğitim yapmak isteyen öğrenciler tarafından öncelikle tercih edilen bir enstitüdür. </w:t>
      </w:r>
    </w:p>
    <w:p w:rsidR="00C50AA9" w:rsidRPr="00D91AFB" w:rsidRDefault="00C50AA9" w:rsidP="00C50AA9">
      <w:pPr>
        <w:autoSpaceDE w:val="0"/>
        <w:autoSpaceDN w:val="0"/>
        <w:adjustRightInd w:val="0"/>
        <w:spacing w:after="0" w:line="360" w:lineRule="auto"/>
        <w:jc w:val="both"/>
        <w:rPr>
          <w:rFonts w:ascii="Times New Roman" w:hAnsi="Times New Roman" w:cs="Times New Roman"/>
          <w:color w:val="222222"/>
          <w:sz w:val="24"/>
          <w:szCs w:val="24"/>
        </w:rPr>
      </w:pPr>
      <w:r w:rsidRPr="00D91AFB">
        <w:rPr>
          <w:rFonts w:ascii="Times New Roman" w:hAnsi="Times New Roman" w:cs="Times New Roman"/>
          <w:color w:val="222222"/>
          <w:sz w:val="24"/>
          <w:szCs w:val="24"/>
        </w:rPr>
        <w:t>Bu düşünceden yola çıkarak, Sağlık Bilimleri Enstitüsü’nün vizyonunu aşağıdaki şekilde belirledik.</w:t>
      </w:r>
    </w:p>
    <w:p w:rsidR="00E63C9E" w:rsidRPr="00E63C9E" w:rsidRDefault="00C50AA9" w:rsidP="00E63C9E">
      <w:pPr>
        <w:autoSpaceDE w:val="0"/>
        <w:autoSpaceDN w:val="0"/>
        <w:adjustRightInd w:val="0"/>
        <w:spacing w:after="0" w:line="360" w:lineRule="auto"/>
        <w:jc w:val="both"/>
        <w:rPr>
          <w:rFonts w:ascii="Times New Roman" w:hAnsi="Times New Roman" w:cs="Times New Roman"/>
          <w:color w:val="222222"/>
          <w:sz w:val="24"/>
          <w:szCs w:val="24"/>
        </w:rPr>
      </w:pPr>
      <w:r w:rsidRPr="00D91AFB">
        <w:rPr>
          <w:rFonts w:ascii="Times New Roman" w:hAnsi="Times New Roman" w:cs="Times New Roman"/>
          <w:color w:val="222222"/>
          <w:sz w:val="24"/>
          <w:szCs w:val="24"/>
        </w:rPr>
        <w:t>“Sağlık Bilimleri Enstitüsünün Vizyonu; Sağlık bilimleri alanında uluslararası standartlarda öğrenci yetiştiren, eğitim ve araştırmalarıyla uluslararası düzeyde tanınan, mesleğinde yetkin olan ve sahip olduğu bilgi ve becerisini farklı alanlara uygulayabilen, ilkeli ve çağdaş bilim insanlarını yetiştiren bir kurum olmaktır.</w:t>
      </w:r>
      <w:r w:rsidRPr="00D91AFB">
        <w:rPr>
          <w:rFonts w:ascii="Arial" w:hAnsi="Arial" w:cs="Arial"/>
          <w:color w:val="222222"/>
          <w:sz w:val="24"/>
          <w:szCs w:val="24"/>
        </w:rPr>
        <w:t xml:space="preserve"> ”</w:t>
      </w:r>
      <w:r w:rsidR="00FE47EF" w:rsidRPr="00D91AFB">
        <w:rPr>
          <w:rFonts w:ascii="Times New Roman" w:eastAsia="Times New Roman" w:hAnsi="Times New Roman" w:cs="Times New Roman"/>
          <w:sz w:val="24"/>
          <w:szCs w:val="24"/>
          <w:lang w:eastAsia="tr-TR"/>
        </w:rPr>
        <w:t>Küreselleşen dünyaya uyum sağlayabilen, bilimsel düşünceyi ön planda tutan, çağa uygun mesleki bilgiyle donatılmış bireyler yetiştirmek için programlar açmak ve bu programların yürütülmesi için uygun eğitim ortamı sağlamak, kendi alanında bir araştırmayı projelendirip yürütebilecek ve bunlardan elde ettiği verileri değerlendirebilecek düzeyde bilgi birikimine sahip elemanlar yetiştirmektir.</w:t>
      </w:r>
      <w:r w:rsidRPr="00D91AFB">
        <w:rPr>
          <w:rFonts w:ascii="Times New Roman" w:eastAsia="Times New Roman" w:hAnsi="Times New Roman" w:cs="Times New Roman"/>
          <w:sz w:val="24"/>
          <w:szCs w:val="24"/>
          <w:lang w:eastAsia="tr-TR"/>
        </w:rPr>
        <w:t>’’</w:t>
      </w:r>
    </w:p>
    <w:p w:rsidR="00E63C9E" w:rsidRDefault="00E63C9E" w:rsidP="00FE47EF">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Pr="00D91AFB" w:rsidRDefault="00FE47EF" w:rsidP="00FE47EF">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lastRenderedPageBreak/>
        <w:t>3.3.   TEMEL DEĞERLERİMİZ</w:t>
      </w:r>
    </w:p>
    <w:p w:rsidR="00FE47EF" w:rsidRPr="00D91AFB" w:rsidRDefault="00FE47EF" w:rsidP="00FE47EF">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Atatürk İlkeleri</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Fırsat eşitliği</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İfade özgürlüğü</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Hukukun üstünlüğü</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İnsan hakları</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Toplumsal değerler</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Bilimsel etik kurallar</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Yaratıcı düşünce</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Sürekli gelişme</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Yaşam boyu öğrenme</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Bilgi üretme ve araştırmayı teşvik</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Üretilen bilgi ve hizmette kalite</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Kaliteli çalışma hayatı</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Katılımcı yönetim anlayışı</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Çalışanlar, öğrenciler ve diğer paydaşların memnuniyeti</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Karşılıklı saygı, etkili iletişim</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Performansa dayalı insan kaynakları değerlendirmesi</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Çevreye duyarlılık</w:t>
      </w:r>
    </w:p>
    <w:p w:rsidR="00FE47EF" w:rsidRPr="00D91AFB" w:rsidRDefault="00FE47EF" w:rsidP="00331B8B">
      <w:pPr>
        <w:widowControl w:val="0"/>
        <w:numPr>
          <w:ilvl w:val="0"/>
          <w:numId w:val="2"/>
        </w:numPr>
        <w:tabs>
          <w:tab w:val="left" w:pos="820"/>
        </w:tabs>
        <w:autoSpaceDE w:val="0"/>
        <w:autoSpaceDN w:val="0"/>
        <w:adjustRightInd w:val="0"/>
        <w:spacing w:after="0" w:line="360" w:lineRule="auto"/>
        <w:ind w:right="-2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Erciyes Üniversitesi ve Sağlık Bilimleri Enstitüsü mensubu olma kimliği</w:t>
      </w:r>
    </w:p>
    <w:p w:rsidR="00FE47EF" w:rsidRPr="00D91AFB" w:rsidRDefault="00C50AA9" w:rsidP="00331B8B">
      <w:pPr>
        <w:pStyle w:val="ListeParagraf"/>
        <w:numPr>
          <w:ilvl w:val="0"/>
          <w:numId w:val="2"/>
        </w:numPr>
        <w:autoSpaceDE w:val="0"/>
        <w:autoSpaceDN w:val="0"/>
        <w:adjustRightInd w:val="0"/>
        <w:spacing w:after="0" w:line="360" w:lineRule="auto"/>
        <w:rPr>
          <w:rFonts w:ascii="Times New Roman" w:hAnsi="Times New Roman" w:cs="Times New Roman"/>
          <w:sz w:val="24"/>
          <w:szCs w:val="24"/>
        </w:rPr>
      </w:pPr>
      <w:r w:rsidRPr="00D91AFB">
        <w:rPr>
          <w:rFonts w:ascii="Times New Roman" w:hAnsi="Times New Roman" w:cs="Times New Roman"/>
          <w:sz w:val="24"/>
          <w:szCs w:val="24"/>
        </w:rPr>
        <w:t>Öğrencisi ve personeliyle temel değerleri gerçekleştirme inancıdır.</w:t>
      </w:r>
    </w:p>
    <w:p w:rsidR="00FE47EF" w:rsidRPr="00D91AFB" w:rsidRDefault="00FE47EF" w:rsidP="00C50AA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16070B" w:rsidRPr="00D91AFB" w:rsidRDefault="0016070B" w:rsidP="0016070B">
      <w:pPr>
        <w:widowControl w:val="0"/>
        <w:autoSpaceDE w:val="0"/>
        <w:autoSpaceDN w:val="0"/>
        <w:adjustRightInd w:val="0"/>
        <w:spacing w:after="0" w:line="360" w:lineRule="auto"/>
        <w:jc w:val="both"/>
        <w:rPr>
          <w:rFonts w:ascii="Times New Roman" w:eastAsia="Times New Roman" w:hAnsi="Times New Roman" w:cs="Times New Roman"/>
          <w:b/>
          <w:bCs/>
          <w:sz w:val="24"/>
          <w:szCs w:val="24"/>
          <w:lang w:val="en-US" w:eastAsia="tr-TR"/>
        </w:rPr>
      </w:pPr>
      <w:r w:rsidRPr="00D91AFB">
        <w:rPr>
          <w:rFonts w:ascii="Times New Roman" w:eastAsia="Times New Roman" w:hAnsi="Times New Roman" w:cs="Times New Roman"/>
          <w:b/>
          <w:bCs/>
          <w:sz w:val="24"/>
          <w:szCs w:val="24"/>
          <w:lang w:val="en-US" w:eastAsia="tr-TR"/>
        </w:rPr>
        <w:t>3.4. AMAÇ, HEDEF VE PERFORMANS GÖSTERGELERİ</w:t>
      </w:r>
    </w:p>
    <w:p w:rsidR="0016070B" w:rsidRDefault="0016070B" w:rsidP="0016070B">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tr-TR"/>
        </w:rPr>
      </w:pPr>
      <w:r w:rsidRPr="00D91AFB">
        <w:rPr>
          <w:rFonts w:ascii="Times New Roman" w:eastAsia="Times New Roman" w:hAnsi="Times New Roman" w:cs="Times New Roman"/>
          <w:sz w:val="24"/>
          <w:szCs w:val="24"/>
          <w:lang w:val="en-US" w:eastAsia="tr-TR"/>
        </w:rPr>
        <w:t>Sağlık Bilimleri Enstitüsü beş temel tema grubunun yapmış olduğu çalışmalar sonucunda be- lirlenen stratejik amaçlar ve bu çerçevede oluşturulan hedefler ve performans gö</w:t>
      </w:r>
      <w:r>
        <w:rPr>
          <w:rFonts w:ascii="Times New Roman" w:eastAsia="Times New Roman" w:hAnsi="Times New Roman" w:cs="Times New Roman"/>
          <w:sz w:val="24"/>
          <w:szCs w:val="24"/>
          <w:lang w:val="en-US" w:eastAsia="tr-TR"/>
        </w:rPr>
        <w:t>stergeleri aşağıda verilmiştir.</w:t>
      </w:r>
    </w:p>
    <w:p w:rsidR="00B93777" w:rsidRDefault="00B93777" w:rsidP="0016070B">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tr-TR"/>
        </w:rPr>
      </w:pPr>
    </w:p>
    <w:p w:rsidR="00B93777" w:rsidRDefault="00B93777" w:rsidP="0016070B">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tr-TR"/>
        </w:rPr>
      </w:pPr>
    </w:p>
    <w:p w:rsidR="00B93777" w:rsidRDefault="00B93777" w:rsidP="0016070B">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tr-TR"/>
        </w:rPr>
      </w:pPr>
    </w:p>
    <w:p w:rsidR="00B93777" w:rsidRDefault="00B93777" w:rsidP="0016070B">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tr-TR"/>
        </w:rPr>
      </w:pPr>
    </w:p>
    <w:p w:rsidR="00B93777" w:rsidRDefault="00B93777" w:rsidP="0016070B">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tr-TR"/>
        </w:rPr>
      </w:pPr>
    </w:p>
    <w:p w:rsidR="00B93777" w:rsidRDefault="00B93777" w:rsidP="0016070B">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tr-TR"/>
        </w:rPr>
      </w:pPr>
    </w:p>
    <w:p w:rsidR="0016070B" w:rsidRPr="0016070B" w:rsidRDefault="0016070B" w:rsidP="0016070B">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tr-TR"/>
        </w:rPr>
      </w:pPr>
    </w:p>
    <w:p w:rsidR="00C50AA9" w:rsidRPr="00D91AFB" w:rsidRDefault="00613F98" w:rsidP="0008731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3.4.1 </w:t>
      </w:r>
      <w:r w:rsidR="00C50AA9" w:rsidRPr="00D91AFB">
        <w:rPr>
          <w:rFonts w:ascii="Times New Roman" w:hAnsi="Times New Roman" w:cs="Times New Roman"/>
          <w:b/>
          <w:bCs/>
          <w:sz w:val="24"/>
          <w:szCs w:val="24"/>
        </w:rPr>
        <w:t>HEDEFLER VE STRATEJİLER</w:t>
      </w:r>
    </w:p>
    <w:p w:rsidR="00074DB4" w:rsidRPr="00D91AFB" w:rsidRDefault="00390678" w:rsidP="00C50AA9">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*Hedefler ve Stratejiler (Tablo 1</w:t>
      </w:r>
      <w:r w:rsidR="00C0477C">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w:t>
      </w:r>
    </w:p>
    <w:tbl>
      <w:tblPr>
        <w:tblStyle w:val="TableNormal"/>
        <w:tblW w:w="0" w:type="auto"/>
        <w:tblBorders>
          <w:top w:val="single" w:sz="8" w:space="0" w:color="005D82"/>
          <w:left w:val="single" w:sz="8" w:space="0" w:color="005D82"/>
          <w:bottom w:val="single" w:sz="8" w:space="0" w:color="005D82"/>
          <w:right w:val="single" w:sz="8" w:space="0" w:color="005D82"/>
          <w:insideH w:val="single" w:sz="8" w:space="0" w:color="005D82"/>
          <w:insideV w:val="single" w:sz="8" w:space="0" w:color="005D82"/>
        </w:tblBorders>
        <w:tblLayout w:type="fixed"/>
        <w:tblLook w:val="01E0" w:firstRow="1" w:lastRow="1" w:firstColumn="1" w:lastColumn="1" w:noHBand="0" w:noVBand="0"/>
      </w:tblPr>
      <w:tblGrid>
        <w:gridCol w:w="3165"/>
        <w:gridCol w:w="5886"/>
      </w:tblGrid>
      <w:tr w:rsidR="00BB7173" w:rsidRPr="00D91AFB" w:rsidTr="00BB7173">
        <w:trPr>
          <w:trHeight w:hRule="exact" w:val="346"/>
        </w:trPr>
        <w:tc>
          <w:tcPr>
            <w:tcW w:w="3165" w:type="dxa"/>
            <w:tcBorders>
              <w:top w:val="double" w:sz="4" w:space="0" w:color="auto"/>
              <w:left w:val="double" w:sz="4" w:space="0" w:color="auto"/>
              <w:bottom w:val="double" w:sz="4" w:space="0" w:color="auto"/>
              <w:right w:val="double" w:sz="4" w:space="0" w:color="auto"/>
            </w:tcBorders>
            <w:shd w:val="clear" w:color="auto" w:fill="632423" w:themeFill="accent2" w:themeFillShade="80"/>
          </w:tcPr>
          <w:p w:rsidR="00BB7173" w:rsidRPr="00BB7173" w:rsidRDefault="00BB7173" w:rsidP="00BB7173">
            <w:pPr>
              <w:pStyle w:val="TableParagraph"/>
              <w:jc w:val="center"/>
              <w:rPr>
                <w:b/>
                <w:sz w:val="24"/>
                <w:szCs w:val="24"/>
              </w:rPr>
            </w:pPr>
            <w:r w:rsidRPr="00BB7173">
              <w:rPr>
                <w:b/>
                <w:sz w:val="24"/>
                <w:szCs w:val="24"/>
              </w:rPr>
              <w:t>AMAÇ</w:t>
            </w:r>
          </w:p>
        </w:tc>
        <w:tc>
          <w:tcPr>
            <w:tcW w:w="5886" w:type="dxa"/>
            <w:tcBorders>
              <w:top w:val="double" w:sz="4" w:space="0" w:color="auto"/>
              <w:left w:val="double" w:sz="4" w:space="0" w:color="auto"/>
              <w:bottom w:val="double" w:sz="4" w:space="0" w:color="auto"/>
              <w:right w:val="double" w:sz="4" w:space="0" w:color="auto"/>
            </w:tcBorders>
            <w:shd w:val="clear" w:color="auto" w:fill="632423" w:themeFill="accent2" w:themeFillShade="80"/>
          </w:tcPr>
          <w:p w:rsidR="00BB7173" w:rsidRPr="00BB7173" w:rsidRDefault="00BB7173" w:rsidP="00BB7173">
            <w:pPr>
              <w:pStyle w:val="TableParagraph"/>
              <w:jc w:val="center"/>
              <w:rPr>
                <w:b/>
                <w:sz w:val="24"/>
                <w:szCs w:val="24"/>
              </w:rPr>
            </w:pPr>
            <w:r w:rsidRPr="00BB7173">
              <w:rPr>
                <w:b/>
                <w:sz w:val="24"/>
                <w:szCs w:val="24"/>
              </w:rPr>
              <w:t>HEDEF</w:t>
            </w:r>
          </w:p>
        </w:tc>
      </w:tr>
      <w:tr w:rsidR="00BB7173" w:rsidRPr="00D91AFB" w:rsidTr="00CC5DB1">
        <w:trPr>
          <w:trHeight w:hRule="exact" w:val="1545"/>
        </w:trPr>
        <w:tc>
          <w:tcPr>
            <w:tcW w:w="3165" w:type="dxa"/>
            <w:vMerge w:val="restart"/>
            <w:tcBorders>
              <w:top w:val="double" w:sz="4" w:space="0" w:color="auto"/>
            </w:tcBorders>
            <w:shd w:val="clear" w:color="auto" w:fill="D99594" w:themeFill="accent2" w:themeFillTint="99"/>
            <w:vAlign w:val="center"/>
          </w:tcPr>
          <w:p w:rsidR="00BB7173" w:rsidRPr="00D91AFB" w:rsidRDefault="00BB7173" w:rsidP="00CC5DB1">
            <w:pPr>
              <w:pStyle w:val="TableParagraph"/>
              <w:jc w:val="center"/>
              <w:rPr>
                <w:sz w:val="18"/>
              </w:rPr>
            </w:pPr>
          </w:p>
          <w:p w:rsidR="00BB7173" w:rsidRPr="00D91AFB" w:rsidRDefault="00BB7173" w:rsidP="00CC5DB1">
            <w:pPr>
              <w:pStyle w:val="TableParagraph"/>
              <w:jc w:val="center"/>
              <w:rPr>
                <w:sz w:val="18"/>
              </w:rPr>
            </w:pPr>
          </w:p>
          <w:p w:rsidR="00BB7173" w:rsidRDefault="00BB7173" w:rsidP="00CC5DB1">
            <w:pPr>
              <w:pStyle w:val="TableParagraph"/>
              <w:jc w:val="center"/>
              <w:rPr>
                <w:b/>
                <w:sz w:val="24"/>
              </w:rPr>
            </w:pPr>
            <w:r>
              <w:rPr>
                <w:b/>
                <w:sz w:val="24"/>
              </w:rPr>
              <w:t>A.1.1</w:t>
            </w:r>
            <w:r w:rsidRPr="00BB7173">
              <w:rPr>
                <w:b/>
                <w:sz w:val="24"/>
              </w:rPr>
              <w:t>.</w:t>
            </w:r>
          </w:p>
          <w:p w:rsidR="00BB7173" w:rsidRPr="00BB7173" w:rsidRDefault="00BB7173" w:rsidP="00CC5DB1">
            <w:pPr>
              <w:pStyle w:val="TableParagraph"/>
              <w:jc w:val="center"/>
              <w:rPr>
                <w:b/>
                <w:sz w:val="24"/>
              </w:rPr>
            </w:pPr>
            <w:r w:rsidRPr="00BB7173">
              <w:rPr>
                <w:b/>
                <w:sz w:val="24"/>
              </w:rPr>
              <w:t>Tez Kalitesini</w:t>
            </w:r>
            <w:r>
              <w:rPr>
                <w:b/>
                <w:sz w:val="24"/>
              </w:rPr>
              <w:t xml:space="preserve"> </w:t>
            </w:r>
            <w:r w:rsidRPr="00BB7173">
              <w:rPr>
                <w:b/>
                <w:sz w:val="24"/>
                <w:lang w:val="tr-TR"/>
              </w:rPr>
              <w:t>Artırmak</w:t>
            </w:r>
          </w:p>
        </w:tc>
        <w:tc>
          <w:tcPr>
            <w:tcW w:w="5886" w:type="dxa"/>
            <w:tcBorders>
              <w:top w:val="double" w:sz="4" w:space="0" w:color="auto"/>
            </w:tcBorders>
            <w:shd w:val="clear" w:color="auto" w:fill="F2DBDB" w:themeFill="accent2" w:themeFillTint="33"/>
          </w:tcPr>
          <w:p w:rsidR="00D42920" w:rsidRPr="00D42920" w:rsidRDefault="00D42920" w:rsidP="00CC5DB1">
            <w:pPr>
              <w:pStyle w:val="TableParagraph"/>
              <w:ind w:left="113"/>
              <w:rPr>
                <w:sz w:val="24"/>
              </w:rPr>
            </w:pPr>
            <w:r w:rsidRPr="00D42920">
              <w:rPr>
                <w:sz w:val="24"/>
              </w:rPr>
              <w:t>H.1.1.Tüm lisansüstü öğrencilere tez süreci ile ilgili temel</w:t>
            </w:r>
          </w:p>
          <w:p w:rsidR="00D42920" w:rsidRPr="00D42920" w:rsidRDefault="00D42920" w:rsidP="00CC5DB1">
            <w:pPr>
              <w:pStyle w:val="TableParagraph"/>
              <w:ind w:left="113"/>
              <w:rPr>
                <w:sz w:val="24"/>
              </w:rPr>
            </w:pPr>
            <w:r w:rsidRPr="00D42920">
              <w:rPr>
                <w:sz w:val="24"/>
              </w:rPr>
              <w:t>eğitim verilmesi amaçlanmaktadır. Tüm öğrencilere</w:t>
            </w:r>
          </w:p>
          <w:p w:rsidR="00D42920" w:rsidRPr="00D42920" w:rsidRDefault="00D42920" w:rsidP="00CC5DB1">
            <w:pPr>
              <w:pStyle w:val="TableParagraph"/>
              <w:ind w:left="113"/>
              <w:rPr>
                <w:sz w:val="24"/>
              </w:rPr>
            </w:pPr>
            <w:r w:rsidRPr="00D42920">
              <w:rPr>
                <w:sz w:val="24"/>
              </w:rPr>
              <w:t>enstitü bünyesinde tez proje önerisi verme, tez yazımı ve</w:t>
            </w:r>
          </w:p>
          <w:p w:rsidR="00D42920" w:rsidRPr="00D42920" w:rsidRDefault="00D42920" w:rsidP="00CC5DB1">
            <w:pPr>
              <w:pStyle w:val="TableParagraph"/>
              <w:ind w:left="113"/>
              <w:rPr>
                <w:sz w:val="24"/>
              </w:rPr>
            </w:pPr>
            <w:r w:rsidRPr="00D42920">
              <w:rPr>
                <w:sz w:val="24"/>
              </w:rPr>
              <w:t>savunması, bilimsel araştırma, etik konularında sertifikalı</w:t>
            </w:r>
          </w:p>
          <w:p w:rsidR="00BB7173" w:rsidRPr="00D91AFB" w:rsidRDefault="00D42920" w:rsidP="00CC5DB1">
            <w:pPr>
              <w:pStyle w:val="TableParagraph"/>
              <w:ind w:left="113"/>
              <w:rPr>
                <w:sz w:val="18"/>
              </w:rPr>
            </w:pPr>
            <w:r w:rsidRPr="00D42920">
              <w:rPr>
                <w:sz w:val="24"/>
              </w:rPr>
              <w:t>eğitim verilmesi planlanmaktadır</w:t>
            </w:r>
            <w:r>
              <w:rPr>
                <w:sz w:val="24"/>
              </w:rPr>
              <w:t>.</w:t>
            </w:r>
            <w:r w:rsidRPr="00D42920">
              <w:rPr>
                <w:sz w:val="24"/>
              </w:rPr>
              <w:tab/>
            </w:r>
          </w:p>
        </w:tc>
      </w:tr>
      <w:tr w:rsidR="00BB7173" w:rsidRPr="00D91AFB" w:rsidTr="00D42920">
        <w:trPr>
          <w:trHeight w:hRule="exact" w:val="1556"/>
        </w:trPr>
        <w:tc>
          <w:tcPr>
            <w:tcW w:w="3165" w:type="dxa"/>
            <w:vMerge/>
            <w:shd w:val="clear" w:color="auto" w:fill="D99594" w:themeFill="accent2" w:themeFillTint="99"/>
          </w:tcPr>
          <w:p w:rsidR="00BB7173" w:rsidRPr="00D91AFB" w:rsidRDefault="00BB7173" w:rsidP="00D3134C"/>
        </w:tc>
        <w:tc>
          <w:tcPr>
            <w:tcW w:w="5886" w:type="dxa"/>
            <w:shd w:val="clear" w:color="auto" w:fill="F2DBDB" w:themeFill="accent2" w:themeFillTint="33"/>
          </w:tcPr>
          <w:p w:rsidR="00D42920" w:rsidRPr="00D42920" w:rsidRDefault="00D42920" w:rsidP="00CC5DB1">
            <w:pPr>
              <w:pStyle w:val="TableParagraph"/>
              <w:ind w:left="113"/>
              <w:rPr>
                <w:sz w:val="24"/>
              </w:rPr>
            </w:pPr>
            <w:r w:rsidRPr="00D42920">
              <w:rPr>
                <w:sz w:val="24"/>
              </w:rPr>
              <w:t>H.1.2.</w:t>
            </w:r>
            <w:r w:rsidRPr="00D42920">
              <w:rPr>
                <w:sz w:val="24"/>
              </w:rPr>
              <w:tab/>
              <w:t>Danışmanlık süreci iyileştirilecektir. Bu amaçla,</w:t>
            </w:r>
            <w:r w:rsidRPr="00D42920">
              <w:rPr>
                <w:sz w:val="24"/>
              </w:rPr>
              <w:tab/>
            </w:r>
          </w:p>
          <w:p w:rsidR="00D42920" w:rsidRPr="00D42920" w:rsidRDefault="00D42920" w:rsidP="00CC5DB1">
            <w:pPr>
              <w:pStyle w:val="TableParagraph"/>
              <w:ind w:left="113"/>
              <w:rPr>
                <w:sz w:val="24"/>
              </w:rPr>
            </w:pPr>
            <w:r w:rsidRPr="00D42920">
              <w:rPr>
                <w:sz w:val="24"/>
              </w:rPr>
              <w:t>danışmanlık yapmaya yeni başlayacak öğretim üyeleri</w:t>
            </w:r>
            <w:r w:rsidRPr="00D42920">
              <w:rPr>
                <w:sz w:val="24"/>
              </w:rPr>
              <w:tab/>
            </w:r>
          </w:p>
          <w:p w:rsidR="00D42920" w:rsidRPr="00D42920" w:rsidRDefault="00D42920" w:rsidP="00CC5DB1">
            <w:pPr>
              <w:pStyle w:val="TableParagraph"/>
              <w:ind w:left="113"/>
              <w:rPr>
                <w:sz w:val="24"/>
              </w:rPr>
            </w:pPr>
            <w:r w:rsidRPr="00D42920">
              <w:rPr>
                <w:sz w:val="24"/>
              </w:rPr>
              <w:t xml:space="preserve">için yol gösterici olmak </w:t>
            </w:r>
            <w:r>
              <w:rPr>
                <w:sz w:val="24"/>
              </w:rPr>
              <w:t>amacıyla bir danışmanlık eğitim</w:t>
            </w:r>
            <w:r w:rsidRPr="00D42920">
              <w:rPr>
                <w:sz w:val="24"/>
              </w:rPr>
              <w:t>i</w:t>
            </w:r>
          </w:p>
          <w:p w:rsidR="00D42920" w:rsidRPr="00D42920" w:rsidRDefault="00D42920" w:rsidP="00CC5DB1">
            <w:pPr>
              <w:pStyle w:val="TableParagraph"/>
              <w:ind w:left="113"/>
              <w:rPr>
                <w:sz w:val="24"/>
              </w:rPr>
            </w:pPr>
            <w:r w:rsidRPr="00D42920">
              <w:rPr>
                <w:sz w:val="24"/>
              </w:rPr>
              <w:t>programı Enstitü ADEK komisyonu tarafından</w:t>
            </w:r>
            <w:r w:rsidRPr="00D42920">
              <w:rPr>
                <w:sz w:val="24"/>
              </w:rPr>
              <w:tab/>
            </w:r>
          </w:p>
          <w:p w:rsidR="00BB7173" w:rsidRPr="00D91AFB" w:rsidRDefault="00D42920" w:rsidP="00CC5DB1">
            <w:pPr>
              <w:pStyle w:val="TableParagraph"/>
              <w:ind w:left="113"/>
              <w:rPr>
                <w:sz w:val="18"/>
              </w:rPr>
            </w:pPr>
            <w:r w:rsidRPr="00D42920">
              <w:rPr>
                <w:sz w:val="24"/>
              </w:rPr>
              <w:t>geliştirilecektir</w:t>
            </w:r>
            <w:r>
              <w:rPr>
                <w:sz w:val="24"/>
              </w:rPr>
              <w:t>.</w:t>
            </w:r>
            <w:r w:rsidRPr="00D42920">
              <w:rPr>
                <w:sz w:val="24"/>
              </w:rPr>
              <w:tab/>
            </w:r>
          </w:p>
        </w:tc>
      </w:tr>
      <w:tr w:rsidR="00BB7173" w:rsidRPr="00D91AFB" w:rsidTr="00CC5DB1">
        <w:trPr>
          <w:trHeight w:hRule="exact" w:val="1834"/>
        </w:trPr>
        <w:tc>
          <w:tcPr>
            <w:tcW w:w="3165" w:type="dxa"/>
            <w:vMerge/>
            <w:shd w:val="clear" w:color="auto" w:fill="D99594" w:themeFill="accent2" w:themeFillTint="99"/>
          </w:tcPr>
          <w:p w:rsidR="00BB7173" w:rsidRPr="00D91AFB" w:rsidRDefault="00BB7173" w:rsidP="00D3134C"/>
        </w:tc>
        <w:tc>
          <w:tcPr>
            <w:tcW w:w="5886" w:type="dxa"/>
            <w:shd w:val="clear" w:color="auto" w:fill="F2DBDB" w:themeFill="accent2" w:themeFillTint="33"/>
          </w:tcPr>
          <w:p w:rsidR="00D42920" w:rsidRPr="00D42920" w:rsidRDefault="00D42920" w:rsidP="00CC5DB1">
            <w:pPr>
              <w:pStyle w:val="TableParagraph"/>
              <w:ind w:left="113" w:right="180"/>
              <w:rPr>
                <w:sz w:val="24"/>
              </w:rPr>
            </w:pPr>
            <w:r w:rsidRPr="00D42920">
              <w:rPr>
                <w:sz w:val="24"/>
              </w:rPr>
              <w:t>H.1.3.</w:t>
            </w:r>
            <w:r w:rsidRPr="00D42920">
              <w:rPr>
                <w:sz w:val="24"/>
              </w:rPr>
              <w:tab/>
              <w:t>Tez süreci verimli i</w:t>
            </w:r>
            <w:r>
              <w:rPr>
                <w:sz w:val="24"/>
              </w:rPr>
              <w:t xml:space="preserve">zlenmesi kontrol edilmeye devam </w:t>
            </w:r>
            <w:r w:rsidRPr="00D42920">
              <w:rPr>
                <w:sz w:val="24"/>
              </w:rPr>
              <w:t>edilecektir. Sonlanan tezlerin yayına dönmesini</w:t>
            </w:r>
          </w:p>
          <w:p w:rsidR="00D42920" w:rsidRPr="00D42920" w:rsidRDefault="00D42920" w:rsidP="00CC5DB1">
            <w:pPr>
              <w:pStyle w:val="TableParagraph"/>
              <w:ind w:left="113" w:right="180"/>
              <w:rPr>
                <w:sz w:val="24"/>
              </w:rPr>
            </w:pPr>
            <w:r w:rsidRPr="00D42920">
              <w:rPr>
                <w:sz w:val="24"/>
              </w:rPr>
              <w:t>kolaylaştıracak düzenlemeler yapılacaktır.</w:t>
            </w:r>
          </w:p>
          <w:p w:rsidR="00CC5DB1" w:rsidRDefault="00D42920" w:rsidP="00CC5DB1">
            <w:pPr>
              <w:pStyle w:val="TableParagraph"/>
              <w:ind w:left="113" w:right="180"/>
              <w:rPr>
                <w:sz w:val="24"/>
              </w:rPr>
            </w:pPr>
            <w:r w:rsidRPr="00D42920">
              <w:rPr>
                <w:sz w:val="24"/>
              </w:rPr>
              <w:t xml:space="preserve">Danışmanların, </w:t>
            </w:r>
            <w:r w:rsidR="00CC5DB1">
              <w:rPr>
                <w:sz w:val="24"/>
              </w:rPr>
              <w:t>danışmanlıklarında sonlanan tez</w:t>
            </w:r>
          </w:p>
          <w:p w:rsidR="00D42920" w:rsidRPr="00D42920" w:rsidRDefault="00D42920" w:rsidP="00CC5DB1">
            <w:pPr>
              <w:pStyle w:val="TableParagraph"/>
              <w:ind w:left="113" w:right="180"/>
              <w:rPr>
                <w:sz w:val="24"/>
              </w:rPr>
            </w:pPr>
            <w:r w:rsidRPr="00D42920">
              <w:rPr>
                <w:sz w:val="24"/>
              </w:rPr>
              <w:t>çalışmalarından daha yüksek oranda yayın yapılması için</w:t>
            </w:r>
          </w:p>
          <w:p w:rsidR="00BB7173" w:rsidRPr="00D91AFB" w:rsidRDefault="00D42920" w:rsidP="00CC5DB1">
            <w:pPr>
              <w:pStyle w:val="TableParagraph"/>
              <w:ind w:left="113" w:right="180"/>
              <w:rPr>
                <w:sz w:val="18"/>
              </w:rPr>
            </w:pPr>
            <w:r w:rsidRPr="00D42920">
              <w:rPr>
                <w:sz w:val="24"/>
              </w:rPr>
              <w:t>izlem çalışmaları yapılacaktır.</w:t>
            </w:r>
          </w:p>
        </w:tc>
      </w:tr>
      <w:tr w:rsidR="00D42920" w:rsidRPr="00D91AFB" w:rsidTr="00D3134C">
        <w:trPr>
          <w:trHeight w:val="612"/>
        </w:trPr>
        <w:tc>
          <w:tcPr>
            <w:tcW w:w="3165" w:type="dxa"/>
            <w:vMerge/>
            <w:shd w:val="clear" w:color="auto" w:fill="D99594" w:themeFill="accent2" w:themeFillTint="99"/>
          </w:tcPr>
          <w:p w:rsidR="00D42920" w:rsidRPr="00D91AFB" w:rsidRDefault="00D42920" w:rsidP="00D3134C"/>
        </w:tc>
        <w:tc>
          <w:tcPr>
            <w:tcW w:w="5886" w:type="dxa"/>
            <w:shd w:val="clear" w:color="auto" w:fill="F2DBDB" w:themeFill="accent2" w:themeFillTint="33"/>
          </w:tcPr>
          <w:p w:rsidR="00D42920" w:rsidRPr="00D42920" w:rsidRDefault="00D42920" w:rsidP="00CC5DB1">
            <w:pPr>
              <w:pStyle w:val="TableParagraph"/>
              <w:ind w:left="113" w:right="180"/>
              <w:rPr>
                <w:sz w:val="24"/>
              </w:rPr>
            </w:pPr>
            <w:r w:rsidRPr="00D42920">
              <w:rPr>
                <w:sz w:val="24"/>
              </w:rPr>
              <w:t>H.1.4.</w:t>
            </w:r>
            <w:r w:rsidRPr="00D42920">
              <w:rPr>
                <w:sz w:val="24"/>
              </w:rPr>
              <w:tab/>
              <w:t>Önerilen ve tamamlan</w:t>
            </w:r>
            <w:r>
              <w:rPr>
                <w:sz w:val="24"/>
              </w:rPr>
              <w:t xml:space="preserve">an tezlerin enstitü ve YÖK very </w:t>
            </w:r>
            <w:r w:rsidRPr="00D42920">
              <w:rPr>
                <w:sz w:val="24"/>
              </w:rPr>
              <w:t>tabanlarına yüklenmesi ve kolay ulaşılabilir kaynakla</w:t>
            </w:r>
          </w:p>
          <w:p w:rsidR="00D42920" w:rsidRPr="00D91AFB" w:rsidRDefault="00D42920" w:rsidP="00CC5DB1">
            <w:pPr>
              <w:pStyle w:val="TableParagraph"/>
              <w:ind w:left="113" w:right="180"/>
              <w:rPr>
                <w:sz w:val="18"/>
              </w:rPr>
            </w:pPr>
            <w:r w:rsidRPr="00D42920">
              <w:rPr>
                <w:sz w:val="24"/>
              </w:rPr>
              <w:t>olarak akademik ortama sunulması sağlanacaktır.</w:t>
            </w:r>
          </w:p>
        </w:tc>
      </w:tr>
      <w:tr w:rsidR="00BB7173" w:rsidRPr="00D91AFB" w:rsidTr="00383BD9">
        <w:trPr>
          <w:trHeight w:hRule="exact" w:val="2651"/>
        </w:trPr>
        <w:tc>
          <w:tcPr>
            <w:tcW w:w="3165" w:type="dxa"/>
            <w:vMerge w:val="restart"/>
            <w:shd w:val="clear" w:color="auto" w:fill="D99594" w:themeFill="accent2" w:themeFillTint="99"/>
            <w:vAlign w:val="center"/>
          </w:tcPr>
          <w:p w:rsidR="00BB7173" w:rsidRPr="00D91AFB" w:rsidRDefault="00BB7173" w:rsidP="00383BD9">
            <w:pPr>
              <w:pStyle w:val="TableParagraph"/>
              <w:spacing w:before="10"/>
              <w:jc w:val="center"/>
              <w:rPr>
                <w:sz w:val="15"/>
              </w:rPr>
            </w:pPr>
          </w:p>
          <w:p w:rsidR="00BB7173" w:rsidRDefault="00BB7173" w:rsidP="00383BD9">
            <w:pPr>
              <w:pStyle w:val="TableParagraph"/>
              <w:ind w:right="11"/>
              <w:jc w:val="center"/>
              <w:rPr>
                <w:b/>
                <w:sz w:val="24"/>
              </w:rPr>
            </w:pPr>
            <w:r>
              <w:rPr>
                <w:b/>
                <w:sz w:val="24"/>
              </w:rPr>
              <w:t>A.1.2</w:t>
            </w:r>
            <w:r w:rsidRPr="00BB7173">
              <w:rPr>
                <w:b/>
                <w:sz w:val="24"/>
              </w:rPr>
              <w:t>.</w:t>
            </w:r>
          </w:p>
          <w:p w:rsidR="00BB7173" w:rsidRPr="00BB7173" w:rsidRDefault="00BB7173" w:rsidP="00383BD9">
            <w:pPr>
              <w:pStyle w:val="TableParagraph"/>
              <w:ind w:right="11"/>
              <w:jc w:val="center"/>
              <w:rPr>
                <w:b/>
                <w:sz w:val="24"/>
              </w:rPr>
            </w:pPr>
            <w:r w:rsidRPr="00BB7173">
              <w:rPr>
                <w:b/>
                <w:sz w:val="24"/>
              </w:rPr>
              <w:t>Eğitim</w:t>
            </w:r>
            <w:r>
              <w:rPr>
                <w:b/>
                <w:sz w:val="24"/>
              </w:rPr>
              <w:t xml:space="preserve"> </w:t>
            </w:r>
            <w:r w:rsidRPr="00BB7173">
              <w:rPr>
                <w:b/>
                <w:sz w:val="24"/>
              </w:rPr>
              <w:t>Programlarının Yapısını</w:t>
            </w:r>
          </w:p>
          <w:p w:rsidR="00BB7173" w:rsidRPr="00D91AFB" w:rsidRDefault="00BB7173" w:rsidP="00383BD9">
            <w:pPr>
              <w:pStyle w:val="TableParagraph"/>
              <w:ind w:right="11"/>
              <w:jc w:val="center"/>
              <w:rPr>
                <w:sz w:val="18"/>
              </w:rPr>
            </w:pPr>
            <w:r w:rsidRPr="00BB7173">
              <w:rPr>
                <w:b/>
                <w:sz w:val="24"/>
                <w:lang w:val="tr-TR"/>
              </w:rPr>
              <w:t>Güçlendirmek</w:t>
            </w:r>
          </w:p>
        </w:tc>
        <w:tc>
          <w:tcPr>
            <w:tcW w:w="5886" w:type="dxa"/>
            <w:shd w:val="clear" w:color="auto" w:fill="F2DBDB" w:themeFill="accent2" w:themeFillTint="33"/>
          </w:tcPr>
          <w:p w:rsidR="00CC5DB1" w:rsidRPr="00383BD9" w:rsidRDefault="00CC5DB1" w:rsidP="00383BD9">
            <w:pPr>
              <w:pStyle w:val="TableParagraph"/>
              <w:ind w:left="57"/>
              <w:rPr>
                <w:sz w:val="24"/>
              </w:rPr>
            </w:pPr>
            <w:r w:rsidRPr="00383BD9">
              <w:rPr>
                <w:sz w:val="24"/>
              </w:rPr>
              <w:t>H.2.1.</w:t>
            </w:r>
            <w:r w:rsidRPr="00383BD9">
              <w:rPr>
                <w:sz w:val="24"/>
              </w:rPr>
              <w:tab/>
              <w:t xml:space="preserve">Düşük performanslı programlar sorumluları, </w:t>
            </w:r>
          </w:p>
          <w:p w:rsidR="00CC5DB1" w:rsidRPr="00383BD9" w:rsidRDefault="00CC5DB1" w:rsidP="00383BD9">
            <w:pPr>
              <w:pStyle w:val="TableParagraph"/>
              <w:ind w:left="57"/>
              <w:rPr>
                <w:sz w:val="24"/>
              </w:rPr>
            </w:pPr>
            <w:r w:rsidRPr="00383BD9">
              <w:rPr>
                <w:sz w:val="24"/>
              </w:rPr>
              <w:t>stratejik program değerlendirme</w:t>
            </w:r>
          </w:p>
          <w:p w:rsidR="00CC5DB1" w:rsidRPr="00383BD9" w:rsidRDefault="00CC5DB1" w:rsidP="00383BD9">
            <w:pPr>
              <w:pStyle w:val="TableParagraph"/>
              <w:ind w:left="57"/>
              <w:rPr>
                <w:sz w:val="24"/>
              </w:rPr>
            </w:pPr>
            <w:r w:rsidRPr="00383BD9">
              <w:rPr>
                <w:sz w:val="24"/>
              </w:rPr>
              <w:t xml:space="preserve"> sürecine uygun olarak eğitim programlarını gözden</w:t>
            </w:r>
          </w:p>
          <w:p w:rsidR="00CC5DB1" w:rsidRPr="00383BD9" w:rsidRDefault="00CC5DB1" w:rsidP="00383BD9">
            <w:pPr>
              <w:pStyle w:val="TableParagraph"/>
              <w:ind w:left="57"/>
              <w:rPr>
                <w:sz w:val="24"/>
              </w:rPr>
            </w:pPr>
            <w:r w:rsidRPr="00383BD9">
              <w:rPr>
                <w:sz w:val="24"/>
              </w:rPr>
              <w:t>geçirmiş ve güncellemiştir. Önümüzdeki 5 yıllık hedefte,</w:t>
            </w:r>
            <w:r w:rsidRPr="00383BD9">
              <w:rPr>
                <w:sz w:val="24"/>
              </w:rPr>
              <w:tab/>
            </w:r>
          </w:p>
          <w:p w:rsidR="00CC5DB1" w:rsidRPr="00383BD9" w:rsidRDefault="00CC5DB1" w:rsidP="00383BD9">
            <w:pPr>
              <w:pStyle w:val="TableParagraph"/>
              <w:ind w:left="57"/>
              <w:rPr>
                <w:sz w:val="24"/>
              </w:rPr>
            </w:pPr>
            <w:r w:rsidRPr="00383BD9">
              <w:rPr>
                <w:sz w:val="24"/>
              </w:rPr>
              <w:t>Anabilim dalları ile iletişime geçilerek, güncellenen</w:t>
            </w:r>
            <w:r w:rsidRPr="00383BD9">
              <w:rPr>
                <w:sz w:val="24"/>
              </w:rPr>
              <w:tab/>
            </w:r>
          </w:p>
          <w:p w:rsidR="00BB7173" w:rsidRPr="00383BD9" w:rsidRDefault="00CC5DB1" w:rsidP="00383BD9">
            <w:pPr>
              <w:pStyle w:val="TableParagraph"/>
              <w:ind w:left="57"/>
              <w:rPr>
                <w:sz w:val="24"/>
              </w:rPr>
            </w:pPr>
            <w:r w:rsidRPr="00383BD9">
              <w:rPr>
                <w:sz w:val="24"/>
              </w:rPr>
              <w:t>programların eğitim hedefleri, ders yapısı, kredi yükü, öğretim üyesi sayısı, öğrenci alımı ve tez süreci ise Üniversite ve Enstitü ADEK raporları çerçevesinde devamlı şekilde değerlendirilmesi sağlanacaktır.</w:t>
            </w:r>
            <w:r w:rsidRPr="00383BD9">
              <w:rPr>
                <w:sz w:val="24"/>
              </w:rPr>
              <w:tab/>
            </w:r>
          </w:p>
        </w:tc>
      </w:tr>
      <w:tr w:rsidR="00BB7173" w:rsidRPr="00D91AFB" w:rsidTr="00383BD9">
        <w:trPr>
          <w:trHeight w:hRule="exact" w:val="3257"/>
        </w:trPr>
        <w:tc>
          <w:tcPr>
            <w:tcW w:w="3165" w:type="dxa"/>
            <w:vMerge/>
            <w:shd w:val="clear" w:color="auto" w:fill="D99594" w:themeFill="accent2" w:themeFillTint="99"/>
          </w:tcPr>
          <w:p w:rsidR="00BB7173" w:rsidRPr="00D91AFB" w:rsidRDefault="00BB7173" w:rsidP="00D3134C"/>
        </w:tc>
        <w:tc>
          <w:tcPr>
            <w:tcW w:w="5886" w:type="dxa"/>
            <w:shd w:val="clear" w:color="auto" w:fill="F2DBDB" w:themeFill="accent2" w:themeFillTint="33"/>
          </w:tcPr>
          <w:p w:rsidR="00BB7173" w:rsidRDefault="00383BD9" w:rsidP="00383BD9">
            <w:pPr>
              <w:pStyle w:val="TableParagraph"/>
              <w:ind w:left="57"/>
              <w:rPr>
                <w:sz w:val="24"/>
              </w:rPr>
            </w:pPr>
            <w:r>
              <w:rPr>
                <w:sz w:val="24"/>
              </w:rPr>
              <w:t xml:space="preserve">H.2.2. </w:t>
            </w:r>
            <w:r w:rsidR="007F0585">
              <w:rPr>
                <w:sz w:val="24"/>
              </w:rPr>
              <w:t>2010-2014</w:t>
            </w:r>
            <w:r w:rsidRPr="00383BD9">
              <w:rPr>
                <w:sz w:val="24"/>
              </w:rPr>
              <w:t xml:space="preserve"> stratejik planında ortaya konan</w:t>
            </w:r>
            <w:r>
              <w:rPr>
                <w:sz w:val="24"/>
              </w:rPr>
              <w:t xml:space="preserve"> </w:t>
            </w:r>
            <w:r w:rsidRPr="00383BD9">
              <w:rPr>
                <w:sz w:val="24"/>
              </w:rPr>
              <w:t>programlardaki seçmeli derslerin kredi toplamı, o programın toplam kredisinin %30’u olacak şekilde düzenlenmiştir. Öğrencilerin ders saati dışında, ders için geçirdikleri zamanları gerçekçi bir şekilde ortaya koymak için iş yükü anketleri, ders saatlerinin verimliliğinin değerlendirildiği anketlerin düzenli şekilde yapılması sağlanacaktır. Bunun yanı sıra öğretim üyelerinin öğrencileri ve program amaç-hedef ve çıktılarını değerlendirecekleri anketlerin yine düzenli yapılması sağlanacaktır.</w:t>
            </w:r>
          </w:p>
          <w:p w:rsidR="00A91546" w:rsidRDefault="00A91546" w:rsidP="00383BD9">
            <w:pPr>
              <w:pStyle w:val="TableParagraph"/>
              <w:ind w:left="57"/>
              <w:rPr>
                <w:sz w:val="24"/>
              </w:rPr>
            </w:pPr>
          </w:p>
          <w:p w:rsidR="00A91546" w:rsidRDefault="00A91546" w:rsidP="00383BD9">
            <w:pPr>
              <w:pStyle w:val="TableParagraph"/>
              <w:ind w:left="57"/>
              <w:rPr>
                <w:sz w:val="24"/>
              </w:rPr>
            </w:pPr>
          </w:p>
          <w:p w:rsidR="00A91546" w:rsidRDefault="00A91546" w:rsidP="00383BD9">
            <w:pPr>
              <w:pStyle w:val="TableParagraph"/>
              <w:ind w:left="57"/>
              <w:rPr>
                <w:sz w:val="24"/>
              </w:rPr>
            </w:pPr>
          </w:p>
          <w:p w:rsidR="00A91546" w:rsidRPr="00383BD9" w:rsidRDefault="00A91546" w:rsidP="00383BD9">
            <w:pPr>
              <w:pStyle w:val="TableParagraph"/>
              <w:ind w:left="57"/>
              <w:rPr>
                <w:sz w:val="24"/>
              </w:rPr>
            </w:pPr>
          </w:p>
        </w:tc>
      </w:tr>
      <w:tr w:rsidR="00BB7173" w:rsidRPr="00D91AFB" w:rsidTr="006F2A53">
        <w:trPr>
          <w:trHeight w:hRule="exact" w:val="1164"/>
        </w:trPr>
        <w:tc>
          <w:tcPr>
            <w:tcW w:w="3165" w:type="dxa"/>
            <w:vMerge w:val="restart"/>
            <w:shd w:val="clear" w:color="auto" w:fill="D99594" w:themeFill="accent2" w:themeFillTint="99"/>
            <w:vAlign w:val="center"/>
          </w:tcPr>
          <w:p w:rsidR="00BB7173" w:rsidRPr="00D91AFB" w:rsidRDefault="00BB7173" w:rsidP="006F2A53">
            <w:pPr>
              <w:pStyle w:val="TableParagraph"/>
              <w:jc w:val="center"/>
              <w:rPr>
                <w:sz w:val="18"/>
              </w:rPr>
            </w:pPr>
          </w:p>
          <w:p w:rsidR="006F2A53" w:rsidRDefault="006F2A53" w:rsidP="006F2A53">
            <w:pPr>
              <w:pStyle w:val="TableParagraph"/>
              <w:jc w:val="center"/>
              <w:rPr>
                <w:b/>
                <w:sz w:val="24"/>
              </w:rPr>
            </w:pPr>
          </w:p>
          <w:p w:rsidR="00D42920" w:rsidRDefault="00D42920" w:rsidP="006F2A53">
            <w:pPr>
              <w:pStyle w:val="TableParagraph"/>
              <w:jc w:val="center"/>
              <w:rPr>
                <w:b/>
                <w:sz w:val="24"/>
              </w:rPr>
            </w:pPr>
            <w:r>
              <w:rPr>
                <w:b/>
                <w:sz w:val="24"/>
              </w:rPr>
              <w:t>A.1.3.</w:t>
            </w:r>
          </w:p>
          <w:p w:rsidR="00D42920" w:rsidRDefault="00D42920" w:rsidP="006F2A53">
            <w:pPr>
              <w:pStyle w:val="TableParagraph"/>
              <w:jc w:val="center"/>
              <w:rPr>
                <w:b/>
                <w:sz w:val="24"/>
              </w:rPr>
            </w:pPr>
            <w:r w:rsidRPr="00D42920">
              <w:rPr>
                <w:b/>
                <w:sz w:val="24"/>
              </w:rPr>
              <w:t>Eğitimde Dışa Açılımı</w:t>
            </w:r>
          </w:p>
          <w:p w:rsidR="00D42920" w:rsidRPr="00D42920" w:rsidRDefault="00D42920" w:rsidP="006F2A53">
            <w:pPr>
              <w:pStyle w:val="TableParagraph"/>
              <w:jc w:val="center"/>
              <w:rPr>
                <w:b/>
                <w:sz w:val="24"/>
              </w:rPr>
            </w:pPr>
            <w:r w:rsidRPr="00D42920">
              <w:rPr>
                <w:b/>
                <w:sz w:val="24"/>
              </w:rPr>
              <w:t>Sağlamak</w:t>
            </w:r>
          </w:p>
          <w:p w:rsidR="00BB7173" w:rsidRPr="00D91AFB" w:rsidRDefault="00BB7173" w:rsidP="006F2A53">
            <w:pPr>
              <w:pStyle w:val="TableParagraph"/>
              <w:spacing w:before="6"/>
              <w:jc w:val="center"/>
              <w:rPr>
                <w:sz w:val="15"/>
              </w:rPr>
            </w:pPr>
          </w:p>
          <w:p w:rsidR="00BB7173" w:rsidRPr="00D91AFB" w:rsidRDefault="00BB7173" w:rsidP="006F2A53">
            <w:pPr>
              <w:pStyle w:val="TableParagraph"/>
              <w:spacing w:before="1" w:line="216" w:lineRule="exact"/>
              <w:ind w:left="70" w:right="95"/>
              <w:jc w:val="center"/>
              <w:rPr>
                <w:sz w:val="18"/>
              </w:rPr>
            </w:pPr>
          </w:p>
        </w:tc>
        <w:tc>
          <w:tcPr>
            <w:tcW w:w="5886" w:type="dxa"/>
            <w:shd w:val="clear" w:color="auto" w:fill="F2DBDB" w:themeFill="accent2" w:themeFillTint="33"/>
          </w:tcPr>
          <w:p w:rsidR="00BB7173" w:rsidRPr="006F2A53" w:rsidRDefault="006F2A53" w:rsidP="006F2A53">
            <w:pPr>
              <w:pStyle w:val="TableParagraph"/>
              <w:ind w:left="57"/>
              <w:rPr>
                <w:sz w:val="24"/>
              </w:rPr>
            </w:pPr>
            <w:r>
              <w:rPr>
                <w:sz w:val="24"/>
              </w:rPr>
              <w:t>H.3.1.</w:t>
            </w:r>
            <w:r>
              <w:rPr>
                <w:sz w:val="24"/>
              </w:rPr>
              <w:tab/>
              <w:t>2021</w:t>
            </w:r>
            <w:r w:rsidR="00383BD9" w:rsidRPr="006F2A53">
              <w:rPr>
                <w:sz w:val="24"/>
              </w:rPr>
              <w:t xml:space="preserve"> yılı sonuna kadar programlar arası ve diğer enstitülerden alınan, verilen ders sayısı ile ortak proje sayısının artması sağlanacaktır.</w:t>
            </w:r>
          </w:p>
        </w:tc>
      </w:tr>
      <w:tr w:rsidR="00BB7173" w:rsidRPr="00D91AFB" w:rsidTr="006F2A53">
        <w:trPr>
          <w:trHeight w:hRule="exact" w:val="1832"/>
        </w:trPr>
        <w:tc>
          <w:tcPr>
            <w:tcW w:w="3165" w:type="dxa"/>
            <w:vMerge/>
            <w:shd w:val="clear" w:color="auto" w:fill="D99594" w:themeFill="accent2" w:themeFillTint="99"/>
          </w:tcPr>
          <w:p w:rsidR="00BB7173" w:rsidRPr="00D91AFB" w:rsidRDefault="00BB7173" w:rsidP="00D3134C"/>
        </w:tc>
        <w:tc>
          <w:tcPr>
            <w:tcW w:w="5886" w:type="dxa"/>
            <w:shd w:val="clear" w:color="auto" w:fill="F2DBDB" w:themeFill="accent2" w:themeFillTint="33"/>
          </w:tcPr>
          <w:p w:rsidR="00BB7173" w:rsidRPr="006F2A53" w:rsidRDefault="006F2A53" w:rsidP="006F2A53">
            <w:pPr>
              <w:pStyle w:val="TableParagraph"/>
              <w:ind w:left="57" w:right="180"/>
              <w:rPr>
                <w:sz w:val="24"/>
              </w:rPr>
            </w:pPr>
            <w:r>
              <w:rPr>
                <w:sz w:val="24"/>
              </w:rPr>
              <w:t>H.3.2.</w:t>
            </w:r>
            <w:r>
              <w:rPr>
                <w:sz w:val="24"/>
              </w:rPr>
              <w:tab/>
              <w:t>2021</w:t>
            </w:r>
            <w:r w:rsidR="00383BD9" w:rsidRPr="006F2A53">
              <w:rPr>
                <w:sz w:val="24"/>
              </w:rPr>
              <w:t xml:space="preserve"> yılının sonuna kadar Enstitüdeki uluslararası öğrenci oranının yükseltilmesi sağlanacaktır. Bu konuda üniversitemizin çıkardığı “Uluslararası Öğrenci Kabul ve Kayıt Yönergesi” çerçevesinde ve yapılan güncellemeler ile her yıl Enstitüye kabul edilen yabancı öğrenci sayısının bir önceki yıla göre artırılması hedeflenmektedir.</w:t>
            </w:r>
          </w:p>
        </w:tc>
      </w:tr>
      <w:tr w:rsidR="006F2A53" w:rsidRPr="00D91AFB" w:rsidTr="006F2A53">
        <w:trPr>
          <w:trHeight w:val="1661"/>
        </w:trPr>
        <w:tc>
          <w:tcPr>
            <w:tcW w:w="3165" w:type="dxa"/>
            <w:vMerge/>
            <w:shd w:val="clear" w:color="auto" w:fill="D99594" w:themeFill="accent2" w:themeFillTint="99"/>
          </w:tcPr>
          <w:p w:rsidR="006F2A53" w:rsidRPr="00D91AFB" w:rsidRDefault="006F2A53" w:rsidP="00D3134C"/>
        </w:tc>
        <w:tc>
          <w:tcPr>
            <w:tcW w:w="5886" w:type="dxa"/>
            <w:shd w:val="clear" w:color="auto" w:fill="F2DBDB" w:themeFill="accent2" w:themeFillTint="33"/>
          </w:tcPr>
          <w:p w:rsidR="006F2A53" w:rsidRPr="006F2A53" w:rsidRDefault="006F2A53" w:rsidP="006F2A53">
            <w:pPr>
              <w:pStyle w:val="TableParagraph"/>
              <w:tabs>
                <w:tab w:val="left" w:pos="1275"/>
              </w:tabs>
              <w:ind w:left="57" w:right="180"/>
              <w:rPr>
                <w:sz w:val="24"/>
              </w:rPr>
            </w:pPr>
            <w:r>
              <w:rPr>
                <w:sz w:val="24"/>
              </w:rPr>
              <w:t>H.3.3. 2021</w:t>
            </w:r>
            <w:r w:rsidRPr="006F2A53">
              <w:rPr>
                <w:sz w:val="24"/>
              </w:rPr>
              <w:t xml:space="preserve"> yılının sonuna kadar Socrates-Erasmus gibi değişim programlarına</w:t>
            </w:r>
            <w:r>
              <w:rPr>
                <w:sz w:val="24"/>
              </w:rPr>
              <w:t xml:space="preserve"> katılım arttırılacaktır. Büyük </w:t>
            </w:r>
            <w:r w:rsidRPr="006F2A53">
              <w:rPr>
                <w:sz w:val="24"/>
              </w:rPr>
              <w:t>ölçüde Anabilim Da</w:t>
            </w:r>
            <w:r>
              <w:rPr>
                <w:sz w:val="24"/>
              </w:rPr>
              <w:t xml:space="preserve">llarının inisiyatifinde olan bu </w:t>
            </w:r>
            <w:r w:rsidRPr="006F2A53">
              <w:rPr>
                <w:sz w:val="24"/>
              </w:rPr>
              <w:t>değişikliklerin yapılmasında Enstitü yönlendirici ve teşvik edici olacaktır.</w:t>
            </w:r>
          </w:p>
        </w:tc>
      </w:tr>
      <w:tr w:rsidR="006F2A53" w:rsidRPr="00D91AFB" w:rsidTr="007F0585">
        <w:trPr>
          <w:trHeight w:val="3103"/>
        </w:trPr>
        <w:tc>
          <w:tcPr>
            <w:tcW w:w="3165" w:type="dxa"/>
            <w:shd w:val="clear" w:color="auto" w:fill="D99594" w:themeFill="accent2" w:themeFillTint="99"/>
          </w:tcPr>
          <w:p w:rsidR="006F2A53" w:rsidRPr="00D91AFB" w:rsidRDefault="006F2A53" w:rsidP="00D3134C">
            <w:pPr>
              <w:pStyle w:val="TableParagraph"/>
              <w:rPr>
                <w:sz w:val="18"/>
              </w:rPr>
            </w:pPr>
          </w:p>
          <w:p w:rsidR="006F2A53" w:rsidRDefault="006F2A53" w:rsidP="00D42920">
            <w:pPr>
              <w:pStyle w:val="TableParagraph"/>
              <w:jc w:val="center"/>
              <w:rPr>
                <w:b/>
                <w:sz w:val="24"/>
              </w:rPr>
            </w:pPr>
            <w:r>
              <w:rPr>
                <w:b/>
                <w:sz w:val="24"/>
              </w:rPr>
              <w:t>A.1.4</w:t>
            </w:r>
            <w:r w:rsidRPr="00D42920">
              <w:rPr>
                <w:b/>
                <w:sz w:val="24"/>
              </w:rPr>
              <w:t>.</w:t>
            </w:r>
          </w:p>
          <w:p w:rsidR="006F2A53" w:rsidRPr="00D42920" w:rsidRDefault="006F2A53" w:rsidP="00D42920">
            <w:pPr>
              <w:pStyle w:val="TableParagraph"/>
              <w:jc w:val="center"/>
              <w:rPr>
                <w:b/>
                <w:sz w:val="24"/>
              </w:rPr>
            </w:pPr>
            <w:r w:rsidRPr="00D42920">
              <w:rPr>
                <w:b/>
                <w:sz w:val="24"/>
              </w:rPr>
              <w:t>Enstitü</w:t>
            </w:r>
            <w:r>
              <w:rPr>
                <w:b/>
                <w:sz w:val="24"/>
              </w:rPr>
              <w:t xml:space="preserve"> </w:t>
            </w:r>
            <w:r w:rsidRPr="00D42920">
              <w:rPr>
                <w:b/>
                <w:sz w:val="24"/>
              </w:rPr>
              <w:t>Faaliyetlerinde Verimliliği</w:t>
            </w:r>
            <w:r>
              <w:rPr>
                <w:b/>
                <w:sz w:val="24"/>
              </w:rPr>
              <w:t xml:space="preserve"> </w:t>
            </w:r>
            <w:r w:rsidRPr="00D42920">
              <w:rPr>
                <w:b/>
                <w:sz w:val="24"/>
              </w:rPr>
              <w:t>Artırmak Amacıyla</w:t>
            </w:r>
          </w:p>
          <w:p w:rsidR="006F2A53" w:rsidRPr="00D42920" w:rsidRDefault="006F2A53" w:rsidP="00D42920">
            <w:pPr>
              <w:pStyle w:val="TableParagraph"/>
              <w:jc w:val="center"/>
              <w:rPr>
                <w:b/>
                <w:sz w:val="24"/>
              </w:rPr>
            </w:pPr>
            <w:r w:rsidRPr="00D42920">
              <w:rPr>
                <w:b/>
                <w:sz w:val="24"/>
              </w:rPr>
              <w:t>Çağdaş Yönetim Tekniklerinden Yararlanmak</w:t>
            </w:r>
          </w:p>
          <w:p w:rsidR="006F2A53" w:rsidRPr="00D42920" w:rsidRDefault="006F2A53" w:rsidP="00D42920">
            <w:pPr>
              <w:pStyle w:val="TableParagraph"/>
              <w:jc w:val="center"/>
              <w:rPr>
                <w:sz w:val="24"/>
              </w:rPr>
            </w:pPr>
          </w:p>
          <w:p w:rsidR="006F2A53" w:rsidRPr="00D42920" w:rsidRDefault="006F2A53" w:rsidP="00D42920">
            <w:pPr>
              <w:pStyle w:val="TableParagraph"/>
              <w:rPr>
                <w:sz w:val="24"/>
              </w:rPr>
            </w:pPr>
          </w:p>
          <w:p w:rsidR="006F2A53" w:rsidRPr="00D91AFB" w:rsidRDefault="006F2A53" w:rsidP="00D3134C">
            <w:pPr>
              <w:pStyle w:val="TableParagraph"/>
              <w:rPr>
                <w:sz w:val="19"/>
              </w:rPr>
            </w:pPr>
          </w:p>
          <w:p w:rsidR="006F2A53" w:rsidRPr="00D91AFB" w:rsidRDefault="006F2A53" w:rsidP="00D3134C">
            <w:pPr>
              <w:pStyle w:val="TableParagraph"/>
              <w:spacing w:before="1" w:line="216" w:lineRule="exact"/>
              <w:ind w:left="70" w:right="95"/>
              <w:rPr>
                <w:sz w:val="18"/>
              </w:rPr>
            </w:pPr>
          </w:p>
        </w:tc>
        <w:tc>
          <w:tcPr>
            <w:tcW w:w="5886" w:type="dxa"/>
            <w:shd w:val="clear" w:color="auto" w:fill="F2DBDB" w:themeFill="accent2" w:themeFillTint="33"/>
          </w:tcPr>
          <w:p w:rsidR="006F2A53" w:rsidRPr="007F0585" w:rsidRDefault="006F2A53" w:rsidP="007F0585">
            <w:pPr>
              <w:pStyle w:val="TableParagraph"/>
              <w:ind w:left="57"/>
              <w:rPr>
                <w:sz w:val="24"/>
              </w:rPr>
            </w:pPr>
            <w:r w:rsidRPr="007F0585">
              <w:rPr>
                <w:sz w:val="24"/>
              </w:rPr>
              <w:t>H.4.1. Enstitünün tüm idari ve akademik süreçleri belirlenecek ve 2021 yılı sonuna kadar kritik süreç</w:t>
            </w:r>
            <w:r w:rsidR="007F0585">
              <w:rPr>
                <w:sz w:val="24"/>
              </w:rPr>
              <w:t>ler iyileştirilecektir. Erciyes</w:t>
            </w:r>
            <w:r w:rsidRPr="007F0585">
              <w:rPr>
                <w:sz w:val="24"/>
              </w:rPr>
              <w:t xml:space="preserve"> Üniversites</w:t>
            </w:r>
            <w:r w:rsidR="007F0585">
              <w:rPr>
                <w:sz w:val="24"/>
              </w:rPr>
              <w:t>i Sağlık Bilimleri Enstitüsü komisyonları</w:t>
            </w:r>
            <w:r w:rsidRPr="007F0585">
              <w:rPr>
                <w:sz w:val="24"/>
              </w:rPr>
              <w:t>, verimli ve etkili yönetim,yöntem ve teknikleri izleme</w:t>
            </w:r>
            <w:r w:rsidR="007F0585">
              <w:rPr>
                <w:sz w:val="24"/>
              </w:rPr>
              <w:t xml:space="preserve">yi, kullanmayı ve şartlara göre </w:t>
            </w:r>
            <w:r w:rsidRPr="007F0585">
              <w:rPr>
                <w:sz w:val="24"/>
              </w:rPr>
              <w:t>değiştirmeyi, bu amaçtan hareketle de bütün idari ve akademik süreçleri tanımlayarak, bu süreçlerin çağdaş hale getirilmesi</w:t>
            </w:r>
            <w:r w:rsidR="007F0585">
              <w:rPr>
                <w:sz w:val="24"/>
              </w:rPr>
              <w:t>ni</w:t>
            </w:r>
            <w:r w:rsidRPr="007F0585">
              <w:rPr>
                <w:sz w:val="24"/>
              </w:rPr>
              <w:t xml:space="preserve"> hedeflemektedir. Enstitünün idari işlerinin daha verimli yürütülebilmesi için</w:t>
            </w:r>
            <w:r w:rsidR="007F0585">
              <w:rPr>
                <w:sz w:val="24"/>
              </w:rPr>
              <w:t xml:space="preserve"> model</w:t>
            </w:r>
            <w:r w:rsidRPr="007F0585">
              <w:rPr>
                <w:sz w:val="24"/>
              </w:rPr>
              <w:t xml:space="preserve"> geliştirilerek devam ettirilecektir.</w:t>
            </w:r>
          </w:p>
        </w:tc>
      </w:tr>
      <w:tr w:rsidR="007F0585" w:rsidRPr="00D91AFB" w:rsidTr="007F0585">
        <w:trPr>
          <w:trHeight w:val="2822"/>
        </w:trPr>
        <w:tc>
          <w:tcPr>
            <w:tcW w:w="3165" w:type="dxa"/>
            <w:shd w:val="clear" w:color="auto" w:fill="D99594" w:themeFill="accent2" w:themeFillTint="99"/>
          </w:tcPr>
          <w:p w:rsidR="007F0585" w:rsidRDefault="007F0585" w:rsidP="00D42920">
            <w:pPr>
              <w:pStyle w:val="TableParagraph"/>
              <w:jc w:val="center"/>
              <w:rPr>
                <w:b/>
                <w:sz w:val="24"/>
              </w:rPr>
            </w:pPr>
            <w:r>
              <w:rPr>
                <w:b/>
                <w:sz w:val="24"/>
              </w:rPr>
              <w:t>A.1.5</w:t>
            </w:r>
            <w:r w:rsidRPr="00D42920">
              <w:rPr>
                <w:b/>
                <w:sz w:val="24"/>
              </w:rPr>
              <w:t xml:space="preserve">.  </w:t>
            </w:r>
          </w:p>
          <w:p w:rsidR="007F0585" w:rsidRPr="00D42920" w:rsidRDefault="007F0585" w:rsidP="00D42920">
            <w:pPr>
              <w:pStyle w:val="TableParagraph"/>
              <w:jc w:val="center"/>
              <w:rPr>
                <w:b/>
                <w:sz w:val="24"/>
              </w:rPr>
            </w:pPr>
            <w:r w:rsidRPr="00D42920">
              <w:rPr>
                <w:b/>
                <w:sz w:val="24"/>
              </w:rPr>
              <w:t>Enstitü</w:t>
            </w:r>
            <w:r>
              <w:rPr>
                <w:b/>
                <w:sz w:val="24"/>
              </w:rPr>
              <w:t xml:space="preserve"> </w:t>
            </w:r>
            <w:r w:rsidRPr="00D42920">
              <w:rPr>
                <w:b/>
                <w:sz w:val="24"/>
              </w:rPr>
              <w:t>Faaliyetlerinde Bilişim Teknolojilerinden Daha Fazla Yararlanmak</w:t>
            </w:r>
          </w:p>
          <w:p w:rsidR="007F0585" w:rsidRPr="00D91AFB" w:rsidRDefault="007F0585" w:rsidP="00D3134C">
            <w:pPr>
              <w:pStyle w:val="TableParagraph"/>
              <w:spacing w:before="43" w:line="216" w:lineRule="exact"/>
              <w:ind w:left="70" w:right="75"/>
              <w:rPr>
                <w:sz w:val="18"/>
              </w:rPr>
            </w:pPr>
          </w:p>
        </w:tc>
        <w:tc>
          <w:tcPr>
            <w:tcW w:w="5886" w:type="dxa"/>
            <w:shd w:val="clear" w:color="auto" w:fill="F2DBDB" w:themeFill="accent2" w:themeFillTint="33"/>
          </w:tcPr>
          <w:p w:rsidR="007F0585" w:rsidRPr="007F0585" w:rsidRDefault="007F0585" w:rsidP="007F0585">
            <w:pPr>
              <w:pStyle w:val="TableParagraph"/>
              <w:ind w:left="57"/>
              <w:rPr>
                <w:sz w:val="24"/>
              </w:rPr>
            </w:pPr>
            <w:r w:rsidRPr="007F0585">
              <w:rPr>
                <w:sz w:val="24"/>
              </w:rPr>
              <w:t>H.5.1. Halen öğrenciler internet üzerinden başvuru, kayıt, program yapma</w:t>
            </w:r>
            <w:r>
              <w:rPr>
                <w:sz w:val="24"/>
              </w:rPr>
              <w:t xml:space="preserve">, transkript takibi gibi işleri </w:t>
            </w:r>
            <w:r w:rsidRPr="007F0585">
              <w:rPr>
                <w:sz w:val="24"/>
              </w:rPr>
              <w:t>yapabilmektedirler. İdari olarak, enstitü kurulu gündeminin oluşturulması, akademik programın</w:t>
            </w:r>
            <w:r>
              <w:rPr>
                <w:sz w:val="24"/>
              </w:rPr>
              <w:t xml:space="preserve"> </w:t>
            </w:r>
            <w:r w:rsidRPr="007F0585">
              <w:rPr>
                <w:sz w:val="24"/>
              </w:rPr>
              <w:t>yapılması, yönetim kurulu kararlarının alınması ve tebliği, anabilim dalları ile yazışmalar, sınav jürilerinin atanması, performans ölçütlerinin hesaplanması ve YÖK/ÖSYM istatistiklerinin derlenmesi gibi işlemler internet üzerinden</w:t>
            </w:r>
            <w:r>
              <w:rPr>
                <w:sz w:val="24"/>
              </w:rPr>
              <w:t xml:space="preserve"> gerçekleşmesini dahada etkin </w:t>
            </w:r>
            <w:r w:rsidRPr="007F0585">
              <w:rPr>
                <w:sz w:val="24"/>
              </w:rPr>
              <w:t>hale getirilecektir.</w:t>
            </w:r>
          </w:p>
        </w:tc>
      </w:tr>
    </w:tbl>
    <w:p w:rsidR="00B93777" w:rsidRDefault="00B93777"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E90215" w:rsidRPr="00D91AFB" w:rsidRDefault="00613F98"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3.4.2 </w:t>
      </w:r>
      <w:r w:rsidR="00E90215" w:rsidRPr="00D91AFB">
        <w:rPr>
          <w:rFonts w:ascii="Times New Roman" w:eastAsia="Times New Roman" w:hAnsi="Times New Roman" w:cs="Times New Roman"/>
          <w:b/>
          <w:sz w:val="24"/>
          <w:szCs w:val="24"/>
          <w:lang w:eastAsia="tr-TR"/>
        </w:rPr>
        <w:t>STRATEJİK DEĞERLENDİRME</w:t>
      </w:r>
    </w:p>
    <w:p w:rsidR="00E90215" w:rsidRPr="00D91AFB" w:rsidRDefault="00613F98" w:rsidP="00E90215">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3.4.2.1 </w:t>
      </w:r>
      <w:r w:rsidR="00E90215" w:rsidRPr="00D91AFB">
        <w:rPr>
          <w:rFonts w:ascii="Times New Roman" w:eastAsia="Times New Roman" w:hAnsi="Times New Roman" w:cs="Times New Roman"/>
          <w:b/>
          <w:sz w:val="24"/>
          <w:szCs w:val="24"/>
          <w:lang w:eastAsia="tr-TR"/>
        </w:rPr>
        <w:t xml:space="preserve">Erciyes Üniversitesi Sağlık Bilimleri </w:t>
      </w:r>
      <w:r w:rsidR="00724691" w:rsidRPr="00D91AFB">
        <w:rPr>
          <w:rFonts w:ascii="Times New Roman" w:eastAsia="Times New Roman" w:hAnsi="Times New Roman" w:cs="Times New Roman"/>
          <w:b/>
          <w:sz w:val="24"/>
          <w:szCs w:val="24"/>
          <w:lang w:eastAsia="tr-TR"/>
        </w:rPr>
        <w:t>Enstitüsü 2017</w:t>
      </w:r>
      <w:r w:rsidR="00E90215" w:rsidRPr="00D91AFB">
        <w:rPr>
          <w:rFonts w:ascii="Times New Roman" w:eastAsia="Times New Roman" w:hAnsi="Times New Roman" w:cs="Times New Roman"/>
          <w:b/>
          <w:sz w:val="24"/>
          <w:szCs w:val="24"/>
          <w:lang w:eastAsia="tr-TR"/>
        </w:rPr>
        <w:t>-2021 Dönemi Stratejileri</w:t>
      </w:r>
    </w:p>
    <w:p w:rsidR="00E90215" w:rsidRPr="00D91AFB" w:rsidRDefault="00724691"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w:t>
      </w:r>
      <w:r w:rsidR="00E90215" w:rsidRPr="00D91AFB">
        <w:rPr>
          <w:rFonts w:ascii="Times New Roman" w:eastAsia="Times New Roman" w:hAnsi="Times New Roman" w:cs="Times New Roman"/>
          <w:b/>
          <w:sz w:val="24"/>
          <w:szCs w:val="24"/>
          <w:lang w:eastAsia="tr-TR"/>
        </w:rPr>
        <w:t>- Eğitim-Öğretim Stratejileri</w:t>
      </w:r>
    </w:p>
    <w:p w:rsidR="00E90215" w:rsidRPr="00D91AFB" w:rsidRDefault="00E90215" w:rsidP="00331B8B">
      <w:pPr>
        <w:widowControl w:val="0"/>
        <w:numPr>
          <w:ilvl w:val="1"/>
          <w:numId w:val="5"/>
        </w:numPr>
        <w:tabs>
          <w:tab w:val="left" w:pos="540"/>
        </w:tabs>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Eğiticilerin eğitimi</w:t>
      </w:r>
    </w:p>
    <w:p w:rsidR="00E90215" w:rsidRPr="00D91AFB" w:rsidRDefault="00E90215" w:rsidP="00331B8B">
      <w:pPr>
        <w:widowControl w:val="0"/>
        <w:numPr>
          <w:ilvl w:val="1"/>
          <w:numId w:val="5"/>
        </w:numPr>
        <w:tabs>
          <w:tab w:val="left" w:pos="540"/>
        </w:tabs>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Eğitim programlarının geliştirilmesi</w:t>
      </w:r>
    </w:p>
    <w:p w:rsidR="00E90215" w:rsidRPr="00D91AFB" w:rsidRDefault="00E90215" w:rsidP="00331B8B">
      <w:pPr>
        <w:widowControl w:val="0"/>
        <w:numPr>
          <w:ilvl w:val="1"/>
          <w:numId w:val="5"/>
        </w:numPr>
        <w:tabs>
          <w:tab w:val="left" w:pos="540"/>
        </w:tabs>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Yabancı dil eğitiminin güçlendirilmesi</w:t>
      </w:r>
    </w:p>
    <w:p w:rsidR="00E90215" w:rsidRPr="00D91AFB" w:rsidRDefault="00E90215" w:rsidP="00331B8B">
      <w:pPr>
        <w:widowControl w:val="0"/>
        <w:numPr>
          <w:ilvl w:val="1"/>
          <w:numId w:val="5"/>
        </w:numPr>
        <w:tabs>
          <w:tab w:val="left" w:pos="540"/>
        </w:tabs>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Lisansüstü eğitimin niteliğinin geliştirilmesi</w:t>
      </w:r>
    </w:p>
    <w:p w:rsidR="00E90215" w:rsidRPr="00D91AFB" w:rsidRDefault="00E90215" w:rsidP="00331B8B">
      <w:pPr>
        <w:widowControl w:val="0"/>
        <w:numPr>
          <w:ilvl w:val="1"/>
          <w:numId w:val="5"/>
        </w:numPr>
        <w:tabs>
          <w:tab w:val="left" w:pos="540"/>
        </w:tabs>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lastRenderedPageBreak/>
        <w:t>Öğretim kalitesinin artırılması</w:t>
      </w:r>
    </w:p>
    <w:p w:rsidR="00E90215" w:rsidRPr="00D91AFB" w:rsidRDefault="00E90215" w:rsidP="00331B8B">
      <w:pPr>
        <w:widowControl w:val="0"/>
        <w:numPr>
          <w:ilvl w:val="1"/>
          <w:numId w:val="5"/>
        </w:numPr>
        <w:tabs>
          <w:tab w:val="left" w:pos="540"/>
        </w:tabs>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Eğitimde uluslararası işbirliğinin sağlanması</w:t>
      </w:r>
    </w:p>
    <w:p w:rsidR="00E90215" w:rsidRPr="00D91AFB" w:rsidRDefault="00E90215" w:rsidP="00331B8B">
      <w:pPr>
        <w:widowControl w:val="0"/>
        <w:numPr>
          <w:ilvl w:val="1"/>
          <w:numId w:val="5"/>
        </w:numPr>
        <w:tabs>
          <w:tab w:val="left" w:pos="540"/>
        </w:tabs>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Öğrenciye yönelik hizmetlerin artırılması</w:t>
      </w:r>
    </w:p>
    <w:p w:rsidR="00E90215" w:rsidRPr="00D91AFB" w:rsidRDefault="00E90215"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b- Bilimsel Araştırma Stratejileri</w:t>
      </w:r>
    </w:p>
    <w:p w:rsidR="00E90215" w:rsidRPr="00D91AFB" w:rsidRDefault="00E90215" w:rsidP="00331B8B">
      <w:pPr>
        <w:widowControl w:val="0"/>
        <w:numPr>
          <w:ilvl w:val="0"/>
          <w:numId w:val="38"/>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Enstitünün bilimsel yayın sıralamasındaki konumunun yükseltilmesine katkısının araştırılması</w:t>
      </w:r>
    </w:p>
    <w:p w:rsidR="00E90215" w:rsidRPr="00D91AFB" w:rsidRDefault="00E90215" w:rsidP="00331B8B">
      <w:pPr>
        <w:widowControl w:val="0"/>
        <w:numPr>
          <w:ilvl w:val="0"/>
          <w:numId w:val="38"/>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Bilimsel yayın kalitesinin artırılması</w:t>
      </w:r>
    </w:p>
    <w:p w:rsidR="00E90215" w:rsidRPr="00D91AFB" w:rsidRDefault="00E90215" w:rsidP="00331B8B">
      <w:pPr>
        <w:widowControl w:val="0"/>
        <w:numPr>
          <w:ilvl w:val="0"/>
          <w:numId w:val="38"/>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Yurt içi ve yurt dışı ortak araştırmaların artırılması</w:t>
      </w:r>
    </w:p>
    <w:p w:rsidR="00E90215" w:rsidRPr="00D91AFB" w:rsidRDefault="00E90215"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c- Tanıtım ve Halkla İlişkiler Stratejileri</w:t>
      </w:r>
    </w:p>
    <w:p w:rsidR="00E90215" w:rsidRPr="00D91AFB" w:rsidRDefault="00E90215" w:rsidP="00331B8B">
      <w:pPr>
        <w:widowControl w:val="0"/>
        <w:numPr>
          <w:ilvl w:val="0"/>
          <w:numId w:val="25"/>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Enstitünün imajının geliştirilmesi</w:t>
      </w:r>
    </w:p>
    <w:p w:rsidR="00E90215" w:rsidRPr="00D91AFB" w:rsidRDefault="00E90215" w:rsidP="00331B8B">
      <w:pPr>
        <w:widowControl w:val="0"/>
        <w:numPr>
          <w:ilvl w:val="0"/>
          <w:numId w:val="25"/>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Potansiyel Enstitü öğrencilerine etkin tanıtım yapılması</w:t>
      </w:r>
    </w:p>
    <w:p w:rsidR="00E90215" w:rsidRPr="00D91AFB" w:rsidRDefault="00E90215" w:rsidP="00331B8B">
      <w:pPr>
        <w:widowControl w:val="0"/>
        <w:numPr>
          <w:ilvl w:val="0"/>
          <w:numId w:val="25"/>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Paydaşlarla ilişkilerin geliştirilmesi</w:t>
      </w:r>
    </w:p>
    <w:p w:rsidR="00E90215" w:rsidRPr="00D91AFB" w:rsidRDefault="00E90215"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d- Alt Yapı Geliştirme Stratejileri</w:t>
      </w:r>
    </w:p>
    <w:p w:rsidR="00E90215" w:rsidRPr="00D91AFB" w:rsidRDefault="00E90215" w:rsidP="00331B8B">
      <w:pPr>
        <w:widowControl w:val="0"/>
        <w:numPr>
          <w:ilvl w:val="0"/>
          <w:numId w:val="26"/>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Alt yapı eksikliklerinin giderilmesi</w:t>
      </w:r>
    </w:p>
    <w:p w:rsidR="00E90215" w:rsidRPr="00D91AFB" w:rsidRDefault="00E90215" w:rsidP="00331B8B">
      <w:pPr>
        <w:widowControl w:val="0"/>
        <w:numPr>
          <w:ilvl w:val="0"/>
          <w:numId w:val="26"/>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Donanım eksikliklerinin giderilmesi</w:t>
      </w:r>
    </w:p>
    <w:p w:rsidR="00E90215" w:rsidRPr="00D91AFB" w:rsidRDefault="00E90215"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e-  İnsan Kaynakları Yönetimi Stratejileri</w:t>
      </w:r>
    </w:p>
    <w:p w:rsidR="00E90215" w:rsidRPr="00D91AFB" w:rsidRDefault="00E90215" w:rsidP="00331B8B">
      <w:pPr>
        <w:widowControl w:val="0"/>
        <w:numPr>
          <w:ilvl w:val="0"/>
          <w:numId w:val="27"/>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Personelin nicelik ve nitelik yönünden geliştirilmesi</w:t>
      </w:r>
    </w:p>
    <w:p w:rsidR="00E90215" w:rsidRPr="00D91AFB" w:rsidRDefault="00E90215" w:rsidP="00331B8B">
      <w:pPr>
        <w:widowControl w:val="0"/>
        <w:numPr>
          <w:ilvl w:val="0"/>
          <w:numId w:val="27"/>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Çalışma yaşam kalitesinin artırılması</w:t>
      </w:r>
    </w:p>
    <w:p w:rsidR="00E90215" w:rsidRPr="00D91AFB" w:rsidRDefault="00E90215" w:rsidP="00331B8B">
      <w:pPr>
        <w:widowControl w:val="0"/>
        <w:numPr>
          <w:ilvl w:val="0"/>
          <w:numId w:val="27"/>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Kurum içi ilişkilerin geliştirilme stratejileri</w:t>
      </w:r>
    </w:p>
    <w:p w:rsidR="00E90215" w:rsidRPr="00D91AFB" w:rsidRDefault="00E90215"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f- Finansman Stratejileri</w:t>
      </w:r>
    </w:p>
    <w:p w:rsidR="00E90215" w:rsidRPr="00D91AFB" w:rsidRDefault="00E90215" w:rsidP="00331B8B">
      <w:pPr>
        <w:widowControl w:val="0"/>
        <w:numPr>
          <w:ilvl w:val="0"/>
          <w:numId w:val="28"/>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w:t>
      </w:r>
      <w:r w:rsidR="00613F98">
        <w:rPr>
          <w:rFonts w:ascii="Times New Roman" w:eastAsia="Times New Roman" w:hAnsi="Times New Roman" w:cs="Times New Roman"/>
          <w:sz w:val="24"/>
          <w:szCs w:val="24"/>
          <w:lang w:eastAsia="tr-TR"/>
        </w:rPr>
        <w:t>nün bütçe</w:t>
      </w:r>
      <w:r w:rsidRPr="00D91AFB">
        <w:rPr>
          <w:rFonts w:ascii="Times New Roman" w:eastAsia="Times New Roman" w:hAnsi="Times New Roman" w:cs="Times New Roman"/>
          <w:sz w:val="24"/>
          <w:szCs w:val="24"/>
          <w:lang w:eastAsia="tr-TR"/>
        </w:rPr>
        <w:t xml:space="preserve"> imkânlarının geliştirilmesi</w:t>
      </w:r>
    </w:p>
    <w:p w:rsidR="00E90215" w:rsidRPr="00613F98" w:rsidRDefault="00613F98" w:rsidP="0016070B">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sidRPr="00613F98">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 xml:space="preserve">   </w:t>
      </w:r>
      <w:r w:rsidRPr="00613F98">
        <w:rPr>
          <w:rFonts w:ascii="Times New Roman" w:eastAsia="Times New Roman" w:hAnsi="Times New Roman" w:cs="Times New Roman"/>
          <w:sz w:val="24"/>
          <w:szCs w:val="24"/>
          <w:lang w:eastAsia="tr-TR"/>
        </w:rPr>
        <w:t>Enstitü bütçesinin iyileştirilmesi</w:t>
      </w:r>
    </w:p>
    <w:p w:rsidR="00E90215" w:rsidRPr="00D91AFB" w:rsidRDefault="00E90215"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g- Çevre ve Sosyal Sorumluluk Stratejileri</w:t>
      </w:r>
    </w:p>
    <w:p w:rsidR="00E90215" w:rsidRPr="00D91AFB" w:rsidRDefault="00E90215" w:rsidP="00331B8B">
      <w:pPr>
        <w:widowControl w:val="0"/>
        <w:numPr>
          <w:ilvl w:val="0"/>
          <w:numId w:val="29"/>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Çevreye duyarlı yönetim anlayışının geliştirilmesi</w:t>
      </w:r>
    </w:p>
    <w:p w:rsidR="00E90215" w:rsidRPr="00D91AFB" w:rsidRDefault="00E90215" w:rsidP="00331B8B">
      <w:pPr>
        <w:widowControl w:val="0"/>
        <w:numPr>
          <w:ilvl w:val="0"/>
          <w:numId w:val="29"/>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Çalışanların ve öğrencilerin çevre konusunda eğitilmesi</w:t>
      </w:r>
    </w:p>
    <w:p w:rsidR="00E90215" w:rsidRPr="00D91AFB" w:rsidRDefault="00E90215" w:rsidP="00331B8B">
      <w:pPr>
        <w:widowControl w:val="0"/>
        <w:numPr>
          <w:ilvl w:val="0"/>
          <w:numId w:val="29"/>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Çevre tanzimi ve çevreye duyarlılığın artırılması</w:t>
      </w:r>
    </w:p>
    <w:p w:rsidR="00724691" w:rsidRDefault="00E90215" w:rsidP="00331B8B">
      <w:pPr>
        <w:widowControl w:val="0"/>
        <w:numPr>
          <w:ilvl w:val="0"/>
          <w:numId w:val="29"/>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Paydaşlara karşı sosyal sorumlulukların yerine getirilmesi</w:t>
      </w:r>
    </w:p>
    <w:p w:rsidR="00724691" w:rsidRDefault="00724691" w:rsidP="0072469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E90215" w:rsidRPr="00724691" w:rsidRDefault="00724691" w:rsidP="001C46A7">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3.4.2.2 </w:t>
      </w:r>
      <w:r w:rsidRPr="00D91AFB">
        <w:rPr>
          <w:rFonts w:ascii="Times New Roman" w:eastAsia="Times New Roman" w:hAnsi="Times New Roman" w:cs="Times New Roman"/>
          <w:b/>
          <w:sz w:val="24"/>
          <w:szCs w:val="24"/>
          <w:lang w:eastAsia="tr-TR"/>
        </w:rPr>
        <w:t>Erciyes Üniversitesi Sağlık Bilimleri Enstitüsü 2017-2021 Dönemi</w:t>
      </w:r>
      <w:r>
        <w:rPr>
          <w:rFonts w:ascii="Times New Roman" w:eastAsia="Times New Roman" w:hAnsi="Times New Roman" w:cs="Times New Roman"/>
          <w:b/>
          <w:sz w:val="24"/>
          <w:szCs w:val="24"/>
          <w:lang w:eastAsia="tr-TR"/>
        </w:rPr>
        <w:t xml:space="preserve"> </w:t>
      </w:r>
      <w:r w:rsidR="00E90215" w:rsidRPr="00724691">
        <w:rPr>
          <w:rFonts w:ascii="Times New Roman" w:eastAsia="Times New Roman" w:hAnsi="Times New Roman" w:cs="Times New Roman"/>
          <w:b/>
          <w:sz w:val="24"/>
          <w:szCs w:val="24"/>
          <w:lang w:eastAsia="tr-TR"/>
        </w:rPr>
        <w:t>Birim Hedefleri</w:t>
      </w:r>
    </w:p>
    <w:p w:rsidR="00E90215" w:rsidRPr="00D91AFB" w:rsidRDefault="00E90215" w:rsidP="001C46A7">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a. Eğitim ve Öğretim Hedefleri:</w:t>
      </w:r>
    </w:p>
    <w:p w:rsidR="00E90215" w:rsidRPr="001C46A7" w:rsidRDefault="001C46A7" w:rsidP="00BB467E">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1C46A7">
        <w:rPr>
          <w:rFonts w:ascii="Times New Roman" w:eastAsia="Times New Roman" w:hAnsi="Times New Roman" w:cs="Times New Roman"/>
          <w:sz w:val="24"/>
          <w:szCs w:val="24"/>
          <w:lang w:eastAsia="tr-TR"/>
        </w:rPr>
        <w:t xml:space="preserve">2021 yılına </w:t>
      </w:r>
      <w:r w:rsidR="00D25031" w:rsidRPr="001C46A7">
        <w:rPr>
          <w:rFonts w:ascii="Times New Roman" w:eastAsia="Times New Roman" w:hAnsi="Times New Roman" w:cs="Times New Roman"/>
          <w:sz w:val="24"/>
          <w:szCs w:val="24"/>
          <w:lang w:eastAsia="tr-TR"/>
        </w:rPr>
        <w:t>kadar ders içeriklerinin</w:t>
      </w:r>
      <w:r w:rsidR="00E90215" w:rsidRPr="001C46A7">
        <w:rPr>
          <w:rFonts w:ascii="Times New Roman" w:eastAsia="Times New Roman" w:hAnsi="Times New Roman" w:cs="Times New Roman"/>
          <w:sz w:val="24"/>
          <w:szCs w:val="24"/>
          <w:lang w:eastAsia="tr-TR"/>
        </w:rPr>
        <w:t xml:space="preserve">,   </w:t>
      </w:r>
      <w:r w:rsidR="00D25031" w:rsidRPr="001C46A7">
        <w:rPr>
          <w:rFonts w:ascii="Times New Roman" w:eastAsia="Times New Roman" w:hAnsi="Times New Roman" w:cs="Times New Roman"/>
          <w:sz w:val="24"/>
          <w:szCs w:val="24"/>
          <w:lang w:eastAsia="tr-TR"/>
        </w:rPr>
        <w:t>en az bir kez ilgili birimlerce</w:t>
      </w:r>
      <w:r w:rsidR="00E90215" w:rsidRPr="001C46A7">
        <w:rPr>
          <w:rFonts w:ascii="Times New Roman" w:eastAsia="Times New Roman" w:hAnsi="Times New Roman" w:cs="Times New Roman"/>
          <w:sz w:val="24"/>
          <w:szCs w:val="24"/>
          <w:lang w:eastAsia="tr-TR"/>
        </w:rPr>
        <w:t xml:space="preserve"> güncellenmesi. Bu amaçla değerlendirme komisyonları kurulması ve değerlendirmelerin bu komisyon tarafından yapılması.</w:t>
      </w:r>
    </w:p>
    <w:p w:rsidR="00E90215" w:rsidRPr="001C46A7" w:rsidRDefault="001C46A7" w:rsidP="00BB467E">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E90215" w:rsidRPr="001C46A7">
        <w:rPr>
          <w:rFonts w:ascii="Times New Roman" w:eastAsia="Times New Roman" w:hAnsi="Times New Roman" w:cs="Times New Roman"/>
          <w:sz w:val="24"/>
          <w:szCs w:val="24"/>
          <w:lang w:eastAsia="tr-TR"/>
        </w:rPr>
        <w:t>Hazırlık sınıfında başarı oranının artırılması</w:t>
      </w:r>
    </w:p>
    <w:p w:rsidR="00E90215" w:rsidRPr="001C46A7" w:rsidRDefault="001C46A7" w:rsidP="00BB467E">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E90215" w:rsidRPr="001C46A7">
        <w:rPr>
          <w:rFonts w:ascii="Times New Roman" w:eastAsia="Times New Roman" w:hAnsi="Times New Roman" w:cs="Times New Roman"/>
          <w:sz w:val="24"/>
          <w:szCs w:val="24"/>
          <w:lang w:eastAsia="tr-TR"/>
        </w:rPr>
        <w:t>Öğrencilere yurtdışında yabancı dil eğitimi ve staj imkânı sağlanması</w:t>
      </w:r>
    </w:p>
    <w:p w:rsidR="00E90215" w:rsidRPr="001C46A7" w:rsidRDefault="001C46A7" w:rsidP="00BB467E">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4. </w:t>
      </w:r>
      <w:r w:rsidRPr="001C46A7">
        <w:rPr>
          <w:rFonts w:ascii="Times New Roman" w:eastAsia="Times New Roman" w:hAnsi="Times New Roman" w:cs="Times New Roman"/>
          <w:sz w:val="24"/>
          <w:szCs w:val="24"/>
          <w:lang w:eastAsia="tr-TR"/>
        </w:rPr>
        <w:t>Lisansüstü</w:t>
      </w:r>
      <w:r w:rsidR="00E90215" w:rsidRPr="001C46A7">
        <w:rPr>
          <w:rFonts w:ascii="Times New Roman" w:eastAsia="Times New Roman" w:hAnsi="Times New Roman" w:cs="Times New Roman"/>
          <w:sz w:val="24"/>
          <w:szCs w:val="24"/>
          <w:lang w:eastAsia="tr-TR"/>
        </w:rPr>
        <w:t xml:space="preserve"> dönemdeki bilimsel çalışma ve tezlerin yayına dönüştürülmesi</w:t>
      </w:r>
    </w:p>
    <w:p w:rsidR="00E90215" w:rsidRPr="00D91AFB" w:rsidRDefault="00E90215" w:rsidP="00BB467E">
      <w:pPr>
        <w:widowControl w:val="0"/>
        <w:numPr>
          <w:ilvl w:val="1"/>
          <w:numId w:val="6"/>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Bildiriye dönüştürülen bilimsel çalışma ve tez sayısının artırılması </w:t>
      </w:r>
    </w:p>
    <w:p w:rsidR="00E90215" w:rsidRPr="00D91AFB" w:rsidRDefault="00E90215" w:rsidP="00BB467E">
      <w:pPr>
        <w:widowControl w:val="0"/>
        <w:numPr>
          <w:ilvl w:val="1"/>
          <w:numId w:val="6"/>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Yayına dönüştürülen bilimsel çalışma ve tez sayısının artırılması</w:t>
      </w:r>
    </w:p>
    <w:p w:rsidR="00E90215" w:rsidRPr="00D91AFB" w:rsidRDefault="00A57561" w:rsidP="00A57561">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E90215" w:rsidRPr="00D91AFB">
        <w:rPr>
          <w:rFonts w:ascii="Times New Roman" w:eastAsia="Times New Roman" w:hAnsi="Times New Roman" w:cs="Times New Roman"/>
          <w:sz w:val="24"/>
          <w:szCs w:val="24"/>
          <w:lang w:eastAsia="tr-TR"/>
        </w:rPr>
        <w:t xml:space="preserve">Bilimsel çalışma ve tezlerin proje desteği ile yapılması </w:t>
      </w:r>
    </w:p>
    <w:p w:rsidR="00A57561" w:rsidRDefault="00E90215" w:rsidP="00A57561">
      <w:pPr>
        <w:widowControl w:val="0"/>
        <w:numPr>
          <w:ilvl w:val="0"/>
          <w:numId w:val="7"/>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Proje destekli bilimsel çalışma ve tez sayısının ve tezlere verilen maddi desteğin artırılmasının sağlanması</w:t>
      </w:r>
    </w:p>
    <w:p w:rsidR="00E90215" w:rsidRPr="00A57561" w:rsidRDefault="00A57561" w:rsidP="00A57561">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sidRPr="00A57561">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 xml:space="preserve"> </w:t>
      </w:r>
      <w:r w:rsidR="00E90215" w:rsidRPr="00A57561">
        <w:rPr>
          <w:rFonts w:ascii="Times New Roman" w:eastAsia="Times New Roman" w:hAnsi="Times New Roman" w:cs="Times New Roman"/>
          <w:sz w:val="24"/>
          <w:szCs w:val="24"/>
          <w:lang w:eastAsia="tr-TR"/>
        </w:rPr>
        <w:t>Tez kalitesinin ve uygulanabilirliğinin artırılması</w:t>
      </w:r>
    </w:p>
    <w:p w:rsidR="00E90215" w:rsidRPr="00D91AFB" w:rsidRDefault="00E90215" w:rsidP="00A57561">
      <w:pPr>
        <w:widowControl w:val="0"/>
        <w:numPr>
          <w:ilvl w:val="1"/>
          <w:numId w:val="31"/>
        </w:numPr>
        <w:autoSpaceDE w:val="0"/>
        <w:autoSpaceDN w:val="0"/>
        <w:adjustRightInd w:val="0"/>
        <w:spacing w:after="0" w:line="360" w:lineRule="auto"/>
        <w:ind w:left="0" w:hanging="18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Bilimsel atıf sayısı</w:t>
      </w:r>
    </w:p>
    <w:p w:rsidR="00E90215" w:rsidRPr="00D91AFB" w:rsidRDefault="00E90215" w:rsidP="00A57561">
      <w:pPr>
        <w:widowControl w:val="0"/>
        <w:numPr>
          <w:ilvl w:val="1"/>
          <w:numId w:val="31"/>
        </w:numPr>
        <w:autoSpaceDE w:val="0"/>
        <w:autoSpaceDN w:val="0"/>
        <w:adjustRightInd w:val="0"/>
        <w:spacing w:after="0" w:line="360" w:lineRule="auto"/>
        <w:ind w:left="0" w:hanging="18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Başvurulan veya alınan patent sayısı</w:t>
      </w:r>
    </w:p>
    <w:p w:rsidR="00E90215" w:rsidRPr="00D91AFB" w:rsidRDefault="00E90215" w:rsidP="00A57561">
      <w:pPr>
        <w:widowControl w:val="0"/>
        <w:numPr>
          <w:ilvl w:val="1"/>
          <w:numId w:val="31"/>
        </w:numPr>
        <w:autoSpaceDE w:val="0"/>
        <w:autoSpaceDN w:val="0"/>
        <w:adjustRightInd w:val="0"/>
        <w:spacing w:after="0" w:line="360" w:lineRule="auto"/>
        <w:ind w:left="0" w:hanging="18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Paydaşlarca desteklenen tez sayısı</w:t>
      </w:r>
    </w:p>
    <w:p w:rsidR="00E90215" w:rsidRPr="00D91AFB" w:rsidRDefault="00E90215" w:rsidP="00A57561">
      <w:pPr>
        <w:widowControl w:val="0"/>
        <w:numPr>
          <w:ilvl w:val="0"/>
          <w:numId w:val="31"/>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Ölçme ve değerlendirme sisteminin geliştirilmesi</w:t>
      </w:r>
    </w:p>
    <w:p w:rsidR="00E90215" w:rsidRPr="00D91AFB" w:rsidRDefault="00E90215" w:rsidP="00A57561">
      <w:pPr>
        <w:widowControl w:val="0"/>
        <w:numPr>
          <w:ilvl w:val="0"/>
          <w:numId w:val="31"/>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Öğretim elemanlarının haftalık ders yüklerinin azaltılması</w:t>
      </w:r>
    </w:p>
    <w:p w:rsidR="00E90215" w:rsidRPr="00D91AFB" w:rsidRDefault="00E90215" w:rsidP="00A57561">
      <w:pPr>
        <w:widowControl w:val="0"/>
        <w:numPr>
          <w:ilvl w:val="0"/>
          <w:numId w:val="31"/>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Öğrenci memnuniyet oranının artırılması</w:t>
      </w:r>
    </w:p>
    <w:p w:rsidR="00E90215" w:rsidRPr="00D91AFB" w:rsidRDefault="00E90215" w:rsidP="00A57561">
      <w:pPr>
        <w:widowControl w:val="0"/>
        <w:numPr>
          <w:ilvl w:val="0"/>
          <w:numId w:val="31"/>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Öğretimde bilişim teknolojilerinden etkin bir şekilde yararlanılması</w:t>
      </w:r>
    </w:p>
    <w:p w:rsidR="00E90215" w:rsidRPr="00D91AFB" w:rsidRDefault="00E90215" w:rsidP="00A57561">
      <w:pPr>
        <w:widowControl w:val="0"/>
        <w:numPr>
          <w:ilvl w:val="0"/>
          <w:numId w:val="31"/>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Yurtdışındaki </w:t>
      </w:r>
      <w:r w:rsidR="00A57561" w:rsidRPr="00D91AFB">
        <w:rPr>
          <w:rFonts w:ascii="Times New Roman" w:eastAsia="Times New Roman" w:hAnsi="Times New Roman" w:cs="Times New Roman"/>
          <w:sz w:val="24"/>
          <w:szCs w:val="24"/>
          <w:lang w:eastAsia="tr-TR"/>
        </w:rPr>
        <w:t>Üniversitelerle özel protokoller ve Avrupa Birliği Eğitim</w:t>
      </w:r>
      <w:r w:rsidRPr="00D91AFB">
        <w:rPr>
          <w:rFonts w:ascii="Times New Roman" w:eastAsia="Times New Roman" w:hAnsi="Times New Roman" w:cs="Times New Roman"/>
          <w:sz w:val="24"/>
          <w:szCs w:val="24"/>
          <w:lang w:eastAsia="tr-TR"/>
        </w:rPr>
        <w:t xml:space="preserve"> Programları çerçevesinde ortak eğitim programları açılması</w:t>
      </w:r>
    </w:p>
    <w:p w:rsidR="00E90215" w:rsidRPr="00D91AFB" w:rsidRDefault="00E90215" w:rsidP="00BB467E">
      <w:pPr>
        <w:widowControl w:val="0"/>
        <w:numPr>
          <w:ilvl w:val="0"/>
          <w:numId w:val="8"/>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İşbirliği yapılan yurt dışındaki Üniversite sayısı</w:t>
      </w:r>
    </w:p>
    <w:p w:rsidR="00E90215" w:rsidRPr="00D91AFB" w:rsidRDefault="00E90215" w:rsidP="00BB467E">
      <w:pPr>
        <w:widowControl w:val="0"/>
        <w:numPr>
          <w:ilvl w:val="0"/>
          <w:numId w:val="8"/>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Ortak yürütülen eğitim programı sayısı</w:t>
      </w:r>
    </w:p>
    <w:p w:rsidR="00E90215" w:rsidRPr="00D91AFB" w:rsidRDefault="00E90215" w:rsidP="00BB467E">
      <w:pPr>
        <w:widowControl w:val="0"/>
        <w:numPr>
          <w:ilvl w:val="0"/>
          <w:numId w:val="8"/>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Yurt dışı Üniversitelerle eğitim faaliyetine katılan öğretim üyesi sayısı</w:t>
      </w:r>
    </w:p>
    <w:p w:rsidR="00E90215" w:rsidRPr="00D91AFB" w:rsidRDefault="00E90215" w:rsidP="00BB467E">
      <w:pPr>
        <w:widowControl w:val="0"/>
        <w:numPr>
          <w:ilvl w:val="0"/>
          <w:numId w:val="8"/>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Enstitüde eğitim faaliyetine katılan yabancı öğretim üyesi sayısı</w:t>
      </w:r>
    </w:p>
    <w:p w:rsidR="00E90215" w:rsidRPr="00D91AFB" w:rsidRDefault="00E90215" w:rsidP="00BB467E">
      <w:pPr>
        <w:widowControl w:val="0"/>
        <w:numPr>
          <w:ilvl w:val="0"/>
          <w:numId w:val="31"/>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Öğrenci değişim programından faydalanan öğrenci sayısının artırılması</w:t>
      </w:r>
    </w:p>
    <w:p w:rsidR="00E90215" w:rsidRPr="00D91AFB" w:rsidRDefault="00E90215" w:rsidP="00BB467E">
      <w:pPr>
        <w:widowControl w:val="0"/>
        <w:numPr>
          <w:ilvl w:val="0"/>
          <w:numId w:val="9"/>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Öğrenci değişim programı ile yurt dışına giden öğrenci sayısı</w:t>
      </w:r>
    </w:p>
    <w:p w:rsidR="00E90215" w:rsidRPr="00D91AFB" w:rsidRDefault="00E90215" w:rsidP="00BB467E">
      <w:pPr>
        <w:widowControl w:val="0"/>
        <w:numPr>
          <w:ilvl w:val="0"/>
          <w:numId w:val="9"/>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Öğrenci değişim programı ile yurt dışından gelen öğrenci sayısı</w:t>
      </w:r>
    </w:p>
    <w:p w:rsidR="00E90215" w:rsidRPr="00D91AFB" w:rsidRDefault="00E90215" w:rsidP="00BB467E">
      <w:pPr>
        <w:widowControl w:val="0"/>
        <w:numPr>
          <w:ilvl w:val="0"/>
          <w:numId w:val="31"/>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Enstitünün dış değerlendirmecilerin denetiminden geçmiş olması</w:t>
      </w:r>
    </w:p>
    <w:p w:rsidR="00E90215" w:rsidRPr="00D91AFB" w:rsidRDefault="00E90215" w:rsidP="00BB467E">
      <w:pPr>
        <w:widowControl w:val="0"/>
        <w:numPr>
          <w:ilvl w:val="0"/>
          <w:numId w:val="10"/>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Yapılan değerlendirme sayısı</w:t>
      </w:r>
    </w:p>
    <w:p w:rsidR="00E90215" w:rsidRPr="00D91AFB" w:rsidRDefault="00E90215" w:rsidP="00BB467E">
      <w:pPr>
        <w:widowControl w:val="0"/>
        <w:numPr>
          <w:ilvl w:val="0"/>
          <w:numId w:val="10"/>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Olumlu değerlendirme sayısı</w:t>
      </w:r>
    </w:p>
    <w:p w:rsidR="00E90215" w:rsidRPr="00D91AFB" w:rsidRDefault="00E90215" w:rsidP="00D25031">
      <w:pPr>
        <w:widowControl w:val="0"/>
        <w:numPr>
          <w:ilvl w:val="0"/>
          <w:numId w:val="31"/>
        </w:numPr>
        <w:autoSpaceDE w:val="0"/>
        <w:autoSpaceDN w:val="0"/>
        <w:adjustRightInd w:val="0"/>
        <w:spacing w:after="0" w:line="360" w:lineRule="auto"/>
        <w:ind w:left="0" w:hanging="357"/>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Öğrenciye verilen burs ve yardımların artırılması</w:t>
      </w:r>
    </w:p>
    <w:p w:rsidR="00E90215" w:rsidRPr="00D91AFB" w:rsidRDefault="00E90215" w:rsidP="00331B8B">
      <w:pPr>
        <w:widowControl w:val="0"/>
        <w:numPr>
          <w:ilvl w:val="0"/>
          <w:numId w:val="11"/>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Burslardan yararlanan öğrenci sayısı</w:t>
      </w:r>
    </w:p>
    <w:p w:rsidR="00E90215" w:rsidRPr="00D91AFB" w:rsidRDefault="00E90215" w:rsidP="00331B8B">
      <w:pPr>
        <w:widowControl w:val="0"/>
        <w:numPr>
          <w:ilvl w:val="0"/>
          <w:numId w:val="11"/>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Sosyal yardımlardan yararlanan öğrenci sayısı</w:t>
      </w:r>
    </w:p>
    <w:p w:rsidR="00E90215" w:rsidRPr="00D91AFB" w:rsidRDefault="00E90215"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b. Bilimsel Araştırma Hedefleri</w:t>
      </w:r>
    </w:p>
    <w:p w:rsidR="00E90215" w:rsidRPr="00D91AFB" w:rsidRDefault="00E90215" w:rsidP="00331B8B">
      <w:pPr>
        <w:widowControl w:val="0"/>
        <w:numPr>
          <w:ilvl w:val="3"/>
          <w:numId w:val="28"/>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İndekse gi</w:t>
      </w:r>
      <w:r w:rsidR="0016070B">
        <w:rPr>
          <w:rFonts w:ascii="Times New Roman" w:eastAsia="Times New Roman" w:hAnsi="Times New Roman" w:cs="Times New Roman"/>
          <w:sz w:val="24"/>
          <w:szCs w:val="24"/>
          <w:lang w:eastAsia="tr-TR"/>
        </w:rPr>
        <w:t>ren yayın sayısının artırılması</w:t>
      </w:r>
    </w:p>
    <w:p w:rsidR="00E90215" w:rsidRPr="00D91AFB" w:rsidRDefault="00E90215" w:rsidP="00331B8B">
      <w:pPr>
        <w:widowControl w:val="0"/>
        <w:numPr>
          <w:ilvl w:val="4"/>
          <w:numId w:val="28"/>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İndekse giren yayın sayısı</w:t>
      </w:r>
    </w:p>
    <w:p w:rsidR="00E90215" w:rsidRPr="00D91AFB" w:rsidRDefault="00E90215" w:rsidP="00331B8B">
      <w:pPr>
        <w:widowControl w:val="0"/>
        <w:numPr>
          <w:ilvl w:val="4"/>
          <w:numId w:val="28"/>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Öğretim elemanı başına düşen yayın sayısı</w:t>
      </w:r>
    </w:p>
    <w:p w:rsidR="00E90215" w:rsidRPr="00D91AFB" w:rsidRDefault="00E90215" w:rsidP="00331B8B">
      <w:pPr>
        <w:widowControl w:val="0"/>
        <w:numPr>
          <w:ilvl w:val="3"/>
          <w:numId w:val="28"/>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lastRenderedPageBreak/>
        <w:t>Her öğretim üyesinin yayın yapmasının sağlanması</w:t>
      </w:r>
    </w:p>
    <w:p w:rsidR="00E90215" w:rsidRPr="00D91AFB" w:rsidRDefault="00E90215" w:rsidP="00331B8B">
      <w:pPr>
        <w:widowControl w:val="0"/>
        <w:numPr>
          <w:ilvl w:val="4"/>
          <w:numId w:val="32"/>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Öğretim elemanı başına düşen yayın sayısı</w:t>
      </w:r>
    </w:p>
    <w:p w:rsidR="00E90215" w:rsidRPr="00D91AFB" w:rsidRDefault="00E90215" w:rsidP="00331B8B">
      <w:pPr>
        <w:widowControl w:val="0"/>
        <w:numPr>
          <w:ilvl w:val="3"/>
          <w:numId w:val="28"/>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Bilimsel yayınların proje destekli olması</w:t>
      </w:r>
    </w:p>
    <w:p w:rsidR="00E90215" w:rsidRPr="00D91AFB" w:rsidRDefault="00E90215" w:rsidP="00331B8B">
      <w:pPr>
        <w:widowControl w:val="0"/>
        <w:numPr>
          <w:ilvl w:val="0"/>
          <w:numId w:val="12"/>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Proje desteği alınarak yapılan yayın sayısı</w:t>
      </w:r>
    </w:p>
    <w:p w:rsidR="00E90215" w:rsidRPr="00D91AFB" w:rsidRDefault="0016070B" w:rsidP="0016070B">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E90215" w:rsidRPr="00D91AFB">
        <w:rPr>
          <w:rFonts w:ascii="Times New Roman" w:eastAsia="Times New Roman" w:hAnsi="Times New Roman" w:cs="Times New Roman"/>
          <w:sz w:val="24"/>
          <w:szCs w:val="24"/>
          <w:lang w:eastAsia="tr-TR"/>
        </w:rPr>
        <w:t>Bilimsel atıf sayısının artırılması</w:t>
      </w:r>
    </w:p>
    <w:p w:rsidR="00E90215" w:rsidRPr="00D91AFB" w:rsidRDefault="00E90215" w:rsidP="00331B8B">
      <w:pPr>
        <w:widowControl w:val="0"/>
        <w:numPr>
          <w:ilvl w:val="0"/>
          <w:numId w:val="12"/>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Atıf yapılan yayın sayısı</w:t>
      </w:r>
    </w:p>
    <w:p w:rsidR="00E90215" w:rsidRPr="00D91AFB" w:rsidRDefault="0016070B" w:rsidP="0016070B">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E90215" w:rsidRPr="00D91AFB">
        <w:rPr>
          <w:rFonts w:ascii="Times New Roman" w:eastAsia="Times New Roman" w:hAnsi="Times New Roman" w:cs="Times New Roman"/>
          <w:sz w:val="24"/>
          <w:szCs w:val="24"/>
          <w:lang w:eastAsia="tr-TR"/>
        </w:rPr>
        <w:t xml:space="preserve">Etki </w:t>
      </w:r>
      <w:r w:rsidR="00AC4400" w:rsidRPr="00D91AFB">
        <w:rPr>
          <w:rFonts w:ascii="Times New Roman" w:eastAsia="Times New Roman" w:hAnsi="Times New Roman" w:cs="Times New Roman"/>
          <w:sz w:val="24"/>
          <w:szCs w:val="24"/>
          <w:lang w:eastAsia="tr-TR"/>
        </w:rPr>
        <w:t>katsayısı yüksek olan dergilerdeki yayın sayısının</w:t>
      </w:r>
      <w:r w:rsidR="00E90215" w:rsidRPr="00D91AFB">
        <w:rPr>
          <w:rFonts w:ascii="Times New Roman" w:eastAsia="Times New Roman" w:hAnsi="Times New Roman" w:cs="Times New Roman"/>
          <w:sz w:val="24"/>
          <w:szCs w:val="24"/>
          <w:lang w:eastAsia="tr-TR"/>
        </w:rPr>
        <w:t xml:space="preserve"> artırılması</w:t>
      </w:r>
    </w:p>
    <w:p w:rsidR="00E90215" w:rsidRPr="00D91AFB" w:rsidRDefault="00E90215" w:rsidP="00331B8B">
      <w:pPr>
        <w:widowControl w:val="0"/>
        <w:numPr>
          <w:ilvl w:val="0"/>
          <w:numId w:val="12"/>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Bu dergilerdeki yayın sayısı</w:t>
      </w:r>
    </w:p>
    <w:p w:rsidR="00E90215" w:rsidRPr="00D91AFB" w:rsidRDefault="0016070B" w:rsidP="0016070B">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   </w:t>
      </w:r>
      <w:r w:rsidR="00E90215" w:rsidRPr="00D91AFB">
        <w:rPr>
          <w:rFonts w:ascii="Times New Roman" w:eastAsia="Times New Roman" w:hAnsi="Times New Roman" w:cs="Times New Roman"/>
          <w:sz w:val="24"/>
          <w:szCs w:val="24"/>
          <w:lang w:eastAsia="tr-TR"/>
        </w:rPr>
        <w:t>Indekse giren Erciyes Üniversitesi yayını dergi sayısının artırılması</w:t>
      </w:r>
    </w:p>
    <w:p w:rsidR="00E90215" w:rsidRPr="00D91AFB" w:rsidRDefault="00E90215" w:rsidP="00331B8B">
      <w:pPr>
        <w:widowControl w:val="0"/>
        <w:numPr>
          <w:ilvl w:val="0"/>
          <w:numId w:val="12"/>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İndekse giren dergi sayısı</w:t>
      </w:r>
    </w:p>
    <w:p w:rsidR="00E90215" w:rsidRPr="00D91AFB" w:rsidRDefault="0016070B" w:rsidP="0016070B">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   </w:t>
      </w:r>
      <w:r w:rsidR="00E90215" w:rsidRPr="00D91AFB">
        <w:rPr>
          <w:rFonts w:ascii="Times New Roman" w:eastAsia="Times New Roman" w:hAnsi="Times New Roman" w:cs="Times New Roman"/>
          <w:sz w:val="24"/>
          <w:szCs w:val="24"/>
          <w:lang w:eastAsia="tr-TR"/>
        </w:rPr>
        <w:t>Dergilere yapılan danışmanlık veya editörlük sayısının artırılması</w:t>
      </w:r>
    </w:p>
    <w:p w:rsidR="00E90215" w:rsidRPr="00D91AFB" w:rsidRDefault="00E90215" w:rsidP="00331B8B">
      <w:pPr>
        <w:widowControl w:val="0"/>
        <w:numPr>
          <w:ilvl w:val="0"/>
          <w:numId w:val="12"/>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Ulusal dergilere yapılan danışmanlık veya editörlük sayısı</w:t>
      </w:r>
    </w:p>
    <w:p w:rsidR="00E90215" w:rsidRPr="00D91AFB" w:rsidRDefault="00E90215" w:rsidP="00331B8B">
      <w:pPr>
        <w:widowControl w:val="0"/>
        <w:numPr>
          <w:ilvl w:val="0"/>
          <w:numId w:val="12"/>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Uluslararası dergilere yapılan danışmanlık veya editörlük sayısı</w:t>
      </w:r>
    </w:p>
    <w:p w:rsidR="00E90215" w:rsidRPr="00D91AFB" w:rsidRDefault="00E90215" w:rsidP="00331B8B">
      <w:pPr>
        <w:widowControl w:val="0"/>
        <w:numPr>
          <w:ilvl w:val="0"/>
          <w:numId w:val="12"/>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Yurtdışı projeler için başvuru sayısının artırılması</w:t>
      </w:r>
    </w:p>
    <w:p w:rsidR="00E90215" w:rsidRPr="00D91AFB" w:rsidRDefault="0016070B" w:rsidP="0016070B">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8.   </w:t>
      </w:r>
      <w:r w:rsidR="00E90215" w:rsidRPr="00D91AFB">
        <w:rPr>
          <w:rFonts w:ascii="Times New Roman" w:eastAsia="Times New Roman" w:hAnsi="Times New Roman" w:cs="Times New Roman"/>
          <w:sz w:val="24"/>
          <w:szCs w:val="24"/>
          <w:lang w:eastAsia="tr-TR"/>
        </w:rPr>
        <w:t>Yurtdışı bildirilerin ve yayınların desteklenmesi</w:t>
      </w:r>
    </w:p>
    <w:p w:rsidR="00E90215" w:rsidRPr="00D91AFB" w:rsidRDefault="00E90215" w:rsidP="00331B8B">
      <w:pPr>
        <w:widowControl w:val="0"/>
        <w:numPr>
          <w:ilvl w:val="2"/>
          <w:numId w:val="13"/>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Destek verilen çalışma sayısı</w:t>
      </w:r>
    </w:p>
    <w:p w:rsidR="00E90215" w:rsidRPr="00D91AFB" w:rsidRDefault="00E90215" w:rsidP="00331B8B">
      <w:pPr>
        <w:widowControl w:val="0"/>
        <w:numPr>
          <w:ilvl w:val="2"/>
          <w:numId w:val="13"/>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Sağlanan parasal destek miktarı</w:t>
      </w:r>
    </w:p>
    <w:p w:rsidR="00E90215" w:rsidRPr="00D91AFB" w:rsidRDefault="0016070B" w:rsidP="0016070B">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9.   </w:t>
      </w:r>
      <w:r w:rsidR="00E90215" w:rsidRPr="00D91AFB">
        <w:rPr>
          <w:rFonts w:ascii="Times New Roman" w:eastAsia="Times New Roman" w:hAnsi="Times New Roman" w:cs="Times New Roman"/>
          <w:sz w:val="24"/>
          <w:szCs w:val="24"/>
          <w:lang w:eastAsia="tr-TR"/>
        </w:rPr>
        <w:t>Ulusal ve uluslararası projelere katılma oranının artırılması</w:t>
      </w:r>
    </w:p>
    <w:p w:rsidR="00E90215" w:rsidRPr="00D91AFB" w:rsidRDefault="00E90215" w:rsidP="00331B8B">
      <w:pPr>
        <w:widowControl w:val="0"/>
        <w:numPr>
          <w:ilvl w:val="0"/>
          <w:numId w:val="14"/>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Ulusal katılımlı proje sayısı</w:t>
      </w:r>
    </w:p>
    <w:p w:rsidR="00E90215" w:rsidRPr="00D91AFB" w:rsidRDefault="00E90215" w:rsidP="00331B8B">
      <w:pPr>
        <w:widowControl w:val="0"/>
        <w:numPr>
          <w:ilvl w:val="0"/>
          <w:numId w:val="14"/>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Uluslararası katılımlı proje sayısı</w:t>
      </w:r>
    </w:p>
    <w:p w:rsidR="00E90215" w:rsidRPr="00D91AFB" w:rsidRDefault="0016070B" w:rsidP="0016070B">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10. </w:t>
      </w:r>
      <w:r w:rsidR="00E90215" w:rsidRPr="00D91AFB">
        <w:rPr>
          <w:rFonts w:ascii="Times New Roman" w:eastAsia="Times New Roman" w:hAnsi="Times New Roman" w:cs="Times New Roman"/>
          <w:sz w:val="24"/>
          <w:szCs w:val="24"/>
          <w:lang w:eastAsia="tr-TR"/>
        </w:rPr>
        <w:t>Ulusal ve uluslararası bilimsel toplantıların artırılması</w:t>
      </w:r>
    </w:p>
    <w:p w:rsidR="00E90215" w:rsidRPr="00D91AFB" w:rsidRDefault="00E90215" w:rsidP="00331B8B">
      <w:pPr>
        <w:widowControl w:val="0"/>
        <w:numPr>
          <w:ilvl w:val="0"/>
          <w:numId w:val="15"/>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Ulusal toplantı sayısı</w:t>
      </w:r>
    </w:p>
    <w:p w:rsidR="00E90215" w:rsidRPr="00D91AFB" w:rsidRDefault="00E90215" w:rsidP="00331B8B">
      <w:pPr>
        <w:widowControl w:val="0"/>
        <w:numPr>
          <w:ilvl w:val="0"/>
          <w:numId w:val="15"/>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Uluslararası toplantı sayısı</w:t>
      </w:r>
    </w:p>
    <w:p w:rsidR="00E90215" w:rsidRPr="00D91AFB" w:rsidRDefault="00E90215" w:rsidP="00331B8B">
      <w:pPr>
        <w:widowControl w:val="0"/>
        <w:numPr>
          <w:ilvl w:val="0"/>
          <w:numId w:val="16"/>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Yapılan danışmanlık sayısı</w:t>
      </w:r>
    </w:p>
    <w:p w:rsidR="00E90215" w:rsidRPr="00D91AFB" w:rsidRDefault="00E90215" w:rsidP="00331B8B">
      <w:pPr>
        <w:widowControl w:val="0"/>
        <w:numPr>
          <w:ilvl w:val="0"/>
          <w:numId w:val="17"/>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Yürütülen ortak çalışma sayısı</w:t>
      </w:r>
    </w:p>
    <w:p w:rsidR="00613F98" w:rsidRDefault="00613F98"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724691" w:rsidRPr="00D91AFB" w:rsidRDefault="00724691" w:rsidP="00724691">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3.4.2.3 </w:t>
      </w:r>
      <w:r w:rsidRPr="00D91AFB">
        <w:rPr>
          <w:rFonts w:ascii="Times New Roman" w:eastAsia="Times New Roman" w:hAnsi="Times New Roman" w:cs="Times New Roman"/>
          <w:b/>
          <w:sz w:val="24"/>
          <w:szCs w:val="24"/>
          <w:lang w:eastAsia="tr-TR"/>
        </w:rPr>
        <w:t xml:space="preserve">Erciyes Üniversitesi Sağlık Bilimleri Enstitüsü 2017-2021 Dönemi </w:t>
      </w:r>
    </w:p>
    <w:p w:rsidR="00E90215" w:rsidRPr="00D91AFB" w:rsidRDefault="00E90215"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Tanıtım ve Halkla İlişkiler Hedefleri</w:t>
      </w:r>
    </w:p>
    <w:p w:rsidR="00E90215" w:rsidRPr="00D91AFB" w:rsidRDefault="00E90215" w:rsidP="00331B8B">
      <w:pPr>
        <w:widowControl w:val="0"/>
        <w:numPr>
          <w:ilvl w:val="0"/>
          <w:numId w:val="24"/>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Enstitünün yeni tanıtım materyallerinin hazırlanması ve kalitesinin artırılması</w:t>
      </w:r>
    </w:p>
    <w:p w:rsidR="00E90215" w:rsidRPr="00724691" w:rsidRDefault="00E90215" w:rsidP="00331B8B">
      <w:pPr>
        <w:pStyle w:val="ListeParagraf"/>
        <w:widowControl w:val="0"/>
        <w:numPr>
          <w:ilvl w:val="0"/>
          <w:numId w:val="17"/>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724691">
        <w:rPr>
          <w:rFonts w:ascii="Times New Roman" w:eastAsia="Times New Roman" w:hAnsi="Times New Roman" w:cs="Times New Roman"/>
          <w:sz w:val="24"/>
          <w:szCs w:val="24"/>
          <w:lang w:eastAsia="tr-TR"/>
        </w:rPr>
        <w:t>Tanıtım materyallerine ayrılan mali kaynak miktarı</w:t>
      </w:r>
    </w:p>
    <w:p w:rsidR="00E90215" w:rsidRPr="00724691" w:rsidRDefault="00E90215" w:rsidP="00331B8B">
      <w:pPr>
        <w:pStyle w:val="ListeParagraf"/>
        <w:widowControl w:val="0"/>
        <w:numPr>
          <w:ilvl w:val="0"/>
          <w:numId w:val="17"/>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724691">
        <w:rPr>
          <w:rFonts w:ascii="Times New Roman" w:eastAsia="Times New Roman" w:hAnsi="Times New Roman" w:cs="Times New Roman"/>
          <w:sz w:val="24"/>
          <w:szCs w:val="24"/>
          <w:lang w:eastAsia="tr-TR"/>
        </w:rPr>
        <w:t xml:space="preserve">Basın yayın kuruluşlarınca yayınlanan </w:t>
      </w:r>
      <w:r w:rsidR="00724691" w:rsidRPr="00724691">
        <w:rPr>
          <w:rFonts w:ascii="Times New Roman" w:eastAsia="Times New Roman" w:hAnsi="Times New Roman" w:cs="Times New Roman"/>
          <w:sz w:val="24"/>
          <w:szCs w:val="24"/>
          <w:lang w:eastAsia="tr-TR"/>
        </w:rPr>
        <w:t>Enstitü ile ilgili olumlu haberlerin</w:t>
      </w:r>
      <w:r w:rsidRPr="00724691">
        <w:rPr>
          <w:rFonts w:ascii="Times New Roman" w:eastAsia="Times New Roman" w:hAnsi="Times New Roman" w:cs="Times New Roman"/>
          <w:sz w:val="24"/>
          <w:szCs w:val="24"/>
          <w:lang w:eastAsia="tr-TR"/>
        </w:rPr>
        <w:t xml:space="preserve"> sayısının artırılması</w:t>
      </w:r>
    </w:p>
    <w:p w:rsidR="00E90215" w:rsidRPr="00D91AFB" w:rsidRDefault="00E90215" w:rsidP="00331B8B">
      <w:pPr>
        <w:widowControl w:val="0"/>
        <w:numPr>
          <w:ilvl w:val="0"/>
          <w:numId w:val="17"/>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Tanıtıcı haber sayısının artışı</w:t>
      </w:r>
    </w:p>
    <w:p w:rsidR="00E90215" w:rsidRPr="00D91AFB" w:rsidRDefault="00E90215" w:rsidP="00331B8B">
      <w:pPr>
        <w:widowControl w:val="0"/>
        <w:numPr>
          <w:ilvl w:val="0"/>
          <w:numId w:val="17"/>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 mensuplarının katıldığı program sayısı</w:t>
      </w:r>
    </w:p>
    <w:p w:rsidR="00E90215" w:rsidRPr="00D91AFB" w:rsidRDefault="00E90215" w:rsidP="00331B8B">
      <w:pPr>
        <w:widowControl w:val="0"/>
        <w:numPr>
          <w:ilvl w:val="0"/>
          <w:numId w:val="24"/>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lastRenderedPageBreak/>
        <w:t>Alanındaki başarılı öğrencileri Enstitüye çekmek</w:t>
      </w:r>
    </w:p>
    <w:p w:rsidR="00E90215" w:rsidRPr="00D91AFB" w:rsidRDefault="00E90215" w:rsidP="00331B8B">
      <w:pPr>
        <w:widowControl w:val="0"/>
        <w:numPr>
          <w:ilvl w:val="0"/>
          <w:numId w:val="18"/>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Enstitüye kayıt yaptıran başarılı öğrenci sayısı</w:t>
      </w:r>
    </w:p>
    <w:p w:rsidR="00E90215" w:rsidRPr="00D91AFB" w:rsidRDefault="000569AC" w:rsidP="000569AC">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E90215" w:rsidRPr="00D91AFB">
        <w:rPr>
          <w:rFonts w:ascii="Times New Roman" w:eastAsia="Times New Roman" w:hAnsi="Times New Roman" w:cs="Times New Roman"/>
          <w:sz w:val="24"/>
          <w:szCs w:val="24"/>
          <w:lang w:eastAsia="tr-TR"/>
        </w:rPr>
        <w:t>. Mezun öğrenciler sisteminin kurulması</w:t>
      </w:r>
    </w:p>
    <w:p w:rsidR="00E90215" w:rsidRPr="00D91AFB" w:rsidRDefault="00E90215" w:rsidP="00331B8B">
      <w:pPr>
        <w:widowControl w:val="0"/>
        <w:numPr>
          <w:ilvl w:val="0"/>
          <w:numId w:val="19"/>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İletişim kurulabilen mezun sayısı</w:t>
      </w:r>
    </w:p>
    <w:p w:rsidR="00E90215" w:rsidRPr="00D91AFB" w:rsidRDefault="00E90215" w:rsidP="00331B8B">
      <w:pPr>
        <w:widowControl w:val="0"/>
        <w:numPr>
          <w:ilvl w:val="0"/>
          <w:numId w:val="19"/>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Üniversite ve Enstitü tarafından organize edilen mezun etkinliği sayısı</w:t>
      </w:r>
    </w:p>
    <w:p w:rsidR="00E90215" w:rsidRPr="00D91AFB" w:rsidRDefault="000569AC" w:rsidP="000569AC">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E90215" w:rsidRPr="00D91AFB">
        <w:rPr>
          <w:rFonts w:ascii="Times New Roman" w:eastAsia="Times New Roman" w:hAnsi="Times New Roman" w:cs="Times New Roman"/>
          <w:sz w:val="24"/>
          <w:szCs w:val="24"/>
          <w:lang w:eastAsia="tr-TR"/>
        </w:rPr>
        <w:t>. Paydaşların memnuniyetinin artırılması</w:t>
      </w:r>
    </w:p>
    <w:p w:rsidR="00E90215" w:rsidRPr="00D91AFB" w:rsidRDefault="000569AC" w:rsidP="000569AC">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613F98">
        <w:rPr>
          <w:rFonts w:ascii="Times New Roman" w:eastAsia="Times New Roman" w:hAnsi="Times New Roman" w:cs="Times New Roman"/>
          <w:sz w:val="24"/>
          <w:szCs w:val="24"/>
          <w:lang w:eastAsia="tr-TR"/>
        </w:rPr>
        <w:t>. Paydaş memnuniyeti anketleri</w:t>
      </w:r>
    </w:p>
    <w:p w:rsidR="000569AC" w:rsidRPr="00D91AFB" w:rsidRDefault="000569AC" w:rsidP="000569A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3.4.2.4 </w:t>
      </w:r>
      <w:r w:rsidRPr="00D91AFB">
        <w:rPr>
          <w:rFonts w:ascii="Times New Roman" w:eastAsia="Times New Roman" w:hAnsi="Times New Roman" w:cs="Times New Roman"/>
          <w:b/>
          <w:sz w:val="24"/>
          <w:szCs w:val="24"/>
          <w:lang w:eastAsia="tr-TR"/>
        </w:rPr>
        <w:t xml:space="preserve">Erciyes Üniversitesi Sağlık Bilimleri Enstitüsü 2017-2021 Dönemi </w:t>
      </w:r>
    </w:p>
    <w:p w:rsidR="00E90215" w:rsidRPr="00D91AFB" w:rsidRDefault="00E90215"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İnsan Kaynakları Yönetimi Hedefleri</w:t>
      </w:r>
    </w:p>
    <w:p w:rsidR="00E90215" w:rsidRPr="00980E13" w:rsidRDefault="00E90215" w:rsidP="00331B8B">
      <w:pPr>
        <w:pStyle w:val="ListeParagraf"/>
        <w:widowControl w:val="0"/>
        <w:numPr>
          <w:ilvl w:val="0"/>
          <w:numId w:val="20"/>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980E13">
        <w:rPr>
          <w:rFonts w:ascii="Times New Roman" w:eastAsia="Times New Roman" w:hAnsi="Times New Roman" w:cs="Times New Roman"/>
          <w:sz w:val="24"/>
          <w:szCs w:val="24"/>
          <w:lang w:eastAsia="tr-TR"/>
        </w:rPr>
        <w:t>Akademik ve idari personelin nitelik ve niceliğinin artırılması</w:t>
      </w:r>
    </w:p>
    <w:p w:rsidR="00E90215" w:rsidRPr="00D91AFB" w:rsidRDefault="00E90215" w:rsidP="00331B8B">
      <w:pPr>
        <w:widowControl w:val="0"/>
        <w:numPr>
          <w:ilvl w:val="1"/>
          <w:numId w:val="20"/>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Öğrenci anketleri</w:t>
      </w:r>
    </w:p>
    <w:p w:rsidR="00E90215" w:rsidRPr="00D91AFB" w:rsidRDefault="00E90215" w:rsidP="00331B8B">
      <w:pPr>
        <w:widowControl w:val="0"/>
        <w:numPr>
          <w:ilvl w:val="1"/>
          <w:numId w:val="20"/>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Eğitici eğitimi alan öğretim üyesi sayısı</w:t>
      </w:r>
    </w:p>
    <w:p w:rsidR="00E90215" w:rsidRPr="00D91AFB" w:rsidRDefault="00E90215" w:rsidP="00331B8B">
      <w:pPr>
        <w:widowControl w:val="0"/>
        <w:numPr>
          <w:ilvl w:val="1"/>
          <w:numId w:val="20"/>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Yeni katılan eleman sayısı</w:t>
      </w:r>
    </w:p>
    <w:p w:rsidR="00E90215" w:rsidRPr="00D91AFB" w:rsidRDefault="00E90215" w:rsidP="00331B8B">
      <w:pPr>
        <w:widowControl w:val="0"/>
        <w:numPr>
          <w:ilvl w:val="0"/>
          <w:numId w:val="20"/>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İdari personel için hizmet içi ve mesleki eğitim düzenlenmesi</w:t>
      </w:r>
    </w:p>
    <w:p w:rsidR="00E90215" w:rsidRPr="00D91AFB" w:rsidRDefault="00E90215" w:rsidP="00331B8B">
      <w:pPr>
        <w:widowControl w:val="0"/>
        <w:numPr>
          <w:ilvl w:val="0"/>
          <w:numId w:val="21"/>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Düzenlenen hizmet içi eğitim sayısı</w:t>
      </w:r>
    </w:p>
    <w:p w:rsidR="00E90215" w:rsidRPr="00D91AFB" w:rsidRDefault="00E90215" w:rsidP="00331B8B">
      <w:pPr>
        <w:widowControl w:val="0"/>
        <w:numPr>
          <w:ilvl w:val="0"/>
          <w:numId w:val="21"/>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Hizmet içi eğitime katılan personel sayısı</w:t>
      </w:r>
    </w:p>
    <w:p w:rsidR="00E90215" w:rsidRPr="00D91AFB" w:rsidRDefault="00E90215" w:rsidP="00331B8B">
      <w:pPr>
        <w:widowControl w:val="0"/>
        <w:numPr>
          <w:ilvl w:val="0"/>
          <w:numId w:val="20"/>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Norm kadronun hayata geçirilmesi</w:t>
      </w:r>
    </w:p>
    <w:p w:rsidR="00E90215" w:rsidRPr="00D91AFB" w:rsidRDefault="00E90215" w:rsidP="00331B8B">
      <w:pPr>
        <w:widowControl w:val="0"/>
        <w:numPr>
          <w:ilvl w:val="0"/>
          <w:numId w:val="22"/>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Örgüt analizinin tamamlanması</w:t>
      </w:r>
    </w:p>
    <w:p w:rsidR="00E90215" w:rsidRPr="00D91AFB" w:rsidRDefault="00E90215" w:rsidP="00331B8B">
      <w:pPr>
        <w:widowControl w:val="0"/>
        <w:numPr>
          <w:ilvl w:val="0"/>
          <w:numId w:val="22"/>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İş analizinin tamamlanması</w:t>
      </w:r>
    </w:p>
    <w:p w:rsidR="00E90215" w:rsidRPr="00D91AFB" w:rsidRDefault="00E90215" w:rsidP="00331B8B">
      <w:pPr>
        <w:widowControl w:val="0"/>
        <w:numPr>
          <w:ilvl w:val="0"/>
          <w:numId w:val="20"/>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Eleman alımı objektif kriterlerin belirlenmesi</w:t>
      </w:r>
    </w:p>
    <w:p w:rsidR="00E90215" w:rsidRPr="00D91AFB" w:rsidRDefault="00E90215" w:rsidP="00331B8B">
      <w:pPr>
        <w:widowControl w:val="0"/>
        <w:numPr>
          <w:ilvl w:val="0"/>
          <w:numId w:val="20"/>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Performans değerlendirme sisteminin geliştirilmesi</w:t>
      </w:r>
    </w:p>
    <w:p w:rsidR="00E90215" w:rsidRPr="00D91AFB" w:rsidRDefault="00E90215" w:rsidP="00331B8B">
      <w:pPr>
        <w:widowControl w:val="0"/>
        <w:numPr>
          <w:ilvl w:val="0"/>
          <w:numId w:val="20"/>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Çalışanların motivasyonunun artırılması</w:t>
      </w:r>
    </w:p>
    <w:p w:rsidR="00E90215" w:rsidRPr="00D91AFB" w:rsidRDefault="00E90215" w:rsidP="00331B8B">
      <w:pPr>
        <w:widowControl w:val="0"/>
        <w:numPr>
          <w:ilvl w:val="0"/>
          <w:numId w:val="20"/>
        </w:numPr>
        <w:autoSpaceDE w:val="0"/>
        <w:autoSpaceDN w:val="0"/>
        <w:adjustRightInd w:val="0"/>
        <w:spacing w:after="0" w:line="360" w:lineRule="auto"/>
        <w:ind w:left="0" w:hanging="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Akademik ve idari personelin memnuniyet oranının artırılması</w:t>
      </w:r>
    </w:p>
    <w:p w:rsidR="00E90215" w:rsidRPr="00D91AFB" w:rsidRDefault="00E90215" w:rsidP="00331B8B">
      <w:pPr>
        <w:widowControl w:val="0"/>
        <w:numPr>
          <w:ilvl w:val="0"/>
          <w:numId w:val="23"/>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Personel memnuniyet anketleri</w:t>
      </w:r>
    </w:p>
    <w:p w:rsidR="000569AC" w:rsidRDefault="000569AC"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BB467E" w:rsidRDefault="00BB467E"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0569AC" w:rsidRPr="00D91AFB" w:rsidRDefault="000569AC" w:rsidP="000569A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3.4.2.5 </w:t>
      </w:r>
      <w:r w:rsidRPr="00D91AFB">
        <w:rPr>
          <w:rFonts w:ascii="Times New Roman" w:eastAsia="Times New Roman" w:hAnsi="Times New Roman" w:cs="Times New Roman"/>
          <w:b/>
          <w:sz w:val="24"/>
          <w:szCs w:val="24"/>
          <w:lang w:eastAsia="tr-TR"/>
        </w:rPr>
        <w:t xml:space="preserve">Erciyes Üniversitesi Sağlık Bilimleri Enstitüsü 2017-2021 Dönemi </w:t>
      </w:r>
    </w:p>
    <w:p w:rsidR="00E90215" w:rsidRPr="00D91AFB" w:rsidRDefault="00E90215"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Finansman Hedefleri</w:t>
      </w:r>
    </w:p>
    <w:p w:rsidR="00E90215" w:rsidRPr="00D91AFB" w:rsidRDefault="00E90215" w:rsidP="00331B8B">
      <w:pPr>
        <w:widowControl w:val="0"/>
        <w:numPr>
          <w:ilvl w:val="0"/>
          <w:numId w:val="23"/>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Enstitünün fon</w:t>
      </w:r>
      <w:r w:rsidR="000569AC">
        <w:rPr>
          <w:rFonts w:ascii="Times New Roman" w:eastAsia="Times New Roman" w:hAnsi="Times New Roman" w:cs="Times New Roman"/>
          <w:sz w:val="24"/>
          <w:szCs w:val="24"/>
          <w:lang w:eastAsia="tr-TR"/>
        </w:rPr>
        <w:t xml:space="preserve"> ve bütçe ile ilgili </w:t>
      </w:r>
      <w:r w:rsidRPr="00D91AFB">
        <w:rPr>
          <w:rFonts w:ascii="Times New Roman" w:eastAsia="Times New Roman" w:hAnsi="Times New Roman" w:cs="Times New Roman"/>
          <w:sz w:val="24"/>
          <w:szCs w:val="24"/>
          <w:lang w:eastAsia="tr-TR"/>
        </w:rPr>
        <w:t xml:space="preserve">imkânlarının </w:t>
      </w:r>
      <w:r w:rsidR="000569AC">
        <w:rPr>
          <w:rFonts w:ascii="Times New Roman" w:eastAsia="Times New Roman" w:hAnsi="Times New Roman" w:cs="Times New Roman"/>
          <w:sz w:val="24"/>
          <w:szCs w:val="24"/>
          <w:lang w:eastAsia="tr-TR"/>
        </w:rPr>
        <w:t>geliştirilmesi</w:t>
      </w:r>
    </w:p>
    <w:p w:rsidR="00980E13" w:rsidRDefault="00980E13"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0569AC" w:rsidRPr="00D91AFB" w:rsidRDefault="000569AC" w:rsidP="000569A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3.4.2.6 </w:t>
      </w:r>
      <w:r w:rsidRPr="00D91AFB">
        <w:rPr>
          <w:rFonts w:ascii="Times New Roman" w:eastAsia="Times New Roman" w:hAnsi="Times New Roman" w:cs="Times New Roman"/>
          <w:b/>
          <w:sz w:val="24"/>
          <w:szCs w:val="24"/>
          <w:lang w:eastAsia="tr-TR"/>
        </w:rPr>
        <w:t xml:space="preserve">Erciyes Üniversitesi Sağlık Bilimleri Enstitüsü 2017-2021 Dönemi </w:t>
      </w:r>
    </w:p>
    <w:p w:rsidR="00E90215" w:rsidRPr="00D91AFB" w:rsidRDefault="00E90215" w:rsidP="00724691">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t>Çevre ve Sosyal Sorumluluk Hedefleri</w:t>
      </w:r>
    </w:p>
    <w:p w:rsidR="00E90215" w:rsidRPr="00D91AFB" w:rsidRDefault="00E90215" w:rsidP="00A57561">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1.   Çevreye duyarlı yönetim anlayışının geliştirilmesi</w:t>
      </w:r>
    </w:p>
    <w:p w:rsidR="00E90215" w:rsidRPr="00D91AFB" w:rsidRDefault="00E90215" w:rsidP="00331B8B">
      <w:pPr>
        <w:widowControl w:val="0"/>
        <w:numPr>
          <w:ilvl w:val="0"/>
          <w:numId w:val="23"/>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lastRenderedPageBreak/>
        <w:t>Çalışanlar ve öğrenciler arasında çevreye duyarlılık anketi</w:t>
      </w:r>
    </w:p>
    <w:p w:rsidR="00E90215" w:rsidRPr="00D91AFB" w:rsidRDefault="00E90215" w:rsidP="00331B8B">
      <w:pPr>
        <w:widowControl w:val="0"/>
        <w:numPr>
          <w:ilvl w:val="0"/>
          <w:numId w:val="23"/>
        </w:numPr>
        <w:autoSpaceDE w:val="0"/>
        <w:autoSpaceDN w:val="0"/>
        <w:adjustRightInd w:val="0"/>
        <w:spacing w:after="0" w:line="360" w:lineRule="auto"/>
        <w:ind w:left="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Toplanan kağıt ve diğer geri dönüştürülebilir madde miktarı</w:t>
      </w:r>
    </w:p>
    <w:p w:rsidR="00E90215" w:rsidRPr="00D91AFB" w:rsidRDefault="00E90215" w:rsidP="00A57561">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2. Çalışanların ve öğrencilerin çevre konusunda eğitilmesi</w:t>
      </w:r>
    </w:p>
    <w:p w:rsidR="002E34BA" w:rsidRPr="0016070B" w:rsidRDefault="00980E13" w:rsidP="0016070B">
      <w:pPr>
        <w:widowControl w:val="0"/>
        <w:autoSpaceDE w:val="0"/>
        <w:autoSpaceDN w:val="0"/>
        <w:adjustRightInd w:val="0"/>
        <w:spacing w:after="0" w:line="360" w:lineRule="auto"/>
        <w:ind w:left="-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E90215" w:rsidRPr="00D91AFB">
        <w:rPr>
          <w:rFonts w:ascii="Times New Roman" w:eastAsia="Times New Roman" w:hAnsi="Times New Roman" w:cs="Times New Roman"/>
          <w:sz w:val="24"/>
          <w:szCs w:val="24"/>
          <w:lang w:eastAsia="tr-TR"/>
        </w:rPr>
        <w:t>. Çevre tanzimi ve ç</w:t>
      </w:r>
      <w:r w:rsidR="0016070B">
        <w:rPr>
          <w:rFonts w:ascii="Times New Roman" w:eastAsia="Times New Roman" w:hAnsi="Times New Roman" w:cs="Times New Roman"/>
          <w:sz w:val="24"/>
          <w:szCs w:val="24"/>
          <w:lang w:eastAsia="tr-TR"/>
        </w:rPr>
        <w:t>evreye duyarlılığın artırılması</w:t>
      </w:r>
    </w:p>
    <w:p w:rsidR="00B93777" w:rsidRDefault="00B93777" w:rsidP="00B93777">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B93777" w:rsidRDefault="00B93777" w:rsidP="00B93777">
      <w:pPr>
        <w:pStyle w:val="ListeParagraf"/>
        <w:widowControl w:val="0"/>
        <w:numPr>
          <w:ilvl w:val="0"/>
          <w:numId w:val="43"/>
        </w:numPr>
        <w:autoSpaceDE w:val="0"/>
        <w:autoSpaceDN w:val="0"/>
        <w:adjustRightInd w:val="0"/>
        <w:spacing w:after="0" w:line="360" w:lineRule="auto"/>
        <w:ind w:left="0" w:hanging="357"/>
        <w:jc w:val="both"/>
        <w:rPr>
          <w:rFonts w:ascii="Times New Roman" w:eastAsia="Times New Roman" w:hAnsi="Times New Roman" w:cs="Times New Roman"/>
          <w:b/>
          <w:sz w:val="24"/>
          <w:szCs w:val="24"/>
          <w:lang w:eastAsia="tr-TR"/>
        </w:rPr>
      </w:pPr>
      <w:r w:rsidRPr="00B93777">
        <w:rPr>
          <w:rFonts w:ascii="Times New Roman" w:eastAsia="Times New Roman" w:hAnsi="Times New Roman" w:cs="Times New Roman"/>
          <w:b/>
          <w:sz w:val="24"/>
          <w:szCs w:val="24"/>
          <w:lang w:eastAsia="tr-TR"/>
        </w:rPr>
        <w:t>ENSTİTÜNÜN TEMEL POLİTİKALARI</w:t>
      </w:r>
    </w:p>
    <w:p w:rsidR="00B93777" w:rsidRPr="00B93777" w:rsidRDefault="00B93777" w:rsidP="00B93777">
      <w:pPr>
        <w:pStyle w:val="ListeParagraf"/>
        <w:widowControl w:val="0"/>
        <w:autoSpaceDE w:val="0"/>
        <w:autoSpaceDN w:val="0"/>
        <w:adjustRightInd w:val="0"/>
        <w:spacing w:after="0" w:line="360" w:lineRule="auto"/>
        <w:ind w:left="0"/>
        <w:jc w:val="both"/>
        <w:rPr>
          <w:rFonts w:ascii="Times New Roman" w:eastAsia="Times New Roman" w:hAnsi="Times New Roman" w:cs="Times New Roman"/>
          <w:b/>
          <w:sz w:val="24"/>
          <w:szCs w:val="24"/>
          <w:lang w:eastAsia="tr-TR"/>
        </w:rPr>
      </w:pPr>
    </w:p>
    <w:p w:rsidR="00B93777" w:rsidRPr="00D91AFB" w:rsidRDefault="00B93777" w:rsidP="00A43AB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Stratejik plan hazırlanırken bu planın uygulanacağı 5 yıllık süreçte uygulanacak politikalar aşağıdaki şekilde belirlenmiştir.</w:t>
      </w:r>
    </w:p>
    <w:p w:rsidR="00B93777" w:rsidRPr="00D91AFB" w:rsidRDefault="00B93777" w:rsidP="00A43AB7">
      <w:pPr>
        <w:widowControl w:val="0"/>
        <w:numPr>
          <w:ilvl w:val="0"/>
          <w:numId w:val="3"/>
        </w:numPr>
        <w:tabs>
          <w:tab w:val="left" w:pos="820"/>
        </w:tabs>
        <w:autoSpaceDE w:val="0"/>
        <w:autoSpaceDN w:val="0"/>
        <w:adjustRightInd w:val="0"/>
        <w:spacing w:after="0" w:line="360" w:lineRule="auto"/>
        <w:ind w:left="0" w:right="445"/>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Bilimsel araştırmaların desteklenmesinde bilime katkı sağlayacak, evrensel niteliğe sahip ve paydaşlara yararlı olacak bilgi ve teknoloji üretimini dikkate almak</w:t>
      </w:r>
    </w:p>
    <w:p w:rsidR="00B93777" w:rsidRPr="00D91AFB" w:rsidRDefault="00B93777" w:rsidP="00A43AB7">
      <w:pPr>
        <w:widowControl w:val="0"/>
        <w:numPr>
          <w:ilvl w:val="0"/>
          <w:numId w:val="3"/>
        </w:numPr>
        <w:tabs>
          <w:tab w:val="left" w:pos="820"/>
        </w:tabs>
        <w:autoSpaceDE w:val="0"/>
        <w:autoSpaceDN w:val="0"/>
        <w:adjustRightInd w:val="0"/>
        <w:spacing w:after="0" w:line="360" w:lineRule="auto"/>
        <w:ind w:left="0" w:right="445"/>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Anabilim Dallarında araştırmaların; Anabilim dalı öğretim üyelerince saptanan belirli araştırma konularında yürütülmesinin sağlanması yönünde plan geliştirmek. </w:t>
      </w:r>
    </w:p>
    <w:p w:rsidR="00B93777" w:rsidRPr="00D91AFB" w:rsidRDefault="00B93777" w:rsidP="00A43AB7">
      <w:pPr>
        <w:widowControl w:val="0"/>
        <w:numPr>
          <w:ilvl w:val="0"/>
          <w:numId w:val="3"/>
        </w:numPr>
        <w:tabs>
          <w:tab w:val="left" w:pos="820"/>
        </w:tabs>
        <w:autoSpaceDE w:val="0"/>
        <w:autoSpaceDN w:val="0"/>
        <w:adjustRightInd w:val="0"/>
        <w:spacing w:after="0" w:line="360" w:lineRule="auto"/>
        <w:ind w:left="0"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Eğitim-öğretimde evrensel standartları dikkate almak</w:t>
      </w:r>
    </w:p>
    <w:p w:rsidR="00B93777" w:rsidRPr="00D91AFB" w:rsidRDefault="00B93777" w:rsidP="00A43AB7">
      <w:pPr>
        <w:widowControl w:val="0"/>
        <w:numPr>
          <w:ilvl w:val="0"/>
          <w:numId w:val="3"/>
        </w:numPr>
        <w:tabs>
          <w:tab w:val="left" w:pos="820"/>
        </w:tabs>
        <w:autoSpaceDE w:val="0"/>
        <w:autoSpaceDN w:val="0"/>
        <w:adjustRightInd w:val="0"/>
        <w:spacing w:after="0" w:line="360" w:lineRule="auto"/>
        <w:ind w:left="0"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Erciyes Üniversitelilik bilincini yerleştirmek</w:t>
      </w:r>
    </w:p>
    <w:p w:rsidR="00B93777" w:rsidRPr="00D91AFB" w:rsidRDefault="00B93777" w:rsidP="00A43AB7">
      <w:pPr>
        <w:widowControl w:val="0"/>
        <w:numPr>
          <w:ilvl w:val="0"/>
          <w:numId w:val="3"/>
        </w:numPr>
        <w:tabs>
          <w:tab w:val="left" w:pos="820"/>
        </w:tabs>
        <w:autoSpaceDE w:val="0"/>
        <w:autoSpaceDN w:val="0"/>
        <w:adjustRightInd w:val="0"/>
        <w:spacing w:after="0" w:line="360" w:lineRule="auto"/>
        <w:ind w:left="0"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Katılımcı yönetim anlayışını benimsemek</w:t>
      </w:r>
    </w:p>
    <w:p w:rsidR="00B93777" w:rsidRPr="00D91AFB" w:rsidRDefault="00B93777" w:rsidP="00A43AB7">
      <w:pPr>
        <w:widowControl w:val="0"/>
        <w:numPr>
          <w:ilvl w:val="0"/>
          <w:numId w:val="3"/>
        </w:numPr>
        <w:tabs>
          <w:tab w:val="left" w:pos="820"/>
        </w:tabs>
        <w:autoSpaceDE w:val="0"/>
        <w:autoSpaceDN w:val="0"/>
        <w:adjustRightInd w:val="0"/>
        <w:spacing w:after="0" w:line="360" w:lineRule="auto"/>
        <w:ind w:left="0"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Başarılı öğrenci ve personeli teşvik etmek</w:t>
      </w:r>
    </w:p>
    <w:p w:rsidR="00B93777" w:rsidRPr="00D91AFB" w:rsidRDefault="00B93777" w:rsidP="00A43AB7">
      <w:pPr>
        <w:widowControl w:val="0"/>
        <w:numPr>
          <w:ilvl w:val="0"/>
          <w:numId w:val="3"/>
        </w:numPr>
        <w:tabs>
          <w:tab w:val="left" w:pos="820"/>
        </w:tabs>
        <w:autoSpaceDE w:val="0"/>
        <w:autoSpaceDN w:val="0"/>
        <w:adjustRightInd w:val="0"/>
        <w:spacing w:after="0" w:line="360" w:lineRule="auto"/>
        <w:ind w:left="0"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Enstitüye alınacak öğrenci sayısında artış sağlamak</w:t>
      </w:r>
    </w:p>
    <w:p w:rsidR="00B93777" w:rsidRPr="00D91AFB" w:rsidRDefault="00B93777" w:rsidP="00A43AB7">
      <w:pPr>
        <w:widowControl w:val="0"/>
        <w:numPr>
          <w:ilvl w:val="0"/>
          <w:numId w:val="3"/>
        </w:numPr>
        <w:tabs>
          <w:tab w:val="left" w:pos="820"/>
        </w:tabs>
        <w:autoSpaceDE w:val="0"/>
        <w:autoSpaceDN w:val="0"/>
        <w:adjustRightInd w:val="0"/>
        <w:spacing w:after="0" w:line="360" w:lineRule="auto"/>
        <w:ind w:left="0"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Ezbere dayalı eğitim sisteminin değiştirilmesi yolunda çaba göstermek</w:t>
      </w:r>
    </w:p>
    <w:p w:rsidR="00B93777" w:rsidRPr="00D91AFB" w:rsidRDefault="00B93777" w:rsidP="00A43AB7">
      <w:pPr>
        <w:widowControl w:val="0"/>
        <w:numPr>
          <w:ilvl w:val="0"/>
          <w:numId w:val="3"/>
        </w:numPr>
        <w:tabs>
          <w:tab w:val="left" w:pos="820"/>
        </w:tabs>
        <w:autoSpaceDE w:val="0"/>
        <w:autoSpaceDN w:val="0"/>
        <w:adjustRightInd w:val="0"/>
        <w:spacing w:after="0" w:line="360" w:lineRule="auto"/>
        <w:ind w:left="0"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Eğitimde kaliteyi artırma çalışmaları yapmak </w:t>
      </w:r>
    </w:p>
    <w:p w:rsidR="00B93777" w:rsidRPr="00D91AFB" w:rsidRDefault="00B93777" w:rsidP="00A43AB7">
      <w:pPr>
        <w:widowControl w:val="0"/>
        <w:numPr>
          <w:ilvl w:val="0"/>
          <w:numId w:val="3"/>
        </w:numPr>
        <w:tabs>
          <w:tab w:val="left" w:pos="820"/>
        </w:tabs>
        <w:autoSpaceDE w:val="0"/>
        <w:autoSpaceDN w:val="0"/>
        <w:adjustRightInd w:val="0"/>
        <w:spacing w:after="0" w:line="360" w:lineRule="auto"/>
        <w:ind w:left="0"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Bölge üniversiteleri işbirliği kapsamında lisansüstü eğitimde ortak programlar ve ortak derslerin gerçekleştirilmesini sağlamak</w:t>
      </w:r>
    </w:p>
    <w:p w:rsidR="00B93777" w:rsidRPr="00D91AFB" w:rsidRDefault="00B93777" w:rsidP="00A43AB7">
      <w:pPr>
        <w:widowControl w:val="0"/>
        <w:numPr>
          <w:ilvl w:val="0"/>
          <w:numId w:val="3"/>
        </w:numPr>
        <w:tabs>
          <w:tab w:val="left" w:pos="820"/>
        </w:tabs>
        <w:autoSpaceDE w:val="0"/>
        <w:autoSpaceDN w:val="0"/>
        <w:adjustRightInd w:val="0"/>
        <w:spacing w:after="0" w:line="360" w:lineRule="auto"/>
        <w:ind w:left="0"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Lisansüstü programlara başvurularda, yatay geçişlerde, v.b. durumlarda aday öğrencilerin değerlendirilmesinin adil yapılabilmesi için üniversitelerdeki başarı değerlendirmelerinin standartlaştırılması için çalışmak.</w:t>
      </w:r>
    </w:p>
    <w:p w:rsidR="004410F3" w:rsidRPr="00D91AFB" w:rsidRDefault="004410F3" w:rsidP="00A43AB7">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6F1066" w:rsidRPr="00D91AFB" w:rsidRDefault="006F1066" w:rsidP="006F106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tr-TR"/>
        </w:rPr>
      </w:pPr>
    </w:p>
    <w:p w:rsidR="003A5F8C" w:rsidRPr="00D91AFB" w:rsidRDefault="003A5F8C" w:rsidP="003A5F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E02675" w:rsidRPr="00D91AFB" w:rsidRDefault="00E02675" w:rsidP="003A5F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E02675" w:rsidRPr="00D91AFB" w:rsidRDefault="00E02675" w:rsidP="003A5F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6F1066" w:rsidRPr="00D91AFB" w:rsidRDefault="006F1066"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3A5F8C" w:rsidRPr="00D91AFB" w:rsidRDefault="003A5F8C" w:rsidP="003A5F8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p>
    <w:p w:rsidR="00D16F12" w:rsidRPr="00D91AFB" w:rsidRDefault="00D16F12" w:rsidP="003A5F8C">
      <w:pPr>
        <w:widowControl w:val="0"/>
        <w:autoSpaceDE w:val="0"/>
        <w:autoSpaceDN w:val="0"/>
        <w:adjustRightInd w:val="0"/>
        <w:spacing w:after="0" w:line="360" w:lineRule="auto"/>
        <w:ind w:right="86"/>
        <w:jc w:val="both"/>
        <w:rPr>
          <w:rFonts w:ascii="Times New Roman" w:eastAsia="Times New Roman" w:hAnsi="Times New Roman" w:cs="Times New Roman"/>
          <w:sz w:val="24"/>
          <w:szCs w:val="24"/>
          <w:lang w:eastAsia="tr-TR"/>
        </w:rPr>
      </w:pPr>
    </w:p>
    <w:p w:rsidR="003A5F8C" w:rsidRPr="00D91AFB" w:rsidRDefault="003A5F8C" w:rsidP="003A5F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3A5F8C" w:rsidRPr="00D91AFB" w:rsidRDefault="003A5F8C" w:rsidP="003A5F8C">
      <w:pPr>
        <w:spacing w:before="40" w:after="40" w:line="240" w:lineRule="auto"/>
        <w:jc w:val="both"/>
        <w:rPr>
          <w:rFonts w:ascii="Times New Roman" w:eastAsia="Times New Roman" w:hAnsi="Times New Roman" w:cs="Times"/>
          <w:sz w:val="20"/>
          <w:szCs w:val="20"/>
          <w:lang w:eastAsia="tr-TR"/>
        </w:rPr>
      </w:pPr>
    </w:p>
    <w:p w:rsidR="003A5F8C" w:rsidRDefault="003A5F8C" w:rsidP="003A5F8C">
      <w:pPr>
        <w:spacing w:before="40" w:after="40" w:line="240" w:lineRule="auto"/>
        <w:jc w:val="both"/>
        <w:rPr>
          <w:rFonts w:ascii="Times New Roman" w:eastAsia="Times New Roman" w:hAnsi="Times New Roman" w:cs="Times"/>
          <w:sz w:val="20"/>
          <w:szCs w:val="20"/>
          <w:lang w:eastAsia="tr-TR"/>
        </w:rPr>
      </w:pPr>
    </w:p>
    <w:p w:rsidR="00A43AB7" w:rsidRDefault="00A43AB7" w:rsidP="003A5F8C">
      <w:pPr>
        <w:spacing w:before="40" w:after="40" w:line="240" w:lineRule="auto"/>
        <w:jc w:val="both"/>
        <w:rPr>
          <w:rFonts w:ascii="Times New Roman" w:eastAsia="Times New Roman" w:hAnsi="Times New Roman" w:cs="Times"/>
          <w:sz w:val="20"/>
          <w:szCs w:val="20"/>
          <w:lang w:eastAsia="tr-TR"/>
        </w:rPr>
      </w:pPr>
    </w:p>
    <w:p w:rsidR="00A43AB7" w:rsidRDefault="00A43AB7" w:rsidP="003A5F8C">
      <w:pPr>
        <w:spacing w:before="40" w:after="40" w:line="240" w:lineRule="auto"/>
        <w:jc w:val="both"/>
        <w:rPr>
          <w:rFonts w:ascii="Times New Roman" w:eastAsia="Times New Roman" w:hAnsi="Times New Roman" w:cs="Times"/>
          <w:sz w:val="20"/>
          <w:szCs w:val="20"/>
          <w:lang w:eastAsia="tr-TR"/>
        </w:rPr>
      </w:pPr>
    </w:p>
    <w:p w:rsidR="00A43AB7" w:rsidRDefault="00A43AB7" w:rsidP="003A5F8C">
      <w:pPr>
        <w:spacing w:before="40" w:after="40" w:line="240" w:lineRule="auto"/>
        <w:jc w:val="both"/>
        <w:rPr>
          <w:rFonts w:ascii="Times New Roman" w:eastAsia="Times New Roman" w:hAnsi="Times New Roman" w:cs="Times"/>
          <w:sz w:val="20"/>
          <w:szCs w:val="20"/>
          <w:lang w:eastAsia="tr-TR"/>
        </w:rPr>
      </w:pPr>
    </w:p>
    <w:p w:rsidR="00A43AB7" w:rsidRDefault="00A43AB7" w:rsidP="003A5F8C">
      <w:pPr>
        <w:spacing w:before="40" w:after="40" w:line="240" w:lineRule="auto"/>
        <w:jc w:val="both"/>
        <w:rPr>
          <w:rFonts w:ascii="Times New Roman" w:eastAsia="Times New Roman" w:hAnsi="Times New Roman" w:cs="Times"/>
          <w:sz w:val="20"/>
          <w:szCs w:val="20"/>
          <w:lang w:eastAsia="tr-TR"/>
        </w:rPr>
      </w:pPr>
    </w:p>
    <w:p w:rsidR="00A43AB7" w:rsidRDefault="00A43AB7" w:rsidP="003A5F8C">
      <w:pPr>
        <w:spacing w:before="40" w:after="40" w:line="240" w:lineRule="auto"/>
        <w:jc w:val="both"/>
        <w:rPr>
          <w:rFonts w:ascii="Times New Roman" w:eastAsia="Times New Roman" w:hAnsi="Times New Roman" w:cs="Times"/>
          <w:sz w:val="20"/>
          <w:szCs w:val="20"/>
          <w:lang w:eastAsia="tr-TR"/>
        </w:rPr>
      </w:pPr>
    </w:p>
    <w:p w:rsidR="00A43AB7" w:rsidRDefault="00A43AB7" w:rsidP="003A5F8C">
      <w:pPr>
        <w:spacing w:before="40" w:after="40" w:line="240" w:lineRule="auto"/>
        <w:jc w:val="both"/>
        <w:rPr>
          <w:rFonts w:ascii="Times New Roman" w:eastAsia="Times New Roman" w:hAnsi="Times New Roman" w:cs="Times"/>
          <w:sz w:val="20"/>
          <w:szCs w:val="20"/>
          <w:lang w:eastAsia="tr-TR"/>
        </w:rPr>
      </w:pPr>
    </w:p>
    <w:p w:rsidR="00A43AB7" w:rsidRDefault="00A43AB7" w:rsidP="003A5F8C">
      <w:pPr>
        <w:spacing w:before="40" w:after="40" w:line="240" w:lineRule="auto"/>
        <w:jc w:val="both"/>
        <w:rPr>
          <w:rFonts w:ascii="Times New Roman" w:eastAsia="Times New Roman" w:hAnsi="Times New Roman" w:cs="Times"/>
          <w:sz w:val="20"/>
          <w:szCs w:val="20"/>
          <w:lang w:eastAsia="tr-TR"/>
        </w:rPr>
      </w:pPr>
    </w:p>
    <w:p w:rsidR="00A43AB7" w:rsidRPr="00D91AFB" w:rsidRDefault="00A43AB7" w:rsidP="003A5F8C">
      <w:pPr>
        <w:spacing w:before="40" w:after="40" w:line="240" w:lineRule="auto"/>
        <w:jc w:val="both"/>
        <w:rPr>
          <w:rFonts w:ascii="Times New Roman" w:eastAsia="Times New Roman" w:hAnsi="Times New Roman" w:cs="Times"/>
          <w:sz w:val="20"/>
          <w:szCs w:val="20"/>
          <w:lang w:eastAsia="tr-TR"/>
        </w:rPr>
      </w:pPr>
    </w:p>
    <w:p w:rsidR="003A5F8C" w:rsidRPr="00D91AFB" w:rsidRDefault="003A5F8C" w:rsidP="003A5F8C">
      <w:pPr>
        <w:spacing w:before="40" w:after="40" w:line="240" w:lineRule="auto"/>
        <w:jc w:val="both"/>
        <w:rPr>
          <w:rFonts w:ascii="Times New Roman" w:eastAsia="Times New Roman" w:hAnsi="Times New Roman" w:cs="Times"/>
          <w:sz w:val="20"/>
          <w:szCs w:val="20"/>
          <w:lang w:eastAsia="tr-TR"/>
        </w:rPr>
      </w:pPr>
    </w:p>
    <w:p w:rsidR="00A43AB7" w:rsidRDefault="003A5F8C" w:rsidP="00A43AB7">
      <w:pPr>
        <w:spacing w:before="40" w:after="40" w:line="240" w:lineRule="auto"/>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w:b/>
          <w:bCs/>
          <w:sz w:val="20"/>
          <w:szCs w:val="20"/>
          <w:lang w:eastAsia="tr-TR"/>
        </w:rPr>
        <w:t> </w:t>
      </w:r>
    </w:p>
    <w:p w:rsidR="00A43AB7" w:rsidRPr="00A43AB7" w:rsidRDefault="00A43AB7" w:rsidP="00A43AB7">
      <w:pPr>
        <w:spacing w:before="40" w:after="40" w:line="240" w:lineRule="auto"/>
        <w:jc w:val="both"/>
        <w:rPr>
          <w:rFonts w:ascii="Times New Roman" w:eastAsia="Times New Roman" w:hAnsi="Times New Roman" w:cs="Times New Roman"/>
          <w:sz w:val="24"/>
          <w:szCs w:val="24"/>
          <w:lang w:eastAsia="tr-TR"/>
        </w:rPr>
      </w:pPr>
    </w:p>
    <w:p w:rsidR="000569AC" w:rsidRPr="00AC4400" w:rsidRDefault="000569AC" w:rsidP="000569AC">
      <w:pPr>
        <w:autoSpaceDE w:val="0"/>
        <w:autoSpaceDN w:val="0"/>
        <w:adjustRightInd w:val="0"/>
        <w:spacing w:before="60" w:after="60" w:line="360" w:lineRule="auto"/>
        <w:jc w:val="center"/>
        <w:rPr>
          <w:rFonts w:ascii="Cambria,BoldItalic" w:hAnsi="Cambria,BoldItalic" w:cs="Cambria,BoldItalic"/>
          <w:b/>
          <w:bCs/>
          <w:i/>
          <w:iCs/>
          <w:caps/>
          <w:color w:val="365F92"/>
          <w:sz w:val="92"/>
          <w:szCs w:val="96"/>
        </w:rPr>
      </w:pPr>
      <w:r w:rsidRPr="00AC4400">
        <w:rPr>
          <w:rFonts w:ascii="Cambria,BoldItalic" w:hAnsi="Cambria,BoldItalic" w:cs="Cambria,BoldItalic"/>
          <w:b/>
          <w:bCs/>
          <w:i/>
          <w:iCs/>
          <w:caps/>
          <w:color w:val="365F92"/>
          <w:sz w:val="92"/>
          <w:szCs w:val="96"/>
        </w:rPr>
        <w:t>BÖLÜM 4</w:t>
      </w:r>
    </w:p>
    <w:p w:rsidR="000569AC" w:rsidRPr="00AC4400" w:rsidRDefault="000569AC" w:rsidP="000569AC">
      <w:pPr>
        <w:autoSpaceDE w:val="0"/>
        <w:autoSpaceDN w:val="0"/>
        <w:adjustRightInd w:val="0"/>
        <w:spacing w:after="0" w:line="360" w:lineRule="auto"/>
        <w:jc w:val="center"/>
        <w:rPr>
          <w:rFonts w:ascii="Cambria,BoldItalic" w:hAnsi="Cambria,BoldItalic" w:cs="Cambria,BoldItalic"/>
          <w:b/>
          <w:bCs/>
          <w:i/>
          <w:iCs/>
          <w:caps/>
          <w:color w:val="365F92"/>
          <w:sz w:val="92"/>
          <w:szCs w:val="96"/>
        </w:rPr>
      </w:pPr>
    </w:p>
    <w:p w:rsidR="000569AC" w:rsidRPr="00AC4400" w:rsidRDefault="000569AC" w:rsidP="000569AC">
      <w:pPr>
        <w:widowControl w:val="0"/>
        <w:autoSpaceDE w:val="0"/>
        <w:autoSpaceDN w:val="0"/>
        <w:adjustRightInd w:val="0"/>
        <w:spacing w:after="0" w:line="360" w:lineRule="auto"/>
        <w:ind w:right="-20"/>
        <w:jc w:val="center"/>
        <w:rPr>
          <w:rFonts w:ascii="Times New Roman" w:eastAsia="Times New Roman" w:hAnsi="Times New Roman" w:cs="Times New Roman"/>
          <w:b/>
          <w:sz w:val="56"/>
          <w:szCs w:val="96"/>
          <w:lang w:eastAsia="tr-TR"/>
        </w:rPr>
      </w:pPr>
      <w:r w:rsidRPr="00AC4400">
        <w:rPr>
          <w:rFonts w:ascii="Cambria,BoldItalic" w:hAnsi="Cambria,BoldItalic" w:cs="Cambria,BoldItalic"/>
          <w:b/>
          <w:bCs/>
          <w:i/>
          <w:iCs/>
          <w:caps/>
          <w:color w:val="365F92"/>
          <w:sz w:val="92"/>
          <w:szCs w:val="96"/>
        </w:rPr>
        <w:t>MALİYETLENDİRME</w:t>
      </w:r>
    </w:p>
    <w:p w:rsidR="000569AC" w:rsidRDefault="000569AC"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569AC" w:rsidRDefault="000569AC"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569AC" w:rsidRDefault="000569AC"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24441" w:rsidRDefault="00024441"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24441" w:rsidRDefault="00024441"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24441" w:rsidRDefault="00024441"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24441" w:rsidRDefault="00024441"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24441" w:rsidRDefault="00024441"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24441" w:rsidRDefault="00024441"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24441" w:rsidRDefault="00024441"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24441" w:rsidRDefault="00024441"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24441" w:rsidRDefault="00024441"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24441" w:rsidRDefault="00024441"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24441" w:rsidRDefault="00024441"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A43AB7" w:rsidRDefault="00A43AB7"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A43AB7" w:rsidRDefault="00A43AB7" w:rsidP="000569AC">
      <w:pPr>
        <w:widowControl w:val="0"/>
        <w:autoSpaceDE w:val="0"/>
        <w:autoSpaceDN w:val="0"/>
        <w:adjustRightInd w:val="0"/>
        <w:spacing w:before="60" w:after="60" w:line="240" w:lineRule="exact"/>
        <w:ind w:right="-20"/>
        <w:jc w:val="center"/>
        <w:rPr>
          <w:rFonts w:ascii="Times New Roman" w:eastAsia="Times New Roman" w:hAnsi="Times New Roman" w:cs="Times New Roman"/>
          <w:b/>
          <w:sz w:val="24"/>
          <w:szCs w:val="24"/>
          <w:lang w:eastAsia="tr-TR"/>
        </w:rPr>
      </w:pPr>
    </w:p>
    <w:p w:rsidR="000569AC" w:rsidRDefault="000569AC" w:rsidP="003A5F8C">
      <w:pPr>
        <w:widowControl w:val="0"/>
        <w:autoSpaceDE w:val="0"/>
        <w:autoSpaceDN w:val="0"/>
        <w:adjustRightInd w:val="0"/>
        <w:spacing w:before="60" w:after="60" w:line="240" w:lineRule="exact"/>
        <w:ind w:right="-20"/>
        <w:jc w:val="both"/>
        <w:rPr>
          <w:rFonts w:ascii="Times New Roman" w:eastAsia="Times New Roman" w:hAnsi="Times New Roman" w:cs="Times New Roman"/>
          <w:b/>
          <w:sz w:val="24"/>
          <w:szCs w:val="24"/>
          <w:lang w:eastAsia="tr-TR"/>
        </w:rPr>
      </w:pPr>
    </w:p>
    <w:p w:rsidR="000569AC" w:rsidRDefault="000569AC" w:rsidP="003A5F8C">
      <w:pPr>
        <w:widowControl w:val="0"/>
        <w:autoSpaceDE w:val="0"/>
        <w:autoSpaceDN w:val="0"/>
        <w:adjustRightInd w:val="0"/>
        <w:spacing w:before="60" w:after="60" w:line="240" w:lineRule="exact"/>
        <w:ind w:right="-20"/>
        <w:jc w:val="both"/>
        <w:rPr>
          <w:rFonts w:ascii="Times New Roman" w:eastAsia="Times New Roman" w:hAnsi="Times New Roman" w:cs="Times New Roman"/>
          <w:b/>
          <w:sz w:val="24"/>
          <w:szCs w:val="24"/>
          <w:lang w:eastAsia="tr-TR"/>
        </w:rPr>
      </w:pPr>
    </w:p>
    <w:p w:rsidR="003A5F8C" w:rsidRPr="00D91AFB" w:rsidRDefault="009C1325" w:rsidP="003A5F8C">
      <w:pPr>
        <w:widowControl w:val="0"/>
        <w:autoSpaceDE w:val="0"/>
        <w:autoSpaceDN w:val="0"/>
        <w:adjustRightInd w:val="0"/>
        <w:spacing w:before="60" w:after="60" w:line="240" w:lineRule="exact"/>
        <w:ind w:right="-20"/>
        <w:jc w:val="both"/>
        <w:rPr>
          <w:rFonts w:ascii="Times New Roman" w:eastAsia="Times New Roman" w:hAnsi="Times New Roman" w:cs="Times New Roman"/>
          <w:b/>
          <w:sz w:val="24"/>
          <w:szCs w:val="24"/>
          <w:lang w:eastAsia="tr-TR"/>
        </w:rPr>
      </w:pPr>
      <w:r w:rsidRPr="00D91AFB">
        <w:rPr>
          <w:rFonts w:ascii="Times New Roman" w:eastAsia="Times New Roman" w:hAnsi="Times New Roman" w:cs="Times New Roman"/>
          <w:b/>
          <w:sz w:val="24"/>
          <w:szCs w:val="24"/>
          <w:lang w:eastAsia="tr-TR"/>
        </w:rPr>
        <w:lastRenderedPageBreak/>
        <w:t>4.MALİYETLENDİRME</w:t>
      </w:r>
    </w:p>
    <w:p w:rsidR="009C1325" w:rsidRPr="00D91AFB" w:rsidRDefault="009C1325" w:rsidP="003A5F8C">
      <w:pPr>
        <w:widowControl w:val="0"/>
        <w:autoSpaceDE w:val="0"/>
        <w:autoSpaceDN w:val="0"/>
        <w:adjustRightInd w:val="0"/>
        <w:spacing w:before="60" w:after="60" w:line="240" w:lineRule="exact"/>
        <w:ind w:right="-20"/>
        <w:jc w:val="both"/>
        <w:rPr>
          <w:rFonts w:ascii="Times New Roman" w:eastAsia="Times New Roman" w:hAnsi="Times New Roman" w:cs="Times New Roman"/>
          <w:b/>
          <w:sz w:val="24"/>
          <w:szCs w:val="24"/>
          <w:lang w:eastAsia="tr-TR"/>
        </w:rPr>
      </w:pPr>
    </w:p>
    <w:p w:rsidR="009C1325" w:rsidRPr="00D91AFB" w:rsidRDefault="009C1325" w:rsidP="009C1325">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Yükseköğretim  Kurumları Teşkilatı hakkındaki 41 sayılı kanun hükmünde kararname ile 20 Temmuz 1982 tarihinde Rektörlüğe bağlı olarak kurulmasına karar verilen Sağlık Bilimleri Enstitüsü  1982–1983 Eğitim Öğretim yılında faaliyete başlamıştır. </w:t>
      </w:r>
    </w:p>
    <w:p w:rsidR="00622CC1" w:rsidRDefault="009C1325" w:rsidP="009C1325">
      <w:pPr>
        <w:autoSpaceDE w:val="0"/>
        <w:autoSpaceDN w:val="0"/>
        <w:adjustRightInd w:val="0"/>
        <w:spacing w:after="0" w:line="360" w:lineRule="auto"/>
        <w:jc w:val="both"/>
        <w:rPr>
          <w:rFonts w:ascii="Times New Roman" w:hAnsi="Times New Roman" w:cs="Times New Roman"/>
          <w:sz w:val="24"/>
          <w:szCs w:val="24"/>
        </w:rPr>
      </w:pPr>
      <w:r w:rsidRPr="00D91AFB">
        <w:rPr>
          <w:rFonts w:ascii="Times New Roman" w:hAnsi="Times New Roman" w:cs="Times New Roman"/>
          <w:sz w:val="24"/>
          <w:szCs w:val="24"/>
        </w:rPr>
        <w:t xml:space="preserve">Maliyet gerektiren hedeflerinin birçoğunu (büro tadilatı, büro mobilyası, büro malzemesi, bilgisayar alımı </w:t>
      </w:r>
      <w:r w:rsidR="000569AC">
        <w:rPr>
          <w:rFonts w:ascii="Times New Roman" w:hAnsi="Times New Roman" w:cs="Times New Roman"/>
          <w:sz w:val="24"/>
          <w:szCs w:val="24"/>
        </w:rPr>
        <w:t>vb.) 2012-2016</w:t>
      </w:r>
      <w:r w:rsidRPr="00D91AFB">
        <w:rPr>
          <w:rFonts w:ascii="Times New Roman" w:hAnsi="Times New Roman" w:cs="Times New Roman"/>
          <w:sz w:val="24"/>
          <w:szCs w:val="24"/>
        </w:rPr>
        <w:t xml:space="preserve"> yılları arasında gerçekleştirmiş durumdadır. Bu bağlamada 2017 -2021 stratejik planında araştırma görevlisi sayısının her yıl %10 oranında artırılması ve yeni program açma hedefleri dışında gösterilen hedefler maliyet gerektirmeden mevcut personelin çalışmasıyla gerçekleştirilecektir. Öte yandan araştırma görevlilerinin sayısının artırılması ve yeni program açma hedefleri gerçekleştirildikten sonra süreklilik arz eden maliyet oluşturacaktır. Söz konusu hedeflere ulaşmamız Rektörlük Makamı ve YÖK onayına bağlı olduğu ve maliyetlerinin hesaplanmasında birden çok belirsizlik olduğu bilinmelidir. Bu belirsizliklerden en önemlileri 2017, 2018, 2019, 2020 ve 2021’de memur maaş katsayılarının güncellenecek değerlerinin bilinmemesi, 2547 sayılı kanunun 35.maddesi ile görevlendirilen araştırma görevlisi </w:t>
      </w:r>
      <w:r w:rsidR="00EB7129" w:rsidRPr="00D91AFB">
        <w:rPr>
          <w:rFonts w:ascii="Times New Roman" w:hAnsi="Times New Roman" w:cs="Times New Roman"/>
          <w:sz w:val="24"/>
          <w:szCs w:val="24"/>
        </w:rPr>
        <w:t>sayısının, ücret</w:t>
      </w:r>
      <w:r w:rsidRPr="00D91AFB">
        <w:rPr>
          <w:rFonts w:ascii="Times New Roman" w:hAnsi="Times New Roman" w:cs="Times New Roman"/>
          <w:sz w:val="24"/>
          <w:szCs w:val="24"/>
        </w:rPr>
        <w:t xml:space="preserve"> ödenecek ek ders saatlerinin ve Enstitümüzde ders veren mevcut öğretim üyelerinin unvanlarında oluşacak değişikliklerin önceden tahmin edilememesidir. Buna karşın 2016 yılı giderleri baz alınarak aşağıda yaklaşık maliyet çıkarılmaya çalışılmıştır.</w:t>
      </w:r>
    </w:p>
    <w:p w:rsidR="000569AC" w:rsidRPr="00D91AFB" w:rsidRDefault="00D73B61" w:rsidP="009C132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tr-TR"/>
        </w:rPr>
        <w:t>*Maliyetlendirme (Tablo 1</w:t>
      </w:r>
      <w:r w:rsidR="00C0477C">
        <w:rPr>
          <w:rFonts w:ascii="Times New Roman" w:eastAsia="Times New Roman" w:hAnsi="Times New Roman" w:cs="Times New Roman"/>
          <w:b/>
          <w:sz w:val="24"/>
          <w:szCs w:val="24"/>
          <w:lang w:eastAsia="tr-TR"/>
        </w:rPr>
        <w:t>6</w:t>
      </w:r>
      <w:r>
        <w:rPr>
          <w:rFonts w:ascii="Times New Roman" w:eastAsia="Times New Roman" w:hAnsi="Times New Roman" w:cs="Times New Roman"/>
          <w:b/>
          <w:sz w:val="24"/>
          <w:szCs w:val="24"/>
          <w:lang w:eastAsia="tr-TR"/>
        </w:rPr>
        <w:t>)</w:t>
      </w:r>
    </w:p>
    <w:tbl>
      <w:tblPr>
        <w:tblStyle w:val="TableNormal"/>
        <w:tblW w:w="0" w:type="auto"/>
        <w:tblBorders>
          <w:top w:val="single" w:sz="8" w:space="0" w:color="005D82"/>
          <w:left w:val="single" w:sz="8" w:space="0" w:color="005D82"/>
          <w:bottom w:val="single" w:sz="8" w:space="0" w:color="005D82"/>
          <w:right w:val="single" w:sz="8" w:space="0" w:color="005D82"/>
          <w:insideH w:val="single" w:sz="8" w:space="0" w:color="005D82"/>
          <w:insideV w:val="single" w:sz="8" w:space="0" w:color="005D82"/>
        </w:tblBorders>
        <w:tblLayout w:type="fixed"/>
        <w:tblLook w:val="01E0" w:firstRow="1" w:lastRow="1" w:firstColumn="1" w:lastColumn="1" w:noHBand="0" w:noVBand="0"/>
      </w:tblPr>
      <w:tblGrid>
        <w:gridCol w:w="440"/>
        <w:gridCol w:w="1440"/>
        <w:gridCol w:w="1172"/>
        <w:gridCol w:w="1191"/>
        <w:gridCol w:w="1209"/>
        <w:gridCol w:w="1228"/>
        <w:gridCol w:w="1191"/>
        <w:gridCol w:w="1199"/>
      </w:tblGrid>
      <w:tr w:rsidR="00622CC1" w:rsidRPr="00D91AFB" w:rsidTr="00A203D4">
        <w:trPr>
          <w:trHeight w:hRule="exact" w:val="315"/>
        </w:trPr>
        <w:tc>
          <w:tcPr>
            <w:tcW w:w="1880" w:type="dxa"/>
            <w:gridSpan w:val="2"/>
            <w:tcBorders>
              <w:top w:val="nil"/>
              <w:left w:val="nil"/>
              <w:bottom w:val="nil"/>
              <w:right w:val="single" w:sz="8" w:space="0" w:color="7E97B2"/>
            </w:tcBorders>
            <w:shd w:val="clear" w:color="auto" w:fill="632423" w:themeFill="accent2" w:themeFillShade="80"/>
          </w:tcPr>
          <w:p w:rsidR="00622CC1" w:rsidRPr="00D91AFB" w:rsidRDefault="00622CC1" w:rsidP="00A203D4">
            <w:pPr>
              <w:pStyle w:val="TableParagraph"/>
              <w:spacing w:before="42"/>
              <w:ind w:left="314" w:right="129"/>
              <w:rPr>
                <w:b/>
                <w:sz w:val="20"/>
              </w:rPr>
            </w:pPr>
            <w:r w:rsidRPr="00D91AFB">
              <w:rPr>
                <w:b/>
                <w:color w:val="FFFFFF"/>
                <w:w w:val="105"/>
                <w:sz w:val="20"/>
              </w:rPr>
              <w:t>Ekonomik Kod</w:t>
            </w:r>
          </w:p>
        </w:tc>
        <w:tc>
          <w:tcPr>
            <w:tcW w:w="1172" w:type="dxa"/>
            <w:tcBorders>
              <w:top w:val="nil"/>
              <w:left w:val="single" w:sz="8" w:space="0" w:color="7E97B2"/>
              <w:bottom w:val="nil"/>
              <w:right w:val="single" w:sz="8" w:space="0" w:color="7E97B2"/>
            </w:tcBorders>
            <w:shd w:val="clear" w:color="auto" w:fill="632423" w:themeFill="accent2" w:themeFillShade="80"/>
          </w:tcPr>
          <w:p w:rsidR="00622CC1" w:rsidRPr="00D91AFB" w:rsidRDefault="00622CC1" w:rsidP="00A203D4">
            <w:pPr>
              <w:pStyle w:val="TableParagraph"/>
              <w:spacing w:before="42"/>
              <w:ind w:left="361"/>
              <w:rPr>
                <w:b/>
                <w:sz w:val="20"/>
              </w:rPr>
            </w:pPr>
            <w:r w:rsidRPr="00D91AFB">
              <w:rPr>
                <w:b/>
                <w:color w:val="FFFFFF"/>
                <w:w w:val="105"/>
                <w:sz w:val="20"/>
              </w:rPr>
              <w:t>2017</w:t>
            </w:r>
          </w:p>
        </w:tc>
        <w:tc>
          <w:tcPr>
            <w:tcW w:w="1191" w:type="dxa"/>
            <w:tcBorders>
              <w:top w:val="nil"/>
              <w:left w:val="single" w:sz="8" w:space="0" w:color="7E97B2"/>
              <w:bottom w:val="nil"/>
              <w:right w:val="single" w:sz="8" w:space="0" w:color="7E97B2"/>
            </w:tcBorders>
            <w:shd w:val="clear" w:color="auto" w:fill="632423" w:themeFill="accent2" w:themeFillShade="80"/>
          </w:tcPr>
          <w:p w:rsidR="00622CC1" w:rsidRPr="00D91AFB" w:rsidRDefault="00622CC1" w:rsidP="00A203D4">
            <w:pPr>
              <w:pStyle w:val="TableParagraph"/>
              <w:spacing w:before="42"/>
              <w:ind w:left="370"/>
              <w:rPr>
                <w:b/>
                <w:sz w:val="20"/>
              </w:rPr>
            </w:pPr>
            <w:r w:rsidRPr="00D91AFB">
              <w:rPr>
                <w:b/>
                <w:color w:val="FFFFFF"/>
                <w:w w:val="105"/>
                <w:sz w:val="20"/>
              </w:rPr>
              <w:t>2018</w:t>
            </w:r>
          </w:p>
        </w:tc>
        <w:tc>
          <w:tcPr>
            <w:tcW w:w="1209" w:type="dxa"/>
            <w:tcBorders>
              <w:top w:val="nil"/>
              <w:left w:val="single" w:sz="8" w:space="0" w:color="7E97B2"/>
              <w:bottom w:val="nil"/>
              <w:right w:val="single" w:sz="8" w:space="0" w:color="7E97B2"/>
            </w:tcBorders>
            <w:shd w:val="clear" w:color="auto" w:fill="632423" w:themeFill="accent2" w:themeFillShade="80"/>
          </w:tcPr>
          <w:p w:rsidR="00622CC1" w:rsidRPr="00D91AFB" w:rsidRDefault="00622CC1" w:rsidP="00A203D4">
            <w:pPr>
              <w:pStyle w:val="TableParagraph"/>
              <w:spacing w:before="42"/>
              <w:ind w:left="380"/>
              <w:rPr>
                <w:b/>
                <w:sz w:val="20"/>
              </w:rPr>
            </w:pPr>
            <w:r w:rsidRPr="00D91AFB">
              <w:rPr>
                <w:b/>
                <w:color w:val="FFFFFF"/>
                <w:w w:val="105"/>
                <w:sz w:val="20"/>
              </w:rPr>
              <w:t>2019</w:t>
            </w:r>
          </w:p>
        </w:tc>
        <w:tc>
          <w:tcPr>
            <w:tcW w:w="1228" w:type="dxa"/>
            <w:tcBorders>
              <w:top w:val="nil"/>
              <w:left w:val="single" w:sz="8" w:space="0" w:color="7E97B2"/>
              <w:bottom w:val="nil"/>
              <w:right w:val="single" w:sz="8" w:space="0" w:color="7E97B2"/>
            </w:tcBorders>
            <w:shd w:val="clear" w:color="auto" w:fill="632423" w:themeFill="accent2" w:themeFillShade="80"/>
          </w:tcPr>
          <w:p w:rsidR="00622CC1" w:rsidRPr="00D91AFB" w:rsidRDefault="00622CC1" w:rsidP="00A203D4">
            <w:pPr>
              <w:pStyle w:val="TableParagraph"/>
              <w:spacing w:before="42"/>
              <w:ind w:left="389"/>
              <w:rPr>
                <w:b/>
                <w:sz w:val="20"/>
              </w:rPr>
            </w:pPr>
            <w:r w:rsidRPr="00D91AFB">
              <w:rPr>
                <w:b/>
                <w:color w:val="FFFFFF"/>
                <w:w w:val="105"/>
                <w:sz w:val="20"/>
              </w:rPr>
              <w:t>2020</w:t>
            </w:r>
          </w:p>
        </w:tc>
        <w:tc>
          <w:tcPr>
            <w:tcW w:w="1191" w:type="dxa"/>
            <w:tcBorders>
              <w:top w:val="nil"/>
              <w:left w:val="single" w:sz="8" w:space="0" w:color="7E97B2"/>
              <w:bottom w:val="nil"/>
              <w:right w:val="single" w:sz="8" w:space="0" w:color="7E97B2"/>
            </w:tcBorders>
            <w:shd w:val="clear" w:color="auto" w:fill="632423" w:themeFill="accent2" w:themeFillShade="80"/>
          </w:tcPr>
          <w:p w:rsidR="00622CC1" w:rsidRPr="00D91AFB" w:rsidRDefault="00622CC1" w:rsidP="00A203D4">
            <w:pPr>
              <w:pStyle w:val="TableParagraph"/>
              <w:spacing w:before="42"/>
              <w:ind w:left="109" w:right="109"/>
              <w:jc w:val="center"/>
              <w:rPr>
                <w:b/>
                <w:sz w:val="20"/>
              </w:rPr>
            </w:pPr>
            <w:r w:rsidRPr="00D91AFB">
              <w:rPr>
                <w:b/>
                <w:color w:val="FFFFFF"/>
                <w:w w:val="105"/>
                <w:sz w:val="20"/>
              </w:rPr>
              <w:t>2021</w:t>
            </w:r>
          </w:p>
        </w:tc>
        <w:tc>
          <w:tcPr>
            <w:tcW w:w="1199" w:type="dxa"/>
            <w:tcBorders>
              <w:top w:val="nil"/>
              <w:left w:val="single" w:sz="8" w:space="0" w:color="7E97B2"/>
              <w:bottom w:val="nil"/>
              <w:right w:val="nil"/>
            </w:tcBorders>
            <w:shd w:val="clear" w:color="auto" w:fill="632423" w:themeFill="accent2" w:themeFillShade="80"/>
          </w:tcPr>
          <w:p w:rsidR="00622CC1" w:rsidRPr="00D91AFB" w:rsidRDefault="00622CC1" w:rsidP="00A203D4">
            <w:pPr>
              <w:pStyle w:val="TableParagraph"/>
              <w:spacing w:before="42"/>
              <w:ind w:left="242" w:right="250"/>
              <w:jc w:val="center"/>
              <w:rPr>
                <w:b/>
                <w:sz w:val="20"/>
              </w:rPr>
            </w:pPr>
            <w:r w:rsidRPr="00D91AFB">
              <w:rPr>
                <w:b/>
                <w:color w:val="FFFFFF"/>
                <w:w w:val="105"/>
                <w:sz w:val="20"/>
              </w:rPr>
              <w:t>Toplam</w:t>
            </w:r>
          </w:p>
        </w:tc>
      </w:tr>
      <w:tr w:rsidR="00622CC1" w:rsidRPr="00D91AFB" w:rsidTr="001A69D3">
        <w:trPr>
          <w:trHeight w:hRule="exact" w:val="511"/>
        </w:trPr>
        <w:tc>
          <w:tcPr>
            <w:tcW w:w="440" w:type="dxa"/>
            <w:tcBorders>
              <w:top w:val="nil"/>
            </w:tcBorders>
            <w:shd w:val="clear" w:color="auto" w:fill="F2DBDB" w:themeFill="accent2" w:themeFillTint="33"/>
          </w:tcPr>
          <w:p w:rsidR="00622CC1" w:rsidRPr="00D91AFB" w:rsidRDefault="00622CC1" w:rsidP="00A203D4">
            <w:pPr>
              <w:pStyle w:val="TableParagraph"/>
              <w:spacing w:before="151"/>
              <w:ind w:left="70"/>
              <w:rPr>
                <w:sz w:val="18"/>
              </w:rPr>
            </w:pPr>
            <w:r w:rsidRPr="00D91AFB">
              <w:rPr>
                <w:sz w:val="18"/>
              </w:rPr>
              <w:t>01</w:t>
            </w:r>
          </w:p>
        </w:tc>
        <w:tc>
          <w:tcPr>
            <w:tcW w:w="1440" w:type="dxa"/>
            <w:tcBorders>
              <w:top w:val="nil"/>
            </w:tcBorders>
            <w:shd w:val="clear" w:color="auto" w:fill="F2DBDB" w:themeFill="accent2" w:themeFillTint="33"/>
          </w:tcPr>
          <w:p w:rsidR="00622CC1" w:rsidRPr="00D91AFB" w:rsidRDefault="00622CC1" w:rsidP="00A203D4">
            <w:pPr>
              <w:pStyle w:val="TableParagraph"/>
              <w:spacing w:before="42" w:line="216" w:lineRule="exact"/>
              <w:ind w:left="69" w:right="211"/>
              <w:rPr>
                <w:sz w:val="18"/>
              </w:rPr>
            </w:pPr>
            <w:r w:rsidRPr="00D91AFB">
              <w:rPr>
                <w:sz w:val="18"/>
              </w:rPr>
              <w:t>PERSONEL GİDERLERİ</w:t>
            </w:r>
          </w:p>
        </w:tc>
        <w:tc>
          <w:tcPr>
            <w:tcW w:w="1172" w:type="dxa"/>
            <w:tcBorders>
              <w:top w:val="nil"/>
            </w:tcBorders>
            <w:shd w:val="clear" w:color="auto" w:fill="D99594" w:themeFill="accent2" w:themeFillTint="99"/>
            <w:vAlign w:val="center"/>
          </w:tcPr>
          <w:p w:rsidR="00622CC1" w:rsidRPr="00D91AFB" w:rsidRDefault="00622CC1" w:rsidP="001A69D3">
            <w:pPr>
              <w:pStyle w:val="TableParagraph"/>
              <w:spacing w:before="151"/>
              <w:ind w:right="121"/>
              <w:jc w:val="center"/>
              <w:rPr>
                <w:rFonts w:asciiTheme="minorHAnsi" w:hAnsiTheme="minorHAnsi"/>
                <w:sz w:val="18"/>
              </w:rPr>
            </w:pPr>
            <w:r w:rsidRPr="00D91AFB">
              <w:rPr>
                <w:rFonts w:asciiTheme="minorHAnsi" w:hAnsiTheme="minorHAnsi"/>
                <w:sz w:val="18"/>
              </w:rPr>
              <w:t>3,</w:t>
            </w:r>
            <w:r w:rsidR="00831DB5" w:rsidRPr="00D91AFB">
              <w:rPr>
                <w:rFonts w:asciiTheme="minorHAnsi" w:hAnsiTheme="minorHAnsi"/>
                <w:sz w:val="18"/>
              </w:rPr>
              <w:t>058,060</w:t>
            </w:r>
          </w:p>
        </w:tc>
        <w:tc>
          <w:tcPr>
            <w:tcW w:w="1191" w:type="dxa"/>
            <w:tcBorders>
              <w:top w:val="nil"/>
            </w:tcBorders>
            <w:shd w:val="clear" w:color="auto" w:fill="D99594" w:themeFill="accent2" w:themeFillTint="99"/>
            <w:vAlign w:val="center"/>
          </w:tcPr>
          <w:p w:rsidR="00622CC1" w:rsidRPr="00D91AFB" w:rsidRDefault="00831DB5" w:rsidP="001A69D3">
            <w:pPr>
              <w:pStyle w:val="TableParagraph"/>
              <w:spacing w:before="151"/>
              <w:ind w:left="132"/>
              <w:jc w:val="center"/>
              <w:rPr>
                <w:rFonts w:asciiTheme="minorHAnsi" w:hAnsiTheme="minorHAnsi"/>
                <w:sz w:val="18"/>
              </w:rPr>
            </w:pPr>
            <w:r w:rsidRPr="00D91AFB">
              <w:rPr>
                <w:rFonts w:asciiTheme="minorHAnsi" w:hAnsiTheme="minorHAnsi"/>
                <w:sz w:val="18"/>
              </w:rPr>
              <w:t>3,272,124</w:t>
            </w:r>
          </w:p>
        </w:tc>
        <w:tc>
          <w:tcPr>
            <w:tcW w:w="1209" w:type="dxa"/>
            <w:tcBorders>
              <w:top w:val="nil"/>
            </w:tcBorders>
            <w:shd w:val="clear" w:color="auto" w:fill="D99594" w:themeFill="accent2" w:themeFillTint="99"/>
            <w:vAlign w:val="center"/>
          </w:tcPr>
          <w:p w:rsidR="00622CC1" w:rsidRPr="00D91AFB" w:rsidRDefault="00831DB5" w:rsidP="001A69D3">
            <w:pPr>
              <w:pStyle w:val="TableParagraph"/>
              <w:spacing w:before="151"/>
              <w:ind w:left="141"/>
              <w:jc w:val="center"/>
              <w:rPr>
                <w:rFonts w:asciiTheme="minorHAnsi" w:hAnsiTheme="minorHAnsi"/>
                <w:sz w:val="18"/>
              </w:rPr>
            </w:pPr>
            <w:r w:rsidRPr="00D91AFB">
              <w:rPr>
                <w:rFonts w:asciiTheme="minorHAnsi" w:hAnsiTheme="minorHAnsi"/>
                <w:sz w:val="18"/>
              </w:rPr>
              <w:t>3,501,172</w:t>
            </w:r>
          </w:p>
        </w:tc>
        <w:tc>
          <w:tcPr>
            <w:tcW w:w="1228" w:type="dxa"/>
            <w:tcBorders>
              <w:top w:val="nil"/>
            </w:tcBorders>
            <w:shd w:val="clear" w:color="auto" w:fill="D99594" w:themeFill="accent2" w:themeFillTint="99"/>
            <w:vAlign w:val="center"/>
          </w:tcPr>
          <w:p w:rsidR="00622CC1" w:rsidRPr="00D91AFB" w:rsidRDefault="00831DB5" w:rsidP="001A69D3">
            <w:pPr>
              <w:pStyle w:val="TableParagraph"/>
              <w:spacing w:before="151"/>
              <w:ind w:right="149"/>
              <w:jc w:val="center"/>
              <w:rPr>
                <w:rFonts w:asciiTheme="minorHAnsi" w:hAnsiTheme="minorHAnsi"/>
                <w:sz w:val="18"/>
              </w:rPr>
            </w:pPr>
            <w:r w:rsidRPr="00D91AFB">
              <w:rPr>
                <w:rFonts w:asciiTheme="minorHAnsi" w:hAnsiTheme="minorHAnsi"/>
                <w:sz w:val="18"/>
              </w:rPr>
              <w:t>3,746,255</w:t>
            </w:r>
          </w:p>
        </w:tc>
        <w:tc>
          <w:tcPr>
            <w:tcW w:w="1191" w:type="dxa"/>
            <w:tcBorders>
              <w:top w:val="nil"/>
            </w:tcBorders>
            <w:shd w:val="clear" w:color="auto" w:fill="D99594" w:themeFill="accent2" w:themeFillTint="99"/>
            <w:vAlign w:val="center"/>
          </w:tcPr>
          <w:p w:rsidR="00622CC1" w:rsidRPr="00D91AFB" w:rsidRDefault="00831DB5" w:rsidP="001A69D3">
            <w:pPr>
              <w:pStyle w:val="TableParagraph"/>
              <w:spacing w:before="151"/>
              <w:ind w:left="109" w:right="109"/>
              <w:jc w:val="center"/>
              <w:rPr>
                <w:rFonts w:asciiTheme="minorHAnsi" w:hAnsiTheme="minorHAnsi"/>
                <w:sz w:val="18"/>
              </w:rPr>
            </w:pPr>
            <w:r w:rsidRPr="00D91AFB">
              <w:rPr>
                <w:rFonts w:asciiTheme="minorHAnsi" w:hAnsiTheme="minorHAnsi"/>
                <w:sz w:val="18"/>
              </w:rPr>
              <w:t>4,008,493</w:t>
            </w:r>
          </w:p>
        </w:tc>
        <w:tc>
          <w:tcPr>
            <w:tcW w:w="1199" w:type="dxa"/>
            <w:tcBorders>
              <w:top w:val="nil"/>
            </w:tcBorders>
            <w:shd w:val="clear" w:color="auto" w:fill="D99594" w:themeFill="accent2" w:themeFillTint="99"/>
            <w:vAlign w:val="center"/>
          </w:tcPr>
          <w:p w:rsidR="00622CC1" w:rsidRPr="00D91AFB" w:rsidRDefault="00831DB5" w:rsidP="001A69D3">
            <w:pPr>
              <w:pStyle w:val="TableParagraph"/>
              <w:spacing w:before="151"/>
              <w:ind w:left="46" w:right="46"/>
              <w:jc w:val="center"/>
              <w:rPr>
                <w:rFonts w:asciiTheme="minorHAnsi" w:hAnsiTheme="minorHAnsi"/>
                <w:sz w:val="18"/>
              </w:rPr>
            </w:pPr>
            <w:r w:rsidRPr="00D91AFB">
              <w:rPr>
                <w:rFonts w:asciiTheme="minorHAnsi" w:hAnsiTheme="minorHAnsi"/>
                <w:sz w:val="18"/>
              </w:rPr>
              <w:t>17,586,104</w:t>
            </w:r>
          </w:p>
        </w:tc>
      </w:tr>
      <w:tr w:rsidR="00622CC1" w:rsidRPr="00D91AFB" w:rsidTr="001A69D3">
        <w:trPr>
          <w:trHeight w:hRule="exact" w:val="1159"/>
        </w:trPr>
        <w:tc>
          <w:tcPr>
            <w:tcW w:w="440" w:type="dxa"/>
            <w:shd w:val="clear" w:color="auto" w:fill="F2DBDB" w:themeFill="accent2" w:themeFillTint="33"/>
          </w:tcPr>
          <w:p w:rsidR="00622CC1" w:rsidRPr="00D91AFB" w:rsidRDefault="00622CC1" w:rsidP="00A203D4">
            <w:pPr>
              <w:pStyle w:val="TableParagraph"/>
              <w:rPr>
                <w:sz w:val="18"/>
              </w:rPr>
            </w:pPr>
          </w:p>
          <w:p w:rsidR="00622CC1" w:rsidRPr="00D91AFB" w:rsidRDefault="00622CC1" w:rsidP="00A203D4">
            <w:pPr>
              <w:pStyle w:val="TableParagraph"/>
              <w:spacing w:before="1"/>
              <w:rPr>
                <w:sz w:val="20"/>
              </w:rPr>
            </w:pPr>
          </w:p>
          <w:p w:rsidR="00622CC1" w:rsidRPr="00D91AFB" w:rsidRDefault="00622CC1" w:rsidP="00A203D4">
            <w:pPr>
              <w:pStyle w:val="TableParagraph"/>
              <w:ind w:left="70"/>
              <w:rPr>
                <w:sz w:val="18"/>
              </w:rPr>
            </w:pPr>
            <w:r w:rsidRPr="00D91AFB">
              <w:rPr>
                <w:sz w:val="18"/>
              </w:rPr>
              <w:t>02</w:t>
            </w:r>
          </w:p>
        </w:tc>
        <w:tc>
          <w:tcPr>
            <w:tcW w:w="1440" w:type="dxa"/>
            <w:shd w:val="clear" w:color="auto" w:fill="F2DBDB" w:themeFill="accent2" w:themeFillTint="33"/>
          </w:tcPr>
          <w:p w:rsidR="00622CC1" w:rsidRPr="00D91AFB" w:rsidRDefault="00622CC1" w:rsidP="00A203D4">
            <w:pPr>
              <w:pStyle w:val="TableParagraph"/>
              <w:spacing w:before="32" w:line="216" w:lineRule="exact"/>
              <w:ind w:left="69" w:right="211"/>
              <w:rPr>
                <w:sz w:val="18"/>
              </w:rPr>
            </w:pPr>
            <w:r w:rsidRPr="00D91AFB">
              <w:rPr>
                <w:sz w:val="18"/>
              </w:rPr>
              <w:t>SOSYAL GÜVENLİK KURUMLARINA DEVLET PRİMİ GİDERLERİ</w:t>
            </w:r>
          </w:p>
        </w:tc>
        <w:tc>
          <w:tcPr>
            <w:tcW w:w="1172" w:type="dxa"/>
            <w:shd w:val="clear" w:color="auto" w:fill="E5B8B7" w:themeFill="accent2" w:themeFillTint="66"/>
            <w:vAlign w:val="center"/>
          </w:tcPr>
          <w:p w:rsidR="00622CC1" w:rsidRPr="00D91AFB" w:rsidRDefault="00622CC1" w:rsidP="001A69D3">
            <w:pPr>
              <w:pStyle w:val="TableParagraph"/>
              <w:ind w:right="167"/>
              <w:jc w:val="center"/>
              <w:rPr>
                <w:rFonts w:asciiTheme="minorHAnsi" w:hAnsiTheme="minorHAnsi"/>
                <w:sz w:val="18"/>
              </w:rPr>
            </w:pPr>
            <w:r w:rsidRPr="00D91AFB">
              <w:rPr>
                <w:rFonts w:asciiTheme="minorHAnsi" w:hAnsiTheme="minorHAnsi"/>
                <w:w w:val="95"/>
                <w:sz w:val="18"/>
              </w:rPr>
              <w:t>2</w:t>
            </w:r>
            <w:r w:rsidR="00831DB5" w:rsidRPr="00D91AFB">
              <w:rPr>
                <w:rFonts w:asciiTheme="minorHAnsi" w:hAnsiTheme="minorHAnsi"/>
                <w:w w:val="95"/>
                <w:sz w:val="18"/>
              </w:rPr>
              <w:t>22,372</w:t>
            </w:r>
          </w:p>
        </w:tc>
        <w:tc>
          <w:tcPr>
            <w:tcW w:w="1191" w:type="dxa"/>
            <w:shd w:val="clear" w:color="auto" w:fill="E5B8B7" w:themeFill="accent2" w:themeFillTint="66"/>
            <w:vAlign w:val="center"/>
          </w:tcPr>
          <w:p w:rsidR="00831DB5" w:rsidRPr="00D91AFB" w:rsidRDefault="00831DB5" w:rsidP="001A69D3">
            <w:pPr>
              <w:pStyle w:val="TableParagraph"/>
              <w:jc w:val="center"/>
              <w:rPr>
                <w:rFonts w:asciiTheme="minorHAnsi" w:hAnsiTheme="minorHAnsi"/>
                <w:sz w:val="18"/>
              </w:rPr>
            </w:pPr>
            <w:r w:rsidRPr="00D91AFB">
              <w:rPr>
                <w:rFonts w:asciiTheme="minorHAnsi" w:hAnsiTheme="minorHAnsi"/>
                <w:sz w:val="18"/>
              </w:rPr>
              <w:t>237,938</w:t>
            </w:r>
          </w:p>
        </w:tc>
        <w:tc>
          <w:tcPr>
            <w:tcW w:w="1209" w:type="dxa"/>
            <w:shd w:val="clear" w:color="auto" w:fill="E5B8B7" w:themeFill="accent2" w:themeFillTint="66"/>
            <w:vAlign w:val="center"/>
          </w:tcPr>
          <w:p w:rsidR="00622CC1" w:rsidRPr="00D91AFB" w:rsidRDefault="00831DB5" w:rsidP="001A69D3">
            <w:pPr>
              <w:pStyle w:val="TableParagraph"/>
              <w:ind w:left="188"/>
              <w:jc w:val="center"/>
              <w:rPr>
                <w:rFonts w:asciiTheme="minorHAnsi" w:hAnsiTheme="minorHAnsi"/>
                <w:sz w:val="18"/>
              </w:rPr>
            </w:pPr>
            <w:r w:rsidRPr="00D91AFB">
              <w:rPr>
                <w:rFonts w:asciiTheme="minorHAnsi" w:hAnsiTheme="minorHAnsi"/>
                <w:sz w:val="18"/>
              </w:rPr>
              <w:t>254,594</w:t>
            </w:r>
          </w:p>
        </w:tc>
        <w:tc>
          <w:tcPr>
            <w:tcW w:w="1228" w:type="dxa"/>
            <w:shd w:val="clear" w:color="auto" w:fill="E5B8B7" w:themeFill="accent2" w:themeFillTint="66"/>
            <w:vAlign w:val="center"/>
          </w:tcPr>
          <w:p w:rsidR="00622CC1" w:rsidRPr="00D91AFB" w:rsidRDefault="00831DB5" w:rsidP="001A69D3">
            <w:pPr>
              <w:pStyle w:val="TableParagraph"/>
              <w:ind w:right="195"/>
              <w:jc w:val="center"/>
              <w:rPr>
                <w:rFonts w:asciiTheme="minorHAnsi" w:hAnsiTheme="minorHAnsi"/>
                <w:sz w:val="18"/>
              </w:rPr>
            </w:pPr>
            <w:r w:rsidRPr="00D91AFB">
              <w:rPr>
                <w:rFonts w:asciiTheme="minorHAnsi" w:hAnsiTheme="minorHAnsi"/>
                <w:sz w:val="18"/>
              </w:rPr>
              <w:t>272,415</w:t>
            </w:r>
          </w:p>
        </w:tc>
        <w:tc>
          <w:tcPr>
            <w:tcW w:w="1191" w:type="dxa"/>
            <w:shd w:val="clear" w:color="auto" w:fill="E5B8B7" w:themeFill="accent2" w:themeFillTint="66"/>
            <w:vAlign w:val="center"/>
          </w:tcPr>
          <w:p w:rsidR="00622CC1" w:rsidRPr="00D91AFB" w:rsidRDefault="00831DB5" w:rsidP="001A69D3">
            <w:pPr>
              <w:pStyle w:val="TableParagraph"/>
              <w:ind w:left="109" w:right="109"/>
              <w:jc w:val="center"/>
              <w:rPr>
                <w:rFonts w:asciiTheme="minorHAnsi" w:hAnsiTheme="minorHAnsi"/>
                <w:sz w:val="18"/>
              </w:rPr>
            </w:pPr>
            <w:r w:rsidRPr="00D91AFB">
              <w:rPr>
                <w:rFonts w:asciiTheme="minorHAnsi" w:hAnsiTheme="minorHAnsi"/>
                <w:sz w:val="18"/>
              </w:rPr>
              <w:t>291,487</w:t>
            </w:r>
          </w:p>
        </w:tc>
        <w:tc>
          <w:tcPr>
            <w:tcW w:w="1199" w:type="dxa"/>
            <w:shd w:val="clear" w:color="auto" w:fill="E5B8B7" w:themeFill="accent2" w:themeFillTint="66"/>
            <w:vAlign w:val="center"/>
          </w:tcPr>
          <w:p w:rsidR="00622CC1" w:rsidRPr="00D91AFB" w:rsidRDefault="00831DB5" w:rsidP="001A69D3">
            <w:pPr>
              <w:pStyle w:val="TableParagraph"/>
              <w:ind w:left="46" w:right="46"/>
              <w:jc w:val="center"/>
              <w:rPr>
                <w:rFonts w:asciiTheme="minorHAnsi" w:hAnsiTheme="minorHAnsi"/>
                <w:sz w:val="18"/>
              </w:rPr>
            </w:pPr>
            <w:r w:rsidRPr="00D91AFB">
              <w:rPr>
                <w:rFonts w:asciiTheme="minorHAnsi" w:hAnsiTheme="minorHAnsi"/>
                <w:sz w:val="18"/>
              </w:rPr>
              <w:t>1,278,806</w:t>
            </w:r>
          </w:p>
        </w:tc>
      </w:tr>
      <w:tr w:rsidR="00622CC1" w:rsidRPr="00D91AFB" w:rsidTr="001A69D3">
        <w:trPr>
          <w:trHeight w:hRule="exact" w:val="511"/>
        </w:trPr>
        <w:tc>
          <w:tcPr>
            <w:tcW w:w="440" w:type="dxa"/>
            <w:shd w:val="clear" w:color="auto" w:fill="F2DBDB" w:themeFill="accent2" w:themeFillTint="33"/>
          </w:tcPr>
          <w:p w:rsidR="00622CC1" w:rsidRPr="00D91AFB" w:rsidRDefault="00622CC1" w:rsidP="00A203D4">
            <w:pPr>
              <w:pStyle w:val="TableParagraph"/>
              <w:spacing w:before="141"/>
              <w:ind w:left="70"/>
              <w:rPr>
                <w:sz w:val="18"/>
              </w:rPr>
            </w:pPr>
            <w:r w:rsidRPr="00D91AFB">
              <w:rPr>
                <w:sz w:val="18"/>
              </w:rPr>
              <w:t>03</w:t>
            </w:r>
          </w:p>
        </w:tc>
        <w:tc>
          <w:tcPr>
            <w:tcW w:w="1440" w:type="dxa"/>
            <w:shd w:val="clear" w:color="auto" w:fill="F2DBDB" w:themeFill="accent2" w:themeFillTint="33"/>
          </w:tcPr>
          <w:p w:rsidR="00622CC1" w:rsidRPr="00D91AFB" w:rsidRDefault="00622CC1" w:rsidP="00A203D4">
            <w:pPr>
              <w:pStyle w:val="TableParagraph"/>
              <w:spacing w:before="32" w:line="216" w:lineRule="exact"/>
              <w:ind w:left="69"/>
              <w:rPr>
                <w:sz w:val="18"/>
              </w:rPr>
            </w:pPr>
            <w:r w:rsidRPr="00D91AFB">
              <w:rPr>
                <w:sz w:val="18"/>
              </w:rPr>
              <w:t>MAL VE HİZMET ALIM GİDERLERİ</w:t>
            </w:r>
          </w:p>
        </w:tc>
        <w:tc>
          <w:tcPr>
            <w:tcW w:w="1172" w:type="dxa"/>
            <w:shd w:val="clear" w:color="auto" w:fill="D99594" w:themeFill="accent2" w:themeFillTint="99"/>
            <w:vAlign w:val="center"/>
          </w:tcPr>
          <w:p w:rsidR="00622CC1" w:rsidRPr="00D91AFB" w:rsidRDefault="00831DB5" w:rsidP="001A69D3">
            <w:pPr>
              <w:pStyle w:val="TableParagraph"/>
              <w:spacing w:before="141"/>
              <w:ind w:right="167"/>
              <w:jc w:val="center"/>
              <w:rPr>
                <w:rFonts w:asciiTheme="minorHAnsi" w:hAnsiTheme="minorHAnsi"/>
                <w:sz w:val="18"/>
              </w:rPr>
            </w:pPr>
            <w:r w:rsidRPr="00D91AFB">
              <w:rPr>
                <w:rFonts w:asciiTheme="minorHAnsi" w:hAnsiTheme="minorHAnsi"/>
                <w:w w:val="95"/>
                <w:sz w:val="18"/>
              </w:rPr>
              <w:t>60,900</w:t>
            </w:r>
          </w:p>
        </w:tc>
        <w:tc>
          <w:tcPr>
            <w:tcW w:w="1191" w:type="dxa"/>
            <w:shd w:val="clear" w:color="auto" w:fill="D99594" w:themeFill="accent2" w:themeFillTint="99"/>
            <w:vAlign w:val="center"/>
          </w:tcPr>
          <w:p w:rsidR="00622CC1" w:rsidRPr="00D91AFB" w:rsidRDefault="00831DB5" w:rsidP="001A69D3">
            <w:pPr>
              <w:pStyle w:val="TableParagraph"/>
              <w:spacing w:before="141"/>
              <w:ind w:left="178"/>
              <w:jc w:val="center"/>
              <w:rPr>
                <w:rFonts w:asciiTheme="minorHAnsi" w:hAnsiTheme="minorHAnsi"/>
                <w:sz w:val="18"/>
              </w:rPr>
            </w:pPr>
            <w:r w:rsidRPr="00D91AFB">
              <w:rPr>
                <w:rFonts w:asciiTheme="minorHAnsi" w:hAnsiTheme="minorHAnsi"/>
                <w:sz w:val="18"/>
              </w:rPr>
              <w:t>65,163</w:t>
            </w:r>
          </w:p>
        </w:tc>
        <w:tc>
          <w:tcPr>
            <w:tcW w:w="1209" w:type="dxa"/>
            <w:shd w:val="clear" w:color="auto" w:fill="D99594" w:themeFill="accent2" w:themeFillTint="99"/>
            <w:vAlign w:val="center"/>
          </w:tcPr>
          <w:p w:rsidR="00622CC1" w:rsidRPr="00D91AFB" w:rsidRDefault="001A69D3" w:rsidP="001A69D3">
            <w:pPr>
              <w:pStyle w:val="TableParagraph"/>
              <w:spacing w:before="141"/>
              <w:ind w:left="188"/>
              <w:jc w:val="center"/>
              <w:rPr>
                <w:rFonts w:asciiTheme="minorHAnsi" w:hAnsiTheme="minorHAnsi"/>
                <w:sz w:val="18"/>
              </w:rPr>
            </w:pPr>
            <w:r w:rsidRPr="00D91AFB">
              <w:rPr>
                <w:rFonts w:asciiTheme="minorHAnsi" w:hAnsiTheme="minorHAnsi"/>
                <w:sz w:val="18"/>
              </w:rPr>
              <w:t>69,724</w:t>
            </w:r>
          </w:p>
        </w:tc>
        <w:tc>
          <w:tcPr>
            <w:tcW w:w="1228" w:type="dxa"/>
            <w:shd w:val="clear" w:color="auto" w:fill="D99594" w:themeFill="accent2" w:themeFillTint="99"/>
            <w:vAlign w:val="center"/>
          </w:tcPr>
          <w:p w:rsidR="00622CC1" w:rsidRPr="00D91AFB" w:rsidRDefault="001A69D3" w:rsidP="001A69D3">
            <w:pPr>
              <w:pStyle w:val="TableParagraph"/>
              <w:spacing w:before="141"/>
              <w:ind w:right="195"/>
              <w:jc w:val="center"/>
              <w:rPr>
                <w:rFonts w:asciiTheme="minorHAnsi" w:hAnsiTheme="minorHAnsi"/>
                <w:sz w:val="18"/>
              </w:rPr>
            </w:pPr>
            <w:r w:rsidRPr="00D91AFB">
              <w:rPr>
                <w:rFonts w:asciiTheme="minorHAnsi" w:hAnsiTheme="minorHAnsi"/>
                <w:sz w:val="18"/>
              </w:rPr>
              <w:t>74,605</w:t>
            </w:r>
          </w:p>
        </w:tc>
        <w:tc>
          <w:tcPr>
            <w:tcW w:w="1191" w:type="dxa"/>
            <w:shd w:val="clear" w:color="auto" w:fill="D99594" w:themeFill="accent2" w:themeFillTint="99"/>
            <w:vAlign w:val="center"/>
          </w:tcPr>
          <w:p w:rsidR="00622CC1" w:rsidRPr="00D91AFB" w:rsidRDefault="001A69D3" w:rsidP="001A69D3">
            <w:pPr>
              <w:pStyle w:val="TableParagraph"/>
              <w:spacing w:before="141"/>
              <w:ind w:left="109" w:right="109"/>
              <w:jc w:val="center"/>
              <w:rPr>
                <w:rFonts w:asciiTheme="minorHAnsi" w:hAnsiTheme="minorHAnsi"/>
                <w:sz w:val="18"/>
              </w:rPr>
            </w:pPr>
            <w:r w:rsidRPr="00D91AFB">
              <w:rPr>
                <w:rFonts w:asciiTheme="minorHAnsi" w:hAnsiTheme="minorHAnsi"/>
                <w:sz w:val="18"/>
              </w:rPr>
              <w:t>79,827</w:t>
            </w:r>
          </w:p>
        </w:tc>
        <w:tc>
          <w:tcPr>
            <w:tcW w:w="1199" w:type="dxa"/>
            <w:shd w:val="clear" w:color="auto" w:fill="D99594" w:themeFill="accent2" w:themeFillTint="99"/>
            <w:vAlign w:val="center"/>
          </w:tcPr>
          <w:p w:rsidR="00622CC1" w:rsidRPr="00D91AFB" w:rsidRDefault="001A69D3" w:rsidP="001A69D3">
            <w:pPr>
              <w:pStyle w:val="TableParagraph"/>
              <w:spacing w:before="141"/>
              <w:ind w:left="46" w:right="46"/>
              <w:jc w:val="center"/>
              <w:rPr>
                <w:rFonts w:asciiTheme="minorHAnsi" w:hAnsiTheme="minorHAnsi"/>
                <w:sz w:val="18"/>
              </w:rPr>
            </w:pPr>
            <w:r w:rsidRPr="00D91AFB">
              <w:rPr>
                <w:rFonts w:asciiTheme="minorHAnsi" w:hAnsiTheme="minorHAnsi"/>
                <w:sz w:val="18"/>
              </w:rPr>
              <w:t>350,219</w:t>
            </w:r>
          </w:p>
        </w:tc>
      </w:tr>
      <w:tr w:rsidR="00622CC1" w:rsidRPr="00D91AFB" w:rsidTr="001A69D3">
        <w:trPr>
          <w:trHeight w:hRule="exact" w:val="362"/>
        </w:trPr>
        <w:tc>
          <w:tcPr>
            <w:tcW w:w="1880" w:type="dxa"/>
            <w:gridSpan w:val="2"/>
            <w:shd w:val="clear" w:color="auto" w:fill="632423" w:themeFill="accent2" w:themeFillShade="80"/>
          </w:tcPr>
          <w:p w:rsidR="00622CC1" w:rsidRPr="00D91AFB" w:rsidRDefault="00622CC1" w:rsidP="00A203D4">
            <w:pPr>
              <w:pStyle w:val="TableParagraph"/>
              <w:spacing w:before="67"/>
              <w:ind w:left="70"/>
              <w:rPr>
                <w:sz w:val="18"/>
              </w:rPr>
            </w:pPr>
            <w:r w:rsidRPr="00D91AFB">
              <w:rPr>
                <w:w w:val="105"/>
                <w:sz w:val="18"/>
              </w:rPr>
              <w:t>Genel Toplam</w:t>
            </w:r>
          </w:p>
        </w:tc>
        <w:tc>
          <w:tcPr>
            <w:tcW w:w="1172" w:type="dxa"/>
            <w:shd w:val="clear" w:color="auto" w:fill="F2DBDB" w:themeFill="accent2" w:themeFillTint="33"/>
            <w:vAlign w:val="center"/>
          </w:tcPr>
          <w:p w:rsidR="00622CC1" w:rsidRPr="00D91AFB" w:rsidRDefault="001A69D3" w:rsidP="001A69D3">
            <w:pPr>
              <w:pStyle w:val="TableParagraph"/>
              <w:spacing w:before="67"/>
              <w:ind w:right="120"/>
              <w:jc w:val="center"/>
              <w:rPr>
                <w:b/>
                <w:sz w:val="18"/>
              </w:rPr>
            </w:pPr>
            <w:r w:rsidRPr="00D91AFB">
              <w:rPr>
                <w:b/>
                <w:sz w:val="18"/>
              </w:rPr>
              <w:t>3,341,332</w:t>
            </w:r>
          </w:p>
        </w:tc>
        <w:tc>
          <w:tcPr>
            <w:tcW w:w="1191" w:type="dxa"/>
            <w:shd w:val="clear" w:color="auto" w:fill="F2DBDB" w:themeFill="accent2" w:themeFillTint="33"/>
            <w:vAlign w:val="center"/>
          </w:tcPr>
          <w:p w:rsidR="00622CC1" w:rsidRPr="00D91AFB" w:rsidRDefault="001A69D3" w:rsidP="001A69D3">
            <w:pPr>
              <w:pStyle w:val="TableParagraph"/>
              <w:spacing w:before="67"/>
              <w:ind w:left="132"/>
              <w:jc w:val="center"/>
              <w:rPr>
                <w:b/>
                <w:sz w:val="18"/>
              </w:rPr>
            </w:pPr>
            <w:r w:rsidRPr="00D91AFB">
              <w:rPr>
                <w:b/>
                <w:sz w:val="18"/>
              </w:rPr>
              <w:t>3,575,225</w:t>
            </w:r>
          </w:p>
        </w:tc>
        <w:tc>
          <w:tcPr>
            <w:tcW w:w="1209" w:type="dxa"/>
            <w:shd w:val="clear" w:color="auto" w:fill="F2DBDB" w:themeFill="accent2" w:themeFillTint="33"/>
            <w:vAlign w:val="center"/>
          </w:tcPr>
          <w:p w:rsidR="00622CC1" w:rsidRPr="00D91AFB" w:rsidRDefault="001A69D3" w:rsidP="001A69D3">
            <w:pPr>
              <w:pStyle w:val="TableParagraph"/>
              <w:spacing w:before="67"/>
              <w:ind w:left="142"/>
              <w:jc w:val="center"/>
              <w:rPr>
                <w:b/>
                <w:sz w:val="18"/>
              </w:rPr>
            </w:pPr>
            <w:r w:rsidRPr="00D91AFB">
              <w:rPr>
                <w:b/>
                <w:sz w:val="18"/>
              </w:rPr>
              <w:t>3,825,490</w:t>
            </w:r>
          </w:p>
        </w:tc>
        <w:tc>
          <w:tcPr>
            <w:tcW w:w="1228" w:type="dxa"/>
            <w:shd w:val="clear" w:color="auto" w:fill="F2DBDB" w:themeFill="accent2" w:themeFillTint="33"/>
            <w:vAlign w:val="center"/>
          </w:tcPr>
          <w:p w:rsidR="00622CC1" w:rsidRPr="00D91AFB" w:rsidRDefault="001A69D3" w:rsidP="001A69D3">
            <w:pPr>
              <w:pStyle w:val="TableParagraph"/>
              <w:spacing w:before="67"/>
              <w:ind w:right="148"/>
              <w:jc w:val="center"/>
              <w:rPr>
                <w:b/>
                <w:sz w:val="18"/>
              </w:rPr>
            </w:pPr>
            <w:r w:rsidRPr="00D91AFB">
              <w:rPr>
                <w:b/>
                <w:sz w:val="18"/>
              </w:rPr>
              <w:t>4,093,275</w:t>
            </w:r>
          </w:p>
        </w:tc>
        <w:tc>
          <w:tcPr>
            <w:tcW w:w="1191" w:type="dxa"/>
            <w:shd w:val="clear" w:color="auto" w:fill="F2DBDB" w:themeFill="accent2" w:themeFillTint="33"/>
            <w:vAlign w:val="center"/>
          </w:tcPr>
          <w:p w:rsidR="00622CC1" w:rsidRPr="00D91AFB" w:rsidRDefault="001A69D3" w:rsidP="001A69D3">
            <w:pPr>
              <w:pStyle w:val="TableParagraph"/>
              <w:spacing w:before="67"/>
              <w:ind w:left="109" w:right="109"/>
              <w:jc w:val="center"/>
              <w:rPr>
                <w:b/>
                <w:sz w:val="18"/>
              </w:rPr>
            </w:pPr>
            <w:r w:rsidRPr="00D91AFB">
              <w:rPr>
                <w:b/>
                <w:sz w:val="18"/>
              </w:rPr>
              <w:t>4,379,807</w:t>
            </w:r>
          </w:p>
        </w:tc>
        <w:tc>
          <w:tcPr>
            <w:tcW w:w="1199" w:type="dxa"/>
            <w:shd w:val="clear" w:color="auto" w:fill="F2DBDB" w:themeFill="accent2" w:themeFillTint="33"/>
            <w:vAlign w:val="center"/>
          </w:tcPr>
          <w:p w:rsidR="00622CC1" w:rsidRPr="00D91AFB" w:rsidRDefault="001A69D3" w:rsidP="001A69D3">
            <w:pPr>
              <w:pStyle w:val="TableParagraph"/>
              <w:spacing w:before="67"/>
              <w:ind w:left="46" w:right="46"/>
              <w:jc w:val="center"/>
              <w:rPr>
                <w:b/>
                <w:sz w:val="18"/>
              </w:rPr>
            </w:pPr>
            <w:r w:rsidRPr="00D91AFB">
              <w:rPr>
                <w:b/>
                <w:sz w:val="18"/>
              </w:rPr>
              <w:t>19,215,129</w:t>
            </w:r>
          </w:p>
        </w:tc>
      </w:tr>
    </w:tbl>
    <w:p w:rsidR="00D6274B" w:rsidRPr="00D91AFB" w:rsidRDefault="00D6274B" w:rsidP="00D6274B">
      <w:pPr>
        <w:autoSpaceDE w:val="0"/>
        <w:autoSpaceDN w:val="0"/>
        <w:adjustRightInd w:val="0"/>
        <w:spacing w:after="0" w:line="360" w:lineRule="auto"/>
        <w:jc w:val="both"/>
        <w:rPr>
          <w:rFonts w:ascii="Times New Roman" w:hAnsi="Times New Roman" w:cs="Times New Roman"/>
          <w:b/>
          <w:bCs/>
          <w:sz w:val="24"/>
          <w:szCs w:val="24"/>
        </w:rPr>
      </w:pPr>
    </w:p>
    <w:p w:rsidR="00D6274B" w:rsidRPr="00D91AFB" w:rsidRDefault="00D6274B" w:rsidP="00D6274B">
      <w:pPr>
        <w:autoSpaceDE w:val="0"/>
        <w:autoSpaceDN w:val="0"/>
        <w:adjustRightInd w:val="0"/>
        <w:spacing w:after="0" w:line="360" w:lineRule="auto"/>
        <w:jc w:val="both"/>
        <w:rPr>
          <w:rFonts w:ascii="Times New Roman" w:hAnsi="Times New Roman" w:cs="Times New Roman"/>
          <w:sz w:val="24"/>
          <w:szCs w:val="24"/>
        </w:rPr>
      </w:pPr>
      <w:r w:rsidRPr="00D91AFB">
        <w:rPr>
          <w:rFonts w:ascii="Times New Roman" w:hAnsi="Times New Roman" w:cs="Times New Roman"/>
          <w:b/>
          <w:bCs/>
          <w:sz w:val="24"/>
          <w:szCs w:val="24"/>
        </w:rPr>
        <w:t xml:space="preserve">Not: </w:t>
      </w:r>
      <w:r w:rsidRPr="00D91AFB">
        <w:rPr>
          <w:rFonts w:ascii="Times New Roman" w:hAnsi="Times New Roman" w:cs="Times New Roman"/>
          <w:sz w:val="24"/>
          <w:szCs w:val="24"/>
        </w:rPr>
        <w:t>Personel giderleri</w:t>
      </w:r>
      <w:r w:rsidR="00BA72B8" w:rsidRPr="00D91AFB">
        <w:rPr>
          <w:rFonts w:ascii="Times New Roman" w:hAnsi="Times New Roman" w:cs="Times New Roman"/>
          <w:sz w:val="24"/>
          <w:szCs w:val="24"/>
        </w:rPr>
        <w:t xml:space="preserve"> ve ek çalışma karşılıkları 2016</w:t>
      </w:r>
      <w:r w:rsidRPr="00D91AFB">
        <w:rPr>
          <w:rFonts w:ascii="Times New Roman" w:hAnsi="Times New Roman" w:cs="Times New Roman"/>
          <w:sz w:val="24"/>
          <w:szCs w:val="24"/>
        </w:rPr>
        <w:t xml:space="preserve"> maaş katsayıları </w:t>
      </w:r>
      <w:r w:rsidR="00BA72B8" w:rsidRPr="00D91AFB">
        <w:rPr>
          <w:rFonts w:ascii="Times New Roman" w:hAnsi="Times New Roman" w:cs="Times New Roman"/>
          <w:sz w:val="24"/>
          <w:szCs w:val="24"/>
        </w:rPr>
        <w:t>kullanılarak hesaplanmıştır</w:t>
      </w:r>
      <w:r w:rsidRPr="00D91AFB">
        <w:rPr>
          <w:rFonts w:ascii="Times New Roman" w:hAnsi="Times New Roman" w:cs="Times New Roman"/>
          <w:sz w:val="24"/>
          <w:szCs w:val="24"/>
        </w:rPr>
        <w:t>. Açılacak yeni programlar ve artacak öğrenci sayısına bağlı olarak okutulacak</w:t>
      </w:r>
    </w:p>
    <w:p w:rsidR="003A5F8C" w:rsidRPr="00D91AFB" w:rsidRDefault="00AC4400" w:rsidP="00D6274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Ders saatlerinde her yıl % 7</w:t>
      </w:r>
      <w:r w:rsidR="00D6274B" w:rsidRPr="00D91AFB">
        <w:rPr>
          <w:rFonts w:ascii="Times New Roman" w:hAnsi="Times New Roman" w:cs="Times New Roman"/>
          <w:sz w:val="24"/>
          <w:szCs w:val="24"/>
        </w:rPr>
        <w:t xml:space="preserve"> oranında artış olacağı ön görülerek Ek çalışma karşılıkları hesaplanmıştır. Öte yandan her yıl için Enstitümüzden maaş alan idari personel sayısı bir olarak alınmış, akademik personel sayısı ise hedefe bağlı olarak her yıl %</w:t>
      </w:r>
      <w:r w:rsidR="00BA72B8" w:rsidRPr="00D91AFB">
        <w:rPr>
          <w:rFonts w:ascii="Times New Roman" w:hAnsi="Times New Roman" w:cs="Times New Roman"/>
          <w:sz w:val="24"/>
          <w:szCs w:val="24"/>
        </w:rPr>
        <w:t xml:space="preserve"> </w:t>
      </w:r>
      <w:r w:rsidR="00D6274B" w:rsidRPr="00D91AFB">
        <w:rPr>
          <w:rFonts w:ascii="Times New Roman" w:hAnsi="Times New Roman" w:cs="Times New Roman"/>
          <w:sz w:val="24"/>
          <w:szCs w:val="24"/>
        </w:rPr>
        <w:t>7 oranında artırılmıştır.</w:t>
      </w:r>
      <w:r w:rsidR="001A69D3" w:rsidRPr="00D91AFB">
        <w:rPr>
          <w:rFonts w:ascii="Times New Roman" w:hAnsi="Times New Roman" w:cs="Times New Roman"/>
          <w:sz w:val="24"/>
          <w:szCs w:val="24"/>
        </w:rPr>
        <w:t>(Yıllar bazında % 7 artış öngörülmüştür.)</w:t>
      </w:r>
    </w:p>
    <w:p w:rsidR="00AC4400" w:rsidRDefault="00AC4400"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AC4400" w:rsidRDefault="00AC4400"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024441" w:rsidRDefault="0002444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024441" w:rsidRDefault="0002444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024441" w:rsidRDefault="0002444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AC4400" w:rsidRDefault="00AC4400"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AC4400" w:rsidRPr="00AC4400" w:rsidRDefault="00AC4400" w:rsidP="00AC4400">
      <w:pPr>
        <w:autoSpaceDE w:val="0"/>
        <w:autoSpaceDN w:val="0"/>
        <w:adjustRightInd w:val="0"/>
        <w:spacing w:before="60" w:after="60" w:line="360" w:lineRule="auto"/>
        <w:jc w:val="center"/>
        <w:rPr>
          <w:rFonts w:ascii="Cambria,BoldItalic" w:hAnsi="Cambria,BoldItalic" w:cs="Cambria,BoldItalic"/>
          <w:b/>
          <w:bCs/>
          <w:i/>
          <w:iCs/>
          <w:caps/>
          <w:color w:val="365F92"/>
          <w:sz w:val="100"/>
          <w:szCs w:val="96"/>
        </w:rPr>
      </w:pPr>
      <w:r w:rsidRPr="00AC4400">
        <w:rPr>
          <w:rFonts w:ascii="Cambria,BoldItalic" w:hAnsi="Cambria,BoldItalic" w:cs="Cambria,BoldItalic"/>
          <w:b/>
          <w:bCs/>
          <w:i/>
          <w:iCs/>
          <w:caps/>
          <w:color w:val="365F92"/>
          <w:sz w:val="100"/>
          <w:szCs w:val="96"/>
        </w:rPr>
        <w:t>BÖLÜM 5</w:t>
      </w:r>
    </w:p>
    <w:p w:rsidR="00AC4400" w:rsidRPr="00AC4400" w:rsidRDefault="00AC4400" w:rsidP="00AC4400">
      <w:pPr>
        <w:autoSpaceDE w:val="0"/>
        <w:autoSpaceDN w:val="0"/>
        <w:adjustRightInd w:val="0"/>
        <w:spacing w:after="0" w:line="360" w:lineRule="auto"/>
        <w:jc w:val="center"/>
        <w:rPr>
          <w:rFonts w:ascii="Cambria,BoldItalic" w:hAnsi="Cambria,BoldItalic" w:cs="Cambria,BoldItalic"/>
          <w:b/>
          <w:bCs/>
          <w:i/>
          <w:iCs/>
          <w:caps/>
          <w:color w:val="365F92"/>
          <w:sz w:val="100"/>
          <w:szCs w:val="96"/>
        </w:rPr>
      </w:pPr>
    </w:p>
    <w:p w:rsidR="00AC4400" w:rsidRPr="00AC4400" w:rsidRDefault="00AC4400" w:rsidP="00AC4400">
      <w:pPr>
        <w:widowControl w:val="0"/>
        <w:autoSpaceDE w:val="0"/>
        <w:autoSpaceDN w:val="0"/>
        <w:adjustRightInd w:val="0"/>
        <w:spacing w:after="0" w:line="360" w:lineRule="auto"/>
        <w:ind w:right="-20"/>
        <w:jc w:val="center"/>
        <w:rPr>
          <w:rFonts w:ascii="Cambria,BoldItalic" w:hAnsi="Cambria,BoldItalic" w:cs="Cambria,BoldItalic"/>
          <w:b/>
          <w:bCs/>
          <w:i/>
          <w:iCs/>
          <w:caps/>
          <w:color w:val="365F92"/>
          <w:sz w:val="100"/>
          <w:szCs w:val="96"/>
        </w:rPr>
      </w:pPr>
      <w:r w:rsidRPr="00AC4400">
        <w:rPr>
          <w:rFonts w:ascii="Cambria,BoldItalic" w:hAnsi="Cambria,BoldItalic" w:cs="Cambria,BoldItalic"/>
          <w:b/>
          <w:bCs/>
          <w:i/>
          <w:iCs/>
          <w:caps/>
          <w:color w:val="365F92"/>
          <w:sz w:val="100"/>
          <w:szCs w:val="96"/>
        </w:rPr>
        <w:t>İZLEME</w:t>
      </w:r>
    </w:p>
    <w:p w:rsidR="00AC4400" w:rsidRPr="00AC4400" w:rsidRDefault="00AC4400" w:rsidP="00AC4400">
      <w:pPr>
        <w:widowControl w:val="0"/>
        <w:autoSpaceDE w:val="0"/>
        <w:autoSpaceDN w:val="0"/>
        <w:adjustRightInd w:val="0"/>
        <w:spacing w:after="0" w:line="360" w:lineRule="auto"/>
        <w:ind w:right="-20"/>
        <w:jc w:val="center"/>
        <w:rPr>
          <w:rFonts w:ascii="Times New Roman" w:eastAsia="Times New Roman" w:hAnsi="Times New Roman" w:cs="Times New Roman"/>
          <w:b/>
          <w:sz w:val="40"/>
          <w:szCs w:val="24"/>
          <w:lang w:eastAsia="tr-TR"/>
        </w:rPr>
      </w:pPr>
      <w:r w:rsidRPr="00AC4400">
        <w:rPr>
          <w:rFonts w:ascii="Cambria,BoldItalic" w:hAnsi="Cambria,BoldItalic" w:cs="Cambria,BoldItalic"/>
          <w:b/>
          <w:bCs/>
          <w:i/>
          <w:iCs/>
          <w:caps/>
          <w:color w:val="365F92"/>
          <w:sz w:val="100"/>
          <w:szCs w:val="96"/>
        </w:rPr>
        <w:t>VE DEĞERLENDİRME</w:t>
      </w:r>
    </w:p>
    <w:p w:rsidR="00AC4400" w:rsidRDefault="00AC4400"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AC4400" w:rsidRDefault="00AC4400"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AC4400" w:rsidRDefault="00AC4400"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AC4400" w:rsidRDefault="00AC4400"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D73B61" w:rsidRDefault="00D73B6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D73B61" w:rsidRDefault="00D73B61"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024441" w:rsidRDefault="00024441" w:rsidP="00EE5442">
      <w:pPr>
        <w:pStyle w:val="GvdeMetni"/>
        <w:spacing w:after="0" w:line="360" w:lineRule="auto"/>
        <w:jc w:val="both"/>
        <w:rPr>
          <w:rFonts w:ascii="Times New Roman" w:eastAsia="Times New Roman" w:hAnsi="Times New Roman" w:cs="Times New Roman"/>
          <w:b/>
          <w:sz w:val="24"/>
          <w:szCs w:val="24"/>
          <w:lang w:eastAsia="tr-TR"/>
        </w:rPr>
      </w:pPr>
    </w:p>
    <w:p w:rsidR="00AC4400" w:rsidRDefault="00AC4400" w:rsidP="00EE5442">
      <w:pPr>
        <w:pStyle w:val="GvdeMetni"/>
        <w:spacing w:after="0" w:line="360" w:lineRule="auto"/>
        <w:jc w:val="both"/>
        <w:rPr>
          <w:rFonts w:ascii="Times New Roman" w:hAnsi="Times New Roman" w:cs="Times New Roman"/>
          <w:b/>
          <w:sz w:val="24"/>
        </w:rPr>
      </w:pPr>
      <w:r w:rsidRPr="00AC4400">
        <w:rPr>
          <w:rFonts w:ascii="Times New Roman" w:hAnsi="Times New Roman" w:cs="Times New Roman"/>
          <w:b/>
          <w:sz w:val="24"/>
        </w:rPr>
        <w:lastRenderedPageBreak/>
        <w:t>5.</w:t>
      </w:r>
      <w:r w:rsidR="00EE5442">
        <w:rPr>
          <w:rFonts w:ascii="Times New Roman" w:hAnsi="Times New Roman" w:cs="Times New Roman"/>
          <w:b/>
          <w:sz w:val="24"/>
        </w:rPr>
        <w:t xml:space="preserve">1. </w:t>
      </w:r>
      <w:r w:rsidRPr="00AC4400">
        <w:rPr>
          <w:rFonts w:ascii="Times New Roman" w:hAnsi="Times New Roman" w:cs="Times New Roman"/>
          <w:b/>
          <w:sz w:val="24"/>
        </w:rPr>
        <w:t>İZLEME VE DEĞERLENDİRME</w:t>
      </w:r>
    </w:p>
    <w:p w:rsidR="00EE5442" w:rsidRPr="00AC4400" w:rsidRDefault="00EE5442" w:rsidP="00EE5442">
      <w:pPr>
        <w:pStyle w:val="GvdeMetni"/>
        <w:spacing w:after="0" w:line="360" w:lineRule="auto"/>
        <w:jc w:val="both"/>
        <w:rPr>
          <w:rFonts w:ascii="Times New Roman" w:hAnsi="Times New Roman" w:cs="Times New Roman"/>
          <w:b/>
          <w:sz w:val="24"/>
        </w:rPr>
      </w:pPr>
    </w:p>
    <w:p w:rsidR="00AC4400" w:rsidRPr="00EE5442" w:rsidRDefault="00AC4400" w:rsidP="00EE5442">
      <w:pPr>
        <w:pStyle w:val="GvdeMetni"/>
        <w:spacing w:after="0" w:line="360" w:lineRule="auto"/>
        <w:ind w:left="116" w:right="115"/>
        <w:jc w:val="both"/>
        <w:rPr>
          <w:rFonts w:ascii="Times New Roman" w:hAnsi="Times New Roman" w:cs="Times New Roman"/>
          <w:sz w:val="24"/>
        </w:rPr>
      </w:pPr>
      <w:r w:rsidRPr="00EE5442">
        <w:rPr>
          <w:rFonts w:ascii="Times New Roman" w:hAnsi="Times New Roman" w:cs="Times New Roman"/>
          <w:sz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C4400" w:rsidRPr="00EE5442" w:rsidRDefault="00AC4400" w:rsidP="00EE5442">
      <w:pPr>
        <w:pStyle w:val="GvdeMetni"/>
        <w:spacing w:after="0" w:line="360" w:lineRule="auto"/>
        <w:jc w:val="both"/>
        <w:rPr>
          <w:rFonts w:ascii="Times New Roman" w:hAnsi="Times New Roman" w:cs="Times New Roman"/>
          <w:sz w:val="20"/>
        </w:rPr>
      </w:pPr>
    </w:p>
    <w:p w:rsidR="00AC4400" w:rsidRPr="00EE5442" w:rsidRDefault="00AC4400" w:rsidP="00EE5442">
      <w:pPr>
        <w:pStyle w:val="GvdeMetni"/>
        <w:spacing w:after="0" w:line="360" w:lineRule="auto"/>
        <w:ind w:left="116" w:right="111"/>
        <w:jc w:val="both"/>
        <w:rPr>
          <w:rFonts w:ascii="Times New Roman" w:hAnsi="Times New Roman" w:cs="Times New Roman"/>
          <w:sz w:val="24"/>
        </w:rPr>
      </w:pPr>
      <w:r w:rsidRPr="00EE5442">
        <w:rPr>
          <w:rFonts w:ascii="Times New Roman" w:hAnsi="Times New Roman" w:cs="Times New Roman"/>
          <w:sz w:val="24"/>
        </w:rPr>
        <w:t>Sağlık Bilimleri Enstitüsü’nün tüm birimlerinin Stratejik Plan’a uygun ve Üniversitenin ve Enstitü’nün değerleri doğrultusunda davranmaları planın başarıya ulaşması bakımından önem taşımaktadır. Üst yönetime sunulan raporda yer alan performans verileri ile planda yer alan performans hedefleri birbiri ile kıyaslanacak, hedefler ile gerçekleşme arasında fark oluşması durumunda sapmanın nedenleri tartışılacak ve kurum değerleri ile dengelerinin korunması göz  ardı edilmeden düzeltici önlemler alınması yoluna</w:t>
      </w:r>
      <w:r w:rsidRPr="00EE5442">
        <w:rPr>
          <w:rFonts w:ascii="Times New Roman" w:hAnsi="Times New Roman" w:cs="Times New Roman"/>
          <w:spacing w:val="-13"/>
          <w:sz w:val="24"/>
        </w:rPr>
        <w:t xml:space="preserve"> </w:t>
      </w:r>
      <w:r w:rsidRPr="00EE5442">
        <w:rPr>
          <w:rFonts w:ascii="Times New Roman" w:hAnsi="Times New Roman" w:cs="Times New Roman"/>
          <w:sz w:val="24"/>
        </w:rPr>
        <w:t>gidilecektir.</w:t>
      </w:r>
    </w:p>
    <w:p w:rsidR="00AC4400" w:rsidRPr="00EE5442" w:rsidRDefault="00AC4400" w:rsidP="00EE5442">
      <w:pPr>
        <w:pStyle w:val="GvdeMetni"/>
        <w:spacing w:after="0" w:line="360" w:lineRule="auto"/>
        <w:jc w:val="both"/>
        <w:rPr>
          <w:rFonts w:ascii="Times New Roman" w:hAnsi="Times New Roman" w:cs="Times New Roman"/>
          <w:sz w:val="20"/>
        </w:rPr>
      </w:pPr>
    </w:p>
    <w:p w:rsidR="00AC4400" w:rsidRPr="00EE5442" w:rsidRDefault="00AC4400" w:rsidP="00EE5442">
      <w:pPr>
        <w:pStyle w:val="GvdeMetni"/>
        <w:spacing w:after="0" w:line="360" w:lineRule="auto"/>
        <w:ind w:left="116" w:right="119"/>
        <w:jc w:val="both"/>
        <w:rPr>
          <w:rFonts w:ascii="Times New Roman" w:hAnsi="Times New Roman" w:cs="Times New Roman"/>
          <w:sz w:val="24"/>
        </w:rPr>
      </w:pPr>
      <w:r w:rsidRPr="00EE5442">
        <w:rPr>
          <w:rFonts w:ascii="Times New Roman" w:hAnsi="Times New Roman" w:cs="Times New Roman"/>
          <w:sz w:val="24"/>
        </w:rPr>
        <w:t>Bununla birlikte; her yıl hazırlanacak performans programları ile stratejik amaç ve hedeflere ulaşabilmek için gerçekleştirilen faaliyetlerin kaynak ihtiyacı yeniden gözden geçirilecek, Stratejik planda yıllık olarak hedefler bazında ayrılan mali kaynak, gerçekleşen mali kaynak ile kıyaslanacak, oluşabilecek farkın nedenleri değerlendirilecektir.</w:t>
      </w:r>
    </w:p>
    <w:p w:rsidR="00AC4400" w:rsidRDefault="00AC4400"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3A5F8C" w:rsidRDefault="00EE5442"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3A5F8C" w:rsidRPr="00D91AFB">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2.</w:t>
      </w:r>
      <w:r w:rsidR="003A5F8C" w:rsidRPr="00D91AFB">
        <w:rPr>
          <w:rFonts w:ascii="Times New Roman" w:eastAsia="Times New Roman" w:hAnsi="Times New Roman" w:cs="Times New Roman"/>
          <w:b/>
          <w:sz w:val="24"/>
          <w:szCs w:val="24"/>
          <w:lang w:eastAsia="tr-TR"/>
        </w:rPr>
        <w:t xml:space="preserve"> STRATEJİK PLAN UYGULAMA İLKELERİ</w:t>
      </w:r>
    </w:p>
    <w:p w:rsidR="00EE5442" w:rsidRPr="00D91AFB" w:rsidRDefault="00EE5442"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3A5F8C" w:rsidRPr="00D91AFB" w:rsidRDefault="003A5F8C" w:rsidP="003A5F8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Erciyes </w:t>
      </w:r>
      <w:r w:rsidR="00B93777" w:rsidRPr="00D91AFB">
        <w:rPr>
          <w:rFonts w:ascii="Times New Roman" w:eastAsia="Times New Roman" w:hAnsi="Times New Roman" w:cs="Times New Roman"/>
          <w:sz w:val="24"/>
          <w:szCs w:val="24"/>
          <w:lang w:eastAsia="tr-TR"/>
        </w:rPr>
        <w:t>Üniversitesi Sağlık</w:t>
      </w:r>
      <w:r w:rsidRPr="00D91AFB">
        <w:rPr>
          <w:rFonts w:ascii="Times New Roman" w:eastAsia="Times New Roman" w:hAnsi="Times New Roman" w:cs="Times New Roman"/>
          <w:sz w:val="24"/>
          <w:szCs w:val="24"/>
          <w:lang w:eastAsia="tr-TR"/>
        </w:rPr>
        <w:t xml:space="preserve"> Bilimleri Enstitüsü Stratejik Planı uygulama ilkeleri şunlardır:</w:t>
      </w:r>
    </w:p>
    <w:p w:rsidR="003A5F8C" w:rsidRPr="00D91AFB" w:rsidRDefault="003A5F8C" w:rsidP="003A5F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3A5F8C" w:rsidRPr="00D91AFB" w:rsidRDefault="003A5F8C" w:rsidP="00331B8B">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Atatürk İlke ve İnkılapları ile Cumhuriyetin temel değerlerine aykırılık teşkil edebilecek hiçbir plan hazırlanamaz.</w:t>
      </w:r>
    </w:p>
    <w:p w:rsidR="003A5F8C" w:rsidRPr="00D91AFB" w:rsidRDefault="003A5F8C" w:rsidP="00331B8B">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Enstitünün Stratejik  Planı,  Enstitü  yönetimindeki  değişimlerden  etkilenmez.  Stratejik planlarda süreklilik esası vardır.</w:t>
      </w:r>
    </w:p>
    <w:p w:rsidR="003A5F8C" w:rsidRPr="00D91AFB" w:rsidRDefault="003A5F8C" w:rsidP="00331B8B">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Enstitünün  vizyonu,   misyonu,   stratejileri   ve   hedefleri   ilan   edilir.   Tüm   Enstitü mensuplarına ve öğrencilere uygun yollarla bildirilir.</w:t>
      </w:r>
    </w:p>
    <w:p w:rsidR="003A5F8C" w:rsidRPr="00D91AFB" w:rsidRDefault="002164EF" w:rsidP="00331B8B">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Bu  stratejik  plan  2017-2021</w:t>
      </w:r>
      <w:r w:rsidR="003A5F8C" w:rsidRPr="00D91AFB">
        <w:rPr>
          <w:rFonts w:ascii="Times New Roman" w:eastAsia="Times New Roman" w:hAnsi="Times New Roman" w:cs="Times New Roman"/>
          <w:sz w:val="24"/>
          <w:szCs w:val="24"/>
          <w:lang w:eastAsia="tr-TR"/>
        </w:rPr>
        <w:t xml:space="preserve">  dönemini  kapsamaktadır  ve  Erciyes Üniversitesi Sağlık</w:t>
      </w:r>
      <w:r w:rsidRPr="00D91AFB">
        <w:rPr>
          <w:rFonts w:ascii="Times New Roman" w:eastAsia="Times New Roman" w:hAnsi="Times New Roman" w:cs="Times New Roman"/>
          <w:sz w:val="24"/>
          <w:szCs w:val="24"/>
          <w:lang w:eastAsia="tr-TR"/>
        </w:rPr>
        <w:t xml:space="preserve"> Bilimler  Enstitüsünün  ikinci</w:t>
      </w:r>
      <w:r w:rsidR="003A5F8C" w:rsidRPr="00D91AFB">
        <w:rPr>
          <w:rFonts w:ascii="Times New Roman" w:eastAsia="Times New Roman" w:hAnsi="Times New Roman" w:cs="Times New Roman"/>
          <w:sz w:val="24"/>
          <w:szCs w:val="24"/>
          <w:lang w:eastAsia="tr-TR"/>
        </w:rPr>
        <w:t xml:space="preserve">  5 yıllık planıdır.</w:t>
      </w:r>
    </w:p>
    <w:p w:rsidR="003A5F8C" w:rsidRPr="00D91AFB" w:rsidRDefault="002164EF" w:rsidP="00331B8B">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Değerlendirme raporları 2017-2018 ile 2019-2021</w:t>
      </w:r>
      <w:r w:rsidR="003A5F8C" w:rsidRPr="00D91AFB">
        <w:rPr>
          <w:rFonts w:ascii="Times New Roman" w:eastAsia="Times New Roman" w:hAnsi="Times New Roman" w:cs="Times New Roman"/>
          <w:sz w:val="24"/>
          <w:szCs w:val="24"/>
          <w:lang w:eastAsia="tr-TR"/>
        </w:rPr>
        <w:t xml:space="preserve"> dönemleri için ayrı ayrı hazırlanır. Ancak, her yıl planda belirtilen performans göstergelerine ilişkin veriler toplanır.</w:t>
      </w:r>
    </w:p>
    <w:p w:rsidR="003A5F8C" w:rsidRPr="00D91AFB" w:rsidRDefault="003A5F8C" w:rsidP="00331B8B">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Stratejik  plan  iç  ve  dış  değişimler  çerçevesinde  yıllık  olarak  gözden  geçirilir  ve  gerekirse revizyon yapılır.</w:t>
      </w:r>
    </w:p>
    <w:p w:rsidR="003A5F8C" w:rsidRPr="00D91AFB" w:rsidRDefault="003A5F8C" w:rsidP="00331B8B">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lastRenderedPageBreak/>
        <w:t>Stratejik Planlama Komisyonu ve Değerlendirme Komisyonu ayrı üyelerden oluşur.</w:t>
      </w:r>
    </w:p>
    <w:p w:rsidR="003A5F8C" w:rsidRPr="00D91AFB" w:rsidRDefault="003A5F8C" w:rsidP="00331B8B">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Tüm  akademik  ve  idari  personel  ile  öğrenciler  stratejik  plan konusunda bilgilendirilir.</w:t>
      </w:r>
    </w:p>
    <w:p w:rsidR="003A5F8C" w:rsidRPr="00B93777" w:rsidRDefault="003A5F8C" w:rsidP="003A5F8C">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Sürekli gelişim ve değişim esas alınır.</w:t>
      </w:r>
    </w:p>
    <w:p w:rsidR="003A5F8C" w:rsidRPr="00D91AFB" w:rsidRDefault="003A5F8C" w:rsidP="00331B8B">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Planda  belirtilen  hedeflerin  %  70  ve  üstü  bir  oranda  gerçekleştirilmesi  başarı  olarak  kabul edilir.</w:t>
      </w:r>
    </w:p>
    <w:p w:rsidR="003A5F8C" w:rsidRPr="00D91AFB" w:rsidRDefault="003A5F8C" w:rsidP="00331B8B">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Stratejik  plan  üzerindeki  değişiklik  önerilerinin  kabulü  Akademik  Değerlendirme  ve  Kalite Geliştirme   Kurulu’nun   onayına   tabidir.   Gerektiğinde   Enstitü   Yönetim   Kurulunun onayı alınır. Yapılan değişiklikler ilgili birimlere duyurulur.</w:t>
      </w:r>
    </w:p>
    <w:p w:rsidR="003A5F8C" w:rsidRPr="00D91AFB" w:rsidRDefault="003A5F8C" w:rsidP="00331B8B">
      <w:pPr>
        <w:widowControl w:val="0"/>
        <w:numPr>
          <w:ilvl w:val="1"/>
          <w:numId w:val="23"/>
        </w:numPr>
        <w:autoSpaceDE w:val="0"/>
        <w:autoSpaceDN w:val="0"/>
        <w:adjustRightInd w:val="0"/>
        <w:spacing w:after="0" w:line="360" w:lineRule="auto"/>
        <w:ind w:left="360" w:right="93"/>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Enstitünün   Stratejik  Planı  uygulama  ilkelerinde  öngörülmeyen  hususlarda,  ilgili mevzuat uygulanır.</w:t>
      </w:r>
    </w:p>
    <w:p w:rsidR="003A5F8C" w:rsidRPr="00D91AFB" w:rsidRDefault="003A5F8C" w:rsidP="003A5F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3A5F8C" w:rsidRDefault="00EE5442"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5.3.</w:t>
      </w:r>
      <w:r w:rsidR="003A5F8C" w:rsidRPr="00D91AFB">
        <w:rPr>
          <w:rFonts w:ascii="Times New Roman" w:eastAsia="Times New Roman" w:hAnsi="Times New Roman" w:cs="Times New Roman"/>
          <w:b/>
          <w:sz w:val="24"/>
          <w:szCs w:val="24"/>
          <w:lang w:eastAsia="tr-TR"/>
        </w:rPr>
        <w:t xml:space="preserve">  PLANIN REVİZYONU</w:t>
      </w:r>
    </w:p>
    <w:p w:rsidR="00EE5442" w:rsidRPr="00D91AFB" w:rsidRDefault="00EE5442"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3A5F8C" w:rsidRPr="00D91AFB" w:rsidRDefault="003A5F8C" w:rsidP="003A5F8C">
      <w:pPr>
        <w:widowControl w:val="0"/>
        <w:autoSpaceDE w:val="0"/>
        <w:autoSpaceDN w:val="0"/>
        <w:adjustRightInd w:val="0"/>
        <w:spacing w:after="0" w:line="360" w:lineRule="auto"/>
        <w:ind w:right="-20"/>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Bu plan olağan durumlarda yıllık olarak, olağan dışı durumlarda her zaman revize edilir.</w:t>
      </w:r>
    </w:p>
    <w:p w:rsidR="003A5F8C" w:rsidRPr="00D91AFB" w:rsidRDefault="003A5F8C" w:rsidP="003A5F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3A5F8C" w:rsidRDefault="00EE5442"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3A5F8C" w:rsidRPr="00D91AFB">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4.</w:t>
      </w:r>
      <w:r w:rsidR="003A5F8C" w:rsidRPr="00D91AFB">
        <w:rPr>
          <w:rFonts w:ascii="Times New Roman" w:eastAsia="Times New Roman" w:hAnsi="Times New Roman" w:cs="Times New Roman"/>
          <w:b/>
          <w:sz w:val="24"/>
          <w:szCs w:val="24"/>
          <w:lang w:eastAsia="tr-TR"/>
        </w:rPr>
        <w:t xml:space="preserve">  SONUÇ</w:t>
      </w:r>
    </w:p>
    <w:p w:rsidR="00EE5442" w:rsidRPr="00D91AFB" w:rsidRDefault="00EE5442" w:rsidP="003A5F8C">
      <w:pPr>
        <w:widowControl w:val="0"/>
        <w:autoSpaceDE w:val="0"/>
        <w:autoSpaceDN w:val="0"/>
        <w:adjustRightInd w:val="0"/>
        <w:spacing w:after="0" w:line="360" w:lineRule="auto"/>
        <w:ind w:right="-20"/>
        <w:jc w:val="both"/>
        <w:rPr>
          <w:rFonts w:ascii="Times New Roman" w:eastAsia="Times New Roman" w:hAnsi="Times New Roman" w:cs="Times New Roman"/>
          <w:b/>
          <w:sz w:val="24"/>
          <w:szCs w:val="24"/>
          <w:lang w:eastAsia="tr-TR"/>
        </w:rPr>
      </w:pPr>
    </w:p>
    <w:p w:rsidR="003A5F8C" w:rsidRPr="00D91AFB" w:rsidRDefault="003A5F8C" w:rsidP="003A5F8C">
      <w:pPr>
        <w:widowControl w:val="0"/>
        <w:autoSpaceDE w:val="0"/>
        <w:autoSpaceDN w:val="0"/>
        <w:adjustRightInd w:val="0"/>
        <w:spacing w:after="0" w:line="360" w:lineRule="auto"/>
        <w:ind w:right="86"/>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 xml:space="preserve">Stratejik planlama sürecinin amacı,  kurumlarının swot analizi, vizyon, misyon, </w:t>
      </w:r>
      <w:r w:rsidR="00EE5442" w:rsidRPr="00D91AFB">
        <w:rPr>
          <w:rFonts w:ascii="Times New Roman" w:eastAsia="Times New Roman" w:hAnsi="Times New Roman" w:cs="Times New Roman"/>
          <w:sz w:val="24"/>
          <w:szCs w:val="24"/>
          <w:lang w:eastAsia="tr-TR"/>
        </w:rPr>
        <w:t>temel değerler</w:t>
      </w:r>
      <w:r w:rsidRPr="00D91AFB">
        <w:rPr>
          <w:rFonts w:ascii="Times New Roman" w:eastAsia="Times New Roman" w:hAnsi="Times New Roman" w:cs="Times New Roman"/>
          <w:sz w:val="24"/>
          <w:szCs w:val="24"/>
          <w:lang w:eastAsia="tr-TR"/>
        </w:rPr>
        <w:t xml:space="preserve">,  </w:t>
      </w:r>
      <w:r w:rsidR="00EE5442" w:rsidRPr="00D91AFB">
        <w:rPr>
          <w:rFonts w:ascii="Times New Roman" w:eastAsia="Times New Roman" w:hAnsi="Times New Roman" w:cs="Times New Roman"/>
          <w:sz w:val="24"/>
          <w:szCs w:val="24"/>
          <w:lang w:eastAsia="tr-TR"/>
        </w:rPr>
        <w:t>politika ve paydaşları çerçevesinde stratejilerini ve hedeflerini belirlemektir</w:t>
      </w:r>
      <w:r w:rsidRPr="00D91AFB">
        <w:rPr>
          <w:rFonts w:ascii="Times New Roman" w:eastAsia="Times New Roman" w:hAnsi="Times New Roman" w:cs="Times New Roman"/>
          <w:sz w:val="24"/>
          <w:szCs w:val="24"/>
          <w:lang w:eastAsia="tr-TR"/>
        </w:rPr>
        <w:t>.  Aynı zamanda kurumların kalitesinin iyileştirilmesine yönelik performans ölçütlerinin de belirlenmesi  ve  izlenmesi  için  bir  sistemin  yürürlüğe  girmesi  öngörülmektedir.  Stratejik  planlar, kurum ve kuruluşların uzun vadede gitmek istediği yeri, bu yere nasıl gidileceğini tarif eden planlardır. Temel  olarak  dört  aşamadan  oluşur:  Neredeyiz  sorusu  birinci  ve  nereye  gidiyoruz  sorusu  ikinci aşamadır. Gideceğimiz yere nasıl gideriz üçüncü ve gitmek istediğimiz yere gidiyor muyuz sorusu son aşamadır. Erciyes Üniversitesi Sağlık Bilimleri Enstitüsü Stratejik Planı bu aşamalar dikkate alınarak geliştirilmiştir.</w:t>
      </w:r>
    </w:p>
    <w:p w:rsidR="003A5F8C" w:rsidRDefault="003A5F8C" w:rsidP="003A5F8C">
      <w:pPr>
        <w:widowControl w:val="0"/>
        <w:autoSpaceDE w:val="0"/>
        <w:autoSpaceDN w:val="0"/>
        <w:adjustRightInd w:val="0"/>
        <w:spacing w:after="0" w:line="360" w:lineRule="auto"/>
        <w:ind w:right="88"/>
        <w:jc w:val="both"/>
        <w:rPr>
          <w:rFonts w:ascii="Times New Roman" w:eastAsia="Times New Roman" w:hAnsi="Times New Roman" w:cs="Times New Roman"/>
          <w:sz w:val="24"/>
          <w:szCs w:val="24"/>
          <w:lang w:eastAsia="tr-TR"/>
        </w:rPr>
      </w:pPr>
      <w:r w:rsidRPr="00D91AFB">
        <w:rPr>
          <w:rFonts w:ascii="Times New Roman" w:eastAsia="Times New Roman" w:hAnsi="Times New Roman" w:cs="Times New Roman"/>
          <w:sz w:val="24"/>
          <w:szCs w:val="24"/>
          <w:lang w:eastAsia="tr-TR"/>
        </w:rPr>
        <w:t>Sağ</w:t>
      </w:r>
      <w:r w:rsidR="002164EF" w:rsidRPr="00D91AFB">
        <w:rPr>
          <w:rFonts w:ascii="Times New Roman" w:eastAsia="Times New Roman" w:hAnsi="Times New Roman" w:cs="Times New Roman"/>
          <w:sz w:val="24"/>
          <w:szCs w:val="24"/>
          <w:lang w:eastAsia="tr-TR"/>
        </w:rPr>
        <w:t>lık Bilimleri Enstitüsü’nün 2017-2021</w:t>
      </w:r>
      <w:r w:rsidRPr="00D91AFB">
        <w:rPr>
          <w:rFonts w:ascii="Times New Roman" w:eastAsia="Times New Roman" w:hAnsi="Times New Roman" w:cs="Times New Roman"/>
          <w:sz w:val="24"/>
          <w:szCs w:val="24"/>
          <w:lang w:eastAsia="tr-TR"/>
        </w:rPr>
        <w:t xml:space="preserve">  yıl</w:t>
      </w:r>
      <w:r w:rsidR="002164EF" w:rsidRPr="00D91AFB">
        <w:rPr>
          <w:rFonts w:ascii="Times New Roman" w:eastAsia="Times New Roman" w:hAnsi="Times New Roman" w:cs="Times New Roman"/>
          <w:sz w:val="24"/>
          <w:szCs w:val="24"/>
          <w:lang w:eastAsia="tr-TR"/>
        </w:rPr>
        <w:t>ları  arasını  kapsayan  ikinci</w:t>
      </w:r>
      <w:r w:rsidRPr="00D91AFB">
        <w:rPr>
          <w:rFonts w:ascii="Times New Roman" w:eastAsia="Times New Roman" w:hAnsi="Times New Roman" w:cs="Times New Roman"/>
          <w:sz w:val="24"/>
          <w:szCs w:val="24"/>
          <w:lang w:eastAsia="tr-TR"/>
        </w:rPr>
        <w:t xml:space="preserve">  stratejik  planlama çalışmaları tamamlanmıştır</w:t>
      </w:r>
      <w:r w:rsidR="00BA72B8" w:rsidRPr="00D91AFB">
        <w:rPr>
          <w:rFonts w:ascii="Times New Roman" w:eastAsia="Times New Roman" w:hAnsi="Times New Roman" w:cs="Times New Roman"/>
          <w:sz w:val="24"/>
          <w:szCs w:val="24"/>
          <w:lang w:eastAsia="tr-TR"/>
        </w:rPr>
        <w:t>.</w:t>
      </w:r>
    </w:p>
    <w:p w:rsidR="00BA72B8" w:rsidRDefault="00BA72B8" w:rsidP="003A5F8C">
      <w:pPr>
        <w:widowControl w:val="0"/>
        <w:autoSpaceDE w:val="0"/>
        <w:autoSpaceDN w:val="0"/>
        <w:adjustRightInd w:val="0"/>
        <w:spacing w:after="0" w:line="360" w:lineRule="auto"/>
        <w:ind w:right="88"/>
        <w:jc w:val="both"/>
        <w:rPr>
          <w:rFonts w:ascii="Times New Roman" w:eastAsia="Times New Roman" w:hAnsi="Times New Roman" w:cs="Times New Roman"/>
          <w:sz w:val="24"/>
          <w:szCs w:val="24"/>
          <w:lang w:eastAsia="tr-TR"/>
        </w:rPr>
      </w:pPr>
    </w:p>
    <w:p w:rsidR="00BA72B8" w:rsidRDefault="00BA72B8" w:rsidP="003A5F8C">
      <w:pPr>
        <w:widowControl w:val="0"/>
        <w:autoSpaceDE w:val="0"/>
        <w:autoSpaceDN w:val="0"/>
        <w:adjustRightInd w:val="0"/>
        <w:spacing w:after="0" w:line="360" w:lineRule="auto"/>
        <w:ind w:right="88"/>
        <w:jc w:val="both"/>
        <w:rPr>
          <w:rFonts w:ascii="Times New Roman" w:eastAsia="Times New Roman" w:hAnsi="Times New Roman" w:cs="Times New Roman"/>
          <w:sz w:val="24"/>
          <w:szCs w:val="24"/>
          <w:lang w:eastAsia="tr-TR"/>
        </w:rPr>
      </w:pPr>
    </w:p>
    <w:p w:rsidR="00BA72B8" w:rsidRPr="003A5F8C" w:rsidRDefault="00BA72B8" w:rsidP="003A5F8C">
      <w:pPr>
        <w:widowControl w:val="0"/>
        <w:autoSpaceDE w:val="0"/>
        <w:autoSpaceDN w:val="0"/>
        <w:adjustRightInd w:val="0"/>
        <w:spacing w:after="0" w:line="360" w:lineRule="auto"/>
        <w:ind w:right="88"/>
        <w:jc w:val="both"/>
        <w:rPr>
          <w:rFonts w:ascii="Times New Roman" w:eastAsia="Times New Roman" w:hAnsi="Times New Roman" w:cs="Times New Roman"/>
          <w:sz w:val="24"/>
          <w:szCs w:val="24"/>
          <w:lang w:eastAsia="tr-TR"/>
        </w:rPr>
      </w:pPr>
    </w:p>
    <w:p w:rsidR="003609DB" w:rsidRDefault="003609DB"/>
    <w:sectPr w:rsidR="003609DB" w:rsidSect="00A91546">
      <w:headerReference w:type="default" r:id="rId12"/>
      <w:footerReference w:type="default" r:id="rId13"/>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D7" w:rsidRDefault="003B1BD7" w:rsidP="006B21EC">
      <w:pPr>
        <w:spacing w:after="0" w:line="240" w:lineRule="auto"/>
      </w:pPr>
      <w:r>
        <w:separator/>
      </w:r>
    </w:p>
  </w:endnote>
  <w:endnote w:type="continuationSeparator" w:id="0">
    <w:p w:rsidR="003B1BD7" w:rsidRDefault="003B1BD7" w:rsidP="006B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00000007" w:usb1="00000000" w:usb2="00000000" w:usb3="00000000" w:csb0="00000093" w:csb1="00000000"/>
  </w:font>
  <w:font w:name="Monotype Corsiva">
    <w:panose1 w:val="03010101010201010101"/>
    <w:charset w:val="A2"/>
    <w:family w:val="script"/>
    <w:pitch w:val="variable"/>
    <w:sig w:usb0="00000287" w:usb1="00000000" w:usb2="00000000" w:usb3="00000000" w:csb0="0000009F" w:csb1="00000000"/>
  </w:font>
  <w:font w:name="Cambria,BoldItalic">
    <w:altName w:val="Times New Roman"/>
    <w:panose1 w:val="00000000000000000000"/>
    <w:charset w:val="A2"/>
    <w:family w:val="auto"/>
    <w:notTrueType/>
    <w:pitch w:val="default"/>
    <w:sig w:usb0="00000001"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59" w:rsidRDefault="006B4559">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SAĞLIK BİLİMLERİ ENSTİTÜSÜ</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C253C" w:rsidRPr="004C253C">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6B4559" w:rsidRDefault="006B45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D7" w:rsidRDefault="003B1BD7" w:rsidP="006B21EC">
      <w:pPr>
        <w:spacing w:after="0" w:line="240" w:lineRule="auto"/>
      </w:pPr>
      <w:r>
        <w:separator/>
      </w:r>
    </w:p>
  </w:footnote>
  <w:footnote w:type="continuationSeparator" w:id="0">
    <w:p w:rsidR="003B1BD7" w:rsidRDefault="003B1BD7" w:rsidP="006B2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59" w:rsidRDefault="006B4559">
    <w:pPr>
      <w:pStyle w:val="stbilgi"/>
    </w:pPr>
  </w:p>
  <w:p w:rsidR="006B4559" w:rsidRDefault="006B4559">
    <w:pPr>
      <w:pStyle w:val="stbilgi"/>
    </w:pPr>
  </w:p>
  <w:p w:rsidR="006B4559" w:rsidRDefault="006B45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1C1"/>
      </v:shape>
    </w:pict>
  </w:numPicBullet>
  <w:abstractNum w:abstractNumId="0">
    <w:nsid w:val="031850A3"/>
    <w:multiLevelType w:val="hybridMultilevel"/>
    <w:tmpl w:val="8F5C59A6"/>
    <w:lvl w:ilvl="0" w:tplc="BA1A1FF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4101B8"/>
    <w:multiLevelType w:val="hybridMultilevel"/>
    <w:tmpl w:val="724A209C"/>
    <w:lvl w:ilvl="0" w:tplc="041F0001">
      <w:start w:val="1"/>
      <w:numFmt w:val="bullet"/>
      <w:lvlText w:val=""/>
      <w:lvlJc w:val="left"/>
      <w:pPr>
        <w:tabs>
          <w:tab w:val="num" w:pos="1542"/>
        </w:tabs>
        <w:ind w:left="1542" w:hanging="360"/>
      </w:pPr>
      <w:rPr>
        <w:rFonts w:ascii="Symbol" w:hAnsi="Symbol" w:hint="default"/>
      </w:rPr>
    </w:lvl>
    <w:lvl w:ilvl="1" w:tplc="041F000F">
      <w:start w:val="1"/>
      <w:numFmt w:val="decimal"/>
      <w:lvlText w:val="%2."/>
      <w:lvlJc w:val="left"/>
      <w:pPr>
        <w:tabs>
          <w:tab w:val="num" w:pos="2262"/>
        </w:tabs>
        <w:ind w:left="2262" w:hanging="360"/>
      </w:pPr>
      <w:rPr>
        <w:rFonts w:hint="default"/>
      </w:rPr>
    </w:lvl>
    <w:lvl w:ilvl="2" w:tplc="041F0005" w:tentative="1">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2">
    <w:nsid w:val="0412514A"/>
    <w:multiLevelType w:val="hybridMultilevel"/>
    <w:tmpl w:val="8758DD32"/>
    <w:lvl w:ilvl="0" w:tplc="041F000F">
      <w:start w:val="1"/>
      <w:numFmt w:val="decimal"/>
      <w:lvlText w:val="%1."/>
      <w:lvlJc w:val="left"/>
      <w:pPr>
        <w:tabs>
          <w:tab w:val="num" w:pos="360"/>
        </w:tabs>
        <w:ind w:left="360" w:hanging="360"/>
      </w:pPr>
    </w:lvl>
    <w:lvl w:ilvl="1" w:tplc="1166D470">
      <w:numFmt w:val="bullet"/>
      <w:lvlText w:val=""/>
      <w:lvlJc w:val="left"/>
      <w:pPr>
        <w:tabs>
          <w:tab w:val="num" w:pos="1916"/>
        </w:tabs>
        <w:ind w:left="1916" w:hanging="360"/>
      </w:pPr>
      <w:rPr>
        <w:rFonts w:ascii="Symbol" w:eastAsia="Times New Roman" w:hAnsi="Symbol" w:cs="Symbol" w:hint="default"/>
        <w:w w:val="76"/>
      </w:rPr>
    </w:lvl>
    <w:lvl w:ilvl="2" w:tplc="041F001B" w:tentative="1">
      <w:start w:val="1"/>
      <w:numFmt w:val="lowerRoman"/>
      <w:lvlText w:val="%3."/>
      <w:lvlJc w:val="right"/>
      <w:pPr>
        <w:tabs>
          <w:tab w:val="num" w:pos="2636"/>
        </w:tabs>
        <w:ind w:left="2636" w:hanging="180"/>
      </w:pPr>
    </w:lvl>
    <w:lvl w:ilvl="3" w:tplc="041F000F" w:tentative="1">
      <w:start w:val="1"/>
      <w:numFmt w:val="decimal"/>
      <w:lvlText w:val="%4."/>
      <w:lvlJc w:val="left"/>
      <w:pPr>
        <w:tabs>
          <w:tab w:val="num" w:pos="3356"/>
        </w:tabs>
        <w:ind w:left="3356" w:hanging="360"/>
      </w:pPr>
    </w:lvl>
    <w:lvl w:ilvl="4" w:tplc="041F0019" w:tentative="1">
      <w:start w:val="1"/>
      <w:numFmt w:val="lowerLetter"/>
      <w:lvlText w:val="%5."/>
      <w:lvlJc w:val="left"/>
      <w:pPr>
        <w:tabs>
          <w:tab w:val="num" w:pos="4076"/>
        </w:tabs>
        <w:ind w:left="4076" w:hanging="360"/>
      </w:pPr>
    </w:lvl>
    <w:lvl w:ilvl="5" w:tplc="041F001B" w:tentative="1">
      <w:start w:val="1"/>
      <w:numFmt w:val="lowerRoman"/>
      <w:lvlText w:val="%6."/>
      <w:lvlJc w:val="right"/>
      <w:pPr>
        <w:tabs>
          <w:tab w:val="num" w:pos="4796"/>
        </w:tabs>
        <w:ind w:left="4796" w:hanging="180"/>
      </w:pPr>
    </w:lvl>
    <w:lvl w:ilvl="6" w:tplc="041F000F" w:tentative="1">
      <w:start w:val="1"/>
      <w:numFmt w:val="decimal"/>
      <w:lvlText w:val="%7."/>
      <w:lvlJc w:val="left"/>
      <w:pPr>
        <w:tabs>
          <w:tab w:val="num" w:pos="5516"/>
        </w:tabs>
        <w:ind w:left="5516" w:hanging="360"/>
      </w:pPr>
    </w:lvl>
    <w:lvl w:ilvl="7" w:tplc="041F0019" w:tentative="1">
      <w:start w:val="1"/>
      <w:numFmt w:val="lowerLetter"/>
      <w:lvlText w:val="%8."/>
      <w:lvlJc w:val="left"/>
      <w:pPr>
        <w:tabs>
          <w:tab w:val="num" w:pos="6236"/>
        </w:tabs>
        <w:ind w:left="6236" w:hanging="360"/>
      </w:pPr>
    </w:lvl>
    <w:lvl w:ilvl="8" w:tplc="041F001B" w:tentative="1">
      <w:start w:val="1"/>
      <w:numFmt w:val="lowerRoman"/>
      <w:lvlText w:val="%9."/>
      <w:lvlJc w:val="right"/>
      <w:pPr>
        <w:tabs>
          <w:tab w:val="num" w:pos="6956"/>
        </w:tabs>
        <w:ind w:left="6956" w:hanging="180"/>
      </w:pPr>
    </w:lvl>
  </w:abstractNum>
  <w:abstractNum w:abstractNumId="3">
    <w:nsid w:val="0EA57214"/>
    <w:multiLevelType w:val="hybridMultilevel"/>
    <w:tmpl w:val="A2BA531A"/>
    <w:lvl w:ilvl="0" w:tplc="674E84B8">
      <w:start w:val="1"/>
      <w:numFmt w:val="decimal"/>
      <w:lvlText w:val="%1."/>
      <w:lvlJc w:val="left"/>
      <w:pPr>
        <w:tabs>
          <w:tab w:val="num" w:pos="1196"/>
        </w:tabs>
        <w:ind w:left="1196" w:hanging="360"/>
      </w:pPr>
      <w:rPr>
        <w:rFonts w:ascii="Times New Roman" w:eastAsia="Times New Roman" w:hAnsi="Times New Roman" w:cs="Times New Roman"/>
      </w:rPr>
    </w:lvl>
    <w:lvl w:ilvl="1" w:tplc="041F0001">
      <w:start w:val="1"/>
      <w:numFmt w:val="bullet"/>
      <w:lvlText w:val=""/>
      <w:lvlJc w:val="left"/>
      <w:pPr>
        <w:tabs>
          <w:tab w:val="num" w:pos="1916"/>
        </w:tabs>
        <w:ind w:left="1916" w:hanging="360"/>
      </w:pPr>
      <w:rPr>
        <w:rFonts w:ascii="Symbol" w:hAnsi="Symbol" w:hint="default"/>
      </w:rPr>
    </w:lvl>
    <w:lvl w:ilvl="2" w:tplc="041F000F">
      <w:start w:val="1"/>
      <w:numFmt w:val="decimal"/>
      <w:lvlText w:val="%3."/>
      <w:lvlJc w:val="left"/>
      <w:pPr>
        <w:tabs>
          <w:tab w:val="num" w:pos="2816"/>
        </w:tabs>
        <w:ind w:left="2816" w:hanging="360"/>
      </w:pPr>
    </w:lvl>
    <w:lvl w:ilvl="3" w:tplc="041F000F" w:tentative="1">
      <w:start w:val="1"/>
      <w:numFmt w:val="decimal"/>
      <w:lvlText w:val="%4."/>
      <w:lvlJc w:val="left"/>
      <w:pPr>
        <w:tabs>
          <w:tab w:val="num" w:pos="3356"/>
        </w:tabs>
        <w:ind w:left="3356" w:hanging="360"/>
      </w:pPr>
    </w:lvl>
    <w:lvl w:ilvl="4" w:tplc="041F0019" w:tentative="1">
      <w:start w:val="1"/>
      <w:numFmt w:val="lowerLetter"/>
      <w:lvlText w:val="%5."/>
      <w:lvlJc w:val="left"/>
      <w:pPr>
        <w:tabs>
          <w:tab w:val="num" w:pos="4076"/>
        </w:tabs>
        <w:ind w:left="4076" w:hanging="360"/>
      </w:pPr>
    </w:lvl>
    <w:lvl w:ilvl="5" w:tplc="041F001B" w:tentative="1">
      <w:start w:val="1"/>
      <w:numFmt w:val="lowerRoman"/>
      <w:lvlText w:val="%6."/>
      <w:lvlJc w:val="right"/>
      <w:pPr>
        <w:tabs>
          <w:tab w:val="num" w:pos="4796"/>
        </w:tabs>
        <w:ind w:left="4796" w:hanging="180"/>
      </w:pPr>
    </w:lvl>
    <w:lvl w:ilvl="6" w:tplc="041F000F" w:tentative="1">
      <w:start w:val="1"/>
      <w:numFmt w:val="decimal"/>
      <w:lvlText w:val="%7."/>
      <w:lvlJc w:val="left"/>
      <w:pPr>
        <w:tabs>
          <w:tab w:val="num" w:pos="5516"/>
        </w:tabs>
        <w:ind w:left="5516" w:hanging="360"/>
      </w:pPr>
    </w:lvl>
    <w:lvl w:ilvl="7" w:tplc="041F0019" w:tentative="1">
      <w:start w:val="1"/>
      <w:numFmt w:val="lowerLetter"/>
      <w:lvlText w:val="%8."/>
      <w:lvlJc w:val="left"/>
      <w:pPr>
        <w:tabs>
          <w:tab w:val="num" w:pos="6236"/>
        </w:tabs>
        <w:ind w:left="6236" w:hanging="360"/>
      </w:pPr>
    </w:lvl>
    <w:lvl w:ilvl="8" w:tplc="041F001B" w:tentative="1">
      <w:start w:val="1"/>
      <w:numFmt w:val="lowerRoman"/>
      <w:lvlText w:val="%9."/>
      <w:lvlJc w:val="right"/>
      <w:pPr>
        <w:tabs>
          <w:tab w:val="num" w:pos="6956"/>
        </w:tabs>
        <w:ind w:left="6956" w:hanging="180"/>
      </w:pPr>
    </w:lvl>
  </w:abstractNum>
  <w:abstractNum w:abstractNumId="4">
    <w:nsid w:val="0EBE4700"/>
    <w:multiLevelType w:val="hybridMultilevel"/>
    <w:tmpl w:val="2D74FEDC"/>
    <w:lvl w:ilvl="0" w:tplc="BA1A1FF2">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0F2E7B6F"/>
    <w:multiLevelType w:val="hybridMultilevel"/>
    <w:tmpl w:val="3CDA05A0"/>
    <w:lvl w:ilvl="0" w:tplc="041F0001">
      <w:start w:val="1"/>
      <w:numFmt w:val="bullet"/>
      <w:lvlText w:val=""/>
      <w:lvlJc w:val="left"/>
      <w:pPr>
        <w:tabs>
          <w:tab w:val="num" w:pos="1542"/>
        </w:tabs>
        <w:ind w:left="1542" w:hanging="360"/>
      </w:pPr>
      <w:rPr>
        <w:rFonts w:ascii="Symbol" w:hAnsi="Symbol" w:hint="default"/>
      </w:rPr>
    </w:lvl>
    <w:lvl w:ilvl="1" w:tplc="041F0003" w:tentative="1">
      <w:start w:val="1"/>
      <w:numFmt w:val="bullet"/>
      <w:lvlText w:val="o"/>
      <w:lvlJc w:val="left"/>
      <w:pPr>
        <w:tabs>
          <w:tab w:val="num" w:pos="2262"/>
        </w:tabs>
        <w:ind w:left="2262" w:hanging="360"/>
      </w:pPr>
      <w:rPr>
        <w:rFonts w:ascii="Courier New" w:hAnsi="Courier New" w:cs="Courier New" w:hint="default"/>
      </w:rPr>
    </w:lvl>
    <w:lvl w:ilvl="2" w:tplc="041F0005">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6">
    <w:nsid w:val="0F37547C"/>
    <w:multiLevelType w:val="hybridMultilevel"/>
    <w:tmpl w:val="FC1C46C0"/>
    <w:lvl w:ilvl="0" w:tplc="BA1A1FF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1854581"/>
    <w:multiLevelType w:val="hybridMultilevel"/>
    <w:tmpl w:val="F1C6F2F0"/>
    <w:lvl w:ilvl="0" w:tplc="041F0019">
      <w:start w:val="1"/>
      <w:numFmt w:val="lowerLetter"/>
      <w:lvlText w:val="%1."/>
      <w:lvlJc w:val="left"/>
      <w:pPr>
        <w:tabs>
          <w:tab w:val="num" w:pos="720"/>
        </w:tabs>
        <w:ind w:left="720" w:hanging="360"/>
      </w:pPr>
    </w:lvl>
    <w:lvl w:ilvl="1" w:tplc="459E2858">
      <w:start w:val="1"/>
      <w:numFmt w:val="lowerLetter"/>
      <w:lvlText w:val="%2."/>
      <w:lvlJc w:val="left"/>
      <w:pPr>
        <w:tabs>
          <w:tab w:val="num" w:pos="1440"/>
        </w:tabs>
        <w:ind w:left="1440" w:hanging="360"/>
      </w:pPr>
      <w:rPr>
        <w:rFonts w:hint="default"/>
      </w:rPr>
    </w:lvl>
    <w:lvl w:ilvl="2" w:tplc="041F0001">
      <w:start w:val="1"/>
      <w:numFmt w:val="bullet"/>
      <w:lvlText w:val=""/>
      <w:lvlJc w:val="left"/>
      <w:pPr>
        <w:tabs>
          <w:tab w:val="num" w:pos="2340"/>
        </w:tabs>
        <w:ind w:left="2340" w:hanging="360"/>
      </w:pPr>
      <w:rPr>
        <w:rFonts w:ascii="Symbol" w:hAnsi="Symbo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2F91B2A"/>
    <w:multiLevelType w:val="hybridMultilevel"/>
    <w:tmpl w:val="F90E57C6"/>
    <w:lvl w:ilvl="0" w:tplc="C46C0AD8">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9452CF3"/>
    <w:multiLevelType w:val="hybridMultilevel"/>
    <w:tmpl w:val="2D6AB5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A6D7AE8"/>
    <w:multiLevelType w:val="hybridMultilevel"/>
    <w:tmpl w:val="ABA2E7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A7D6A86"/>
    <w:multiLevelType w:val="hybridMultilevel"/>
    <w:tmpl w:val="A4C0D9E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8C245D"/>
    <w:multiLevelType w:val="hybridMultilevel"/>
    <w:tmpl w:val="2FAE6E34"/>
    <w:lvl w:ilvl="0" w:tplc="041F0001">
      <w:start w:val="1"/>
      <w:numFmt w:val="bullet"/>
      <w:lvlText w:val=""/>
      <w:lvlJc w:val="left"/>
      <w:pPr>
        <w:tabs>
          <w:tab w:val="num" w:pos="1600"/>
        </w:tabs>
        <w:ind w:left="1600" w:hanging="360"/>
      </w:pPr>
      <w:rPr>
        <w:rFonts w:ascii="Symbol" w:hAnsi="Symbol" w:hint="default"/>
      </w:rPr>
    </w:lvl>
    <w:lvl w:ilvl="1" w:tplc="041F0003" w:tentative="1">
      <w:start w:val="1"/>
      <w:numFmt w:val="bullet"/>
      <w:lvlText w:val="o"/>
      <w:lvlJc w:val="left"/>
      <w:pPr>
        <w:tabs>
          <w:tab w:val="num" w:pos="2320"/>
        </w:tabs>
        <w:ind w:left="2320" w:hanging="360"/>
      </w:pPr>
      <w:rPr>
        <w:rFonts w:ascii="Courier New" w:hAnsi="Courier New" w:cs="Courier New" w:hint="default"/>
      </w:rPr>
    </w:lvl>
    <w:lvl w:ilvl="2" w:tplc="041F0005" w:tentative="1">
      <w:start w:val="1"/>
      <w:numFmt w:val="bullet"/>
      <w:lvlText w:val=""/>
      <w:lvlJc w:val="left"/>
      <w:pPr>
        <w:tabs>
          <w:tab w:val="num" w:pos="3040"/>
        </w:tabs>
        <w:ind w:left="3040" w:hanging="360"/>
      </w:pPr>
      <w:rPr>
        <w:rFonts w:ascii="Wingdings" w:hAnsi="Wingdings" w:hint="default"/>
      </w:rPr>
    </w:lvl>
    <w:lvl w:ilvl="3" w:tplc="041F0001" w:tentative="1">
      <w:start w:val="1"/>
      <w:numFmt w:val="bullet"/>
      <w:lvlText w:val=""/>
      <w:lvlJc w:val="left"/>
      <w:pPr>
        <w:tabs>
          <w:tab w:val="num" w:pos="3760"/>
        </w:tabs>
        <w:ind w:left="3760" w:hanging="360"/>
      </w:pPr>
      <w:rPr>
        <w:rFonts w:ascii="Symbol" w:hAnsi="Symbol" w:hint="default"/>
      </w:rPr>
    </w:lvl>
    <w:lvl w:ilvl="4" w:tplc="041F0003" w:tentative="1">
      <w:start w:val="1"/>
      <w:numFmt w:val="bullet"/>
      <w:lvlText w:val="o"/>
      <w:lvlJc w:val="left"/>
      <w:pPr>
        <w:tabs>
          <w:tab w:val="num" w:pos="4480"/>
        </w:tabs>
        <w:ind w:left="4480" w:hanging="360"/>
      </w:pPr>
      <w:rPr>
        <w:rFonts w:ascii="Courier New" w:hAnsi="Courier New" w:cs="Courier New" w:hint="default"/>
      </w:rPr>
    </w:lvl>
    <w:lvl w:ilvl="5" w:tplc="041F0005" w:tentative="1">
      <w:start w:val="1"/>
      <w:numFmt w:val="bullet"/>
      <w:lvlText w:val=""/>
      <w:lvlJc w:val="left"/>
      <w:pPr>
        <w:tabs>
          <w:tab w:val="num" w:pos="5200"/>
        </w:tabs>
        <w:ind w:left="5200" w:hanging="360"/>
      </w:pPr>
      <w:rPr>
        <w:rFonts w:ascii="Wingdings" w:hAnsi="Wingdings" w:hint="default"/>
      </w:rPr>
    </w:lvl>
    <w:lvl w:ilvl="6" w:tplc="041F0001" w:tentative="1">
      <w:start w:val="1"/>
      <w:numFmt w:val="bullet"/>
      <w:lvlText w:val=""/>
      <w:lvlJc w:val="left"/>
      <w:pPr>
        <w:tabs>
          <w:tab w:val="num" w:pos="5920"/>
        </w:tabs>
        <w:ind w:left="5920" w:hanging="360"/>
      </w:pPr>
      <w:rPr>
        <w:rFonts w:ascii="Symbol" w:hAnsi="Symbol" w:hint="default"/>
      </w:rPr>
    </w:lvl>
    <w:lvl w:ilvl="7" w:tplc="041F0003" w:tentative="1">
      <w:start w:val="1"/>
      <w:numFmt w:val="bullet"/>
      <w:lvlText w:val="o"/>
      <w:lvlJc w:val="left"/>
      <w:pPr>
        <w:tabs>
          <w:tab w:val="num" w:pos="6640"/>
        </w:tabs>
        <w:ind w:left="6640" w:hanging="360"/>
      </w:pPr>
      <w:rPr>
        <w:rFonts w:ascii="Courier New" w:hAnsi="Courier New" w:cs="Courier New" w:hint="default"/>
      </w:rPr>
    </w:lvl>
    <w:lvl w:ilvl="8" w:tplc="041F0005" w:tentative="1">
      <w:start w:val="1"/>
      <w:numFmt w:val="bullet"/>
      <w:lvlText w:val=""/>
      <w:lvlJc w:val="left"/>
      <w:pPr>
        <w:tabs>
          <w:tab w:val="num" w:pos="7360"/>
        </w:tabs>
        <w:ind w:left="7360" w:hanging="360"/>
      </w:pPr>
      <w:rPr>
        <w:rFonts w:ascii="Wingdings" w:hAnsi="Wingdings" w:hint="default"/>
      </w:rPr>
    </w:lvl>
  </w:abstractNum>
  <w:abstractNum w:abstractNumId="13">
    <w:nsid w:val="25706465"/>
    <w:multiLevelType w:val="hybridMultilevel"/>
    <w:tmpl w:val="8056ED3E"/>
    <w:lvl w:ilvl="0" w:tplc="674E84B8">
      <w:start w:val="1"/>
      <w:numFmt w:val="decimal"/>
      <w:lvlText w:val="%1."/>
      <w:lvlJc w:val="left"/>
      <w:pPr>
        <w:tabs>
          <w:tab w:val="num" w:pos="1985"/>
        </w:tabs>
        <w:ind w:left="0" w:firstLine="1985"/>
      </w:pPr>
      <w:rPr>
        <w:rFonts w:ascii="Times New Roman" w:eastAsia="Times New Roman" w:hAnsi="Times New Roman" w:cs="Times New Roman"/>
      </w:rPr>
    </w:lvl>
    <w:lvl w:ilvl="1" w:tplc="041F0019" w:tentative="1">
      <w:start w:val="1"/>
      <w:numFmt w:val="lowerLetter"/>
      <w:lvlText w:val="%2."/>
      <w:lvlJc w:val="left"/>
      <w:pPr>
        <w:tabs>
          <w:tab w:val="num" w:pos="3030"/>
        </w:tabs>
        <w:ind w:left="3030" w:hanging="360"/>
      </w:pPr>
    </w:lvl>
    <w:lvl w:ilvl="2" w:tplc="041F001B" w:tentative="1">
      <w:start w:val="1"/>
      <w:numFmt w:val="lowerRoman"/>
      <w:lvlText w:val="%3."/>
      <w:lvlJc w:val="right"/>
      <w:pPr>
        <w:tabs>
          <w:tab w:val="num" w:pos="3750"/>
        </w:tabs>
        <w:ind w:left="3750" w:hanging="180"/>
      </w:pPr>
    </w:lvl>
    <w:lvl w:ilvl="3" w:tplc="041F000F" w:tentative="1">
      <w:start w:val="1"/>
      <w:numFmt w:val="decimal"/>
      <w:lvlText w:val="%4."/>
      <w:lvlJc w:val="left"/>
      <w:pPr>
        <w:tabs>
          <w:tab w:val="num" w:pos="4470"/>
        </w:tabs>
        <w:ind w:left="4470" w:hanging="360"/>
      </w:pPr>
    </w:lvl>
    <w:lvl w:ilvl="4" w:tplc="041F0019" w:tentative="1">
      <w:start w:val="1"/>
      <w:numFmt w:val="lowerLetter"/>
      <w:lvlText w:val="%5."/>
      <w:lvlJc w:val="left"/>
      <w:pPr>
        <w:tabs>
          <w:tab w:val="num" w:pos="5190"/>
        </w:tabs>
        <w:ind w:left="5190" w:hanging="360"/>
      </w:pPr>
    </w:lvl>
    <w:lvl w:ilvl="5" w:tplc="041F001B" w:tentative="1">
      <w:start w:val="1"/>
      <w:numFmt w:val="lowerRoman"/>
      <w:lvlText w:val="%6."/>
      <w:lvlJc w:val="right"/>
      <w:pPr>
        <w:tabs>
          <w:tab w:val="num" w:pos="5910"/>
        </w:tabs>
        <w:ind w:left="5910" w:hanging="180"/>
      </w:pPr>
    </w:lvl>
    <w:lvl w:ilvl="6" w:tplc="041F000F" w:tentative="1">
      <w:start w:val="1"/>
      <w:numFmt w:val="decimal"/>
      <w:lvlText w:val="%7."/>
      <w:lvlJc w:val="left"/>
      <w:pPr>
        <w:tabs>
          <w:tab w:val="num" w:pos="6630"/>
        </w:tabs>
        <w:ind w:left="6630" w:hanging="360"/>
      </w:pPr>
    </w:lvl>
    <w:lvl w:ilvl="7" w:tplc="041F0019" w:tentative="1">
      <w:start w:val="1"/>
      <w:numFmt w:val="lowerLetter"/>
      <w:lvlText w:val="%8."/>
      <w:lvlJc w:val="left"/>
      <w:pPr>
        <w:tabs>
          <w:tab w:val="num" w:pos="7350"/>
        </w:tabs>
        <w:ind w:left="7350" w:hanging="360"/>
      </w:pPr>
    </w:lvl>
    <w:lvl w:ilvl="8" w:tplc="041F001B" w:tentative="1">
      <w:start w:val="1"/>
      <w:numFmt w:val="lowerRoman"/>
      <w:lvlText w:val="%9."/>
      <w:lvlJc w:val="right"/>
      <w:pPr>
        <w:tabs>
          <w:tab w:val="num" w:pos="8070"/>
        </w:tabs>
        <w:ind w:left="8070" w:hanging="180"/>
      </w:pPr>
    </w:lvl>
  </w:abstractNum>
  <w:abstractNum w:abstractNumId="14">
    <w:nsid w:val="25963016"/>
    <w:multiLevelType w:val="hybridMultilevel"/>
    <w:tmpl w:val="8306E322"/>
    <w:lvl w:ilvl="0" w:tplc="041F0001">
      <w:start w:val="1"/>
      <w:numFmt w:val="bullet"/>
      <w:lvlText w:val=""/>
      <w:lvlJc w:val="left"/>
      <w:pPr>
        <w:tabs>
          <w:tab w:val="num" w:pos="1542"/>
        </w:tabs>
        <w:ind w:left="1542" w:hanging="360"/>
      </w:pPr>
      <w:rPr>
        <w:rFonts w:ascii="Symbol" w:hAnsi="Symbol" w:hint="default"/>
      </w:rPr>
    </w:lvl>
    <w:lvl w:ilvl="1" w:tplc="041F0003" w:tentative="1">
      <w:start w:val="1"/>
      <w:numFmt w:val="bullet"/>
      <w:lvlText w:val="o"/>
      <w:lvlJc w:val="left"/>
      <w:pPr>
        <w:tabs>
          <w:tab w:val="num" w:pos="2262"/>
        </w:tabs>
        <w:ind w:left="2262" w:hanging="360"/>
      </w:pPr>
      <w:rPr>
        <w:rFonts w:ascii="Courier New" w:hAnsi="Courier New" w:cs="Courier New" w:hint="default"/>
      </w:rPr>
    </w:lvl>
    <w:lvl w:ilvl="2" w:tplc="041F0005" w:tentative="1">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15">
    <w:nsid w:val="26067C1D"/>
    <w:multiLevelType w:val="hybridMultilevel"/>
    <w:tmpl w:val="637A95A8"/>
    <w:lvl w:ilvl="0" w:tplc="041F0001">
      <w:start w:val="1"/>
      <w:numFmt w:val="bullet"/>
      <w:lvlText w:val=""/>
      <w:lvlJc w:val="left"/>
      <w:pPr>
        <w:tabs>
          <w:tab w:val="num" w:pos="1542"/>
        </w:tabs>
        <w:ind w:left="1542" w:hanging="360"/>
      </w:pPr>
      <w:rPr>
        <w:rFonts w:ascii="Symbol" w:hAnsi="Symbol" w:hint="default"/>
      </w:rPr>
    </w:lvl>
    <w:lvl w:ilvl="1" w:tplc="041F0003" w:tentative="1">
      <w:start w:val="1"/>
      <w:numFmt w:val="bullet"/>
      <w:lvlText w:val="o"/>
      <w:lvlJc w:val="left"/>
      <w:pPr>
        <w:tabs>
          <w:tab w:val="num" w:pos="2262"/>
        </w:tabs>
        <w:ind w:left="2262" w:hanging="360"/>
      </w:pPr>
      <w:rPr>
        <w:rFonts w:ascii="Courier New" w:hAnsi="Courier New" w:cs="Courier New" w:hint="default"/>
      </w:rPr>
    </w:lvl>
    <w:lvl w:ilvl="2" w:tplc="041F0005" w:tentative="1">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16">
    <w:nsid w:val="26803B5C"/>
    <w:multiLevelType w:val="multilevel"/>
    <w:tmpl w:val="F076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B119F9"/>
    <w:multiLevelType w:val="hybridMultilevel"/>
    <w:tmpl w:val="44025532"/>
    <w:lvl w:ilvl="0" w:tplc="041F0001">
      <w:start w:val="1"/>
      <w:numFmt w:val="bullet"/>
      <w:lvlText w:val=""/>
      <w:lvlJc w:val="left"/>
      <w:pPr>
        <w:tabs>
          <w:tab w:val="num" w:pos="1542"/>
        </w:tabs>
        <w:ind w:left="1542" w:hanging="360"/>
      </w:pPr>
      <w:rPr>
        <w:rFonts w:ascii="Symbol" w:hAnsi="Symbol" w:hint="default"/>
      </w:rPr>
    </w:lvl>
    <w:lvl w:ilvl="1" w:tplc="041F0003" w:tentative="1">
      <w:start w:val="1"/>
      <w:numFmt w:val="bullet"/>
      <w:lvlText w:val="o"/>
      <w:lvlJc w:val="left"/>
      <w:pPr>
        <w:tabs>
          <w:tab w:val="num" w:pos="2262"/>
        </w:tabs>
        <w:ind w:left="2262" w:hanging="360"/>
      </w:pPr>
      <w:rPr>
        <w:rFonts w:ascii="Courier New" w:hAnsi="Courier New" w:cs="Courier New" w:hint="default"/>
      </w:rPr>
    </w:lvl>
    <w:lvl w:ilvl="2" w:tplc="041F0005" w:tentative="1">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18">
    <w:nsid w:val="27FC1DB8"/>
    <w:multiLevelType w:val="multilevel"/>
    <w:tmpl w:val="2D7652EE"/>
    <w:lvl w:ilvl="0">
      <w:start w:val="1"/>
      <w:numFmt w:val="decimal"/>
      <w:lvlText w:val="%1."/>
      <w:lvlJc w:val="left"/>
      <w:pPr>
        <w:tabs>
          <w:tab w:val="num" w:pos="1985"/>
        </w:tabs>
        <w:ind w:left="0" w:firstLine="1985"/>
      </w:pPr>
      <w:rPr>
        <w:rFonts w:ascii="Times New Roman" w:eastAsia="Times New Roman" w:hAnsi="Times New Roman" w:cs="Times New Roman"/>
      </w:rPr>
    </w:lvl>
    <w:lvl w:ilvl="1">
      <w:start w:val="1"/>
      <w:numFmt w:val="lowerLetter"/>
      <w:lvlText w:val="%2."/>
      <w:lvlJc w:val="left"/>
      <w:pPr>
        <w:tabs>
          <w:tab w:val="num" w:pos="3030"/>
        </w:tabs>
        <w:ind w:left="3030" w:hanging="360"/>
      </w:pPr>
    </w:lvl>
    <w:lvl w:ilvl="2">
      <w:start w:val="1"/>
      <w:numFmt w:val="lowerRoman"/>
      <w:lvlText w:val="%3."/>
      <w:lvlJc w:val="right"/>
      <w:pPr>
        <w:tabs>
          <w:tab w:val="num" w:pos="3750"/>
        </w:tabs>
        <w:ind w:left="3750" w:hanging="180"/>
      </w:pPr>
    </w:lvl>
    <w:lvl w:ilvl="3">
      <w:start w:val="1"/>
      <w:numFmt w:val="decimal"/>
      <w:lvlText w:val="%4."/>
      <w:lvlJc w:val="left"/>
      <w:pPr>
        <w:tabs>
          <w:tab w:val="num" w:pos="4470"/>
        </w:tabs>
        <w:ind w:left="4470" w:hanging="360"/>
      </w:pPr>
    </w:lvl>
    <w:lvl w:ilvl="4">
      <w:start w:val="1"/>
      <w:numFmt w:val="lowerLetter"/>
      <w:lvlText w:val="%5."/>
      <w:lvlJc w:val="left"/>
      <w:pPr>
        <w:tabs>
          <w:tab w:val="num" w:pos="5190"/>
        </w:tabs>
        <w:ind w:left="5190" w:hanging="360"/>
      </w:pPr>
    </w:lvl>
    <w:lvl w:ilvl="5">
      <w:start w:val="1"/>
      <w:numFmt w:val="lowerRoman"/>
      <w:lvlText w:val="%6."/>
      <w:lvlJc w:val="right"/>
      <w:pPr>
        <w:tabs>
          <w:tab w:val="num" w:pos="5910"/>
        </w:tabs>
        <w:ind w:left="5910" w:hanging="180"/>
      </w:pPr>
    </w:lvl>
    <w:lvl w:ilvl="6">
      <w:start w:val="1"/>
      <w:numFmt w:val="decimal"/>
      <w:lvlText w:val="%7."/>
      <w:lvlJc w:val="left"/>
      <w:pPr>
        <w:tabs>
          <w:tab w:val="num" w:pos="6630"/>
        </w:tabs>
        <w:ind w:left="6630" w:hanging="360"/>
      </w:pPr>
    </w:lvl>
    <w:lvl w:ilvl="7">
      <w:start w:val="1"/>
      <w:numFmt w:val="lowerLetter"/>
      <w:lvlText w:val="%8."/>
      <w:lvlJc w:val="left"/>
      <w:pPr>
        <w:tabs>
          <w:tab w:val="num" w:pos="7350"/>
        </w:tabs>
        <w:ind w:left="7350" w:hanging="360"/>
      </w:pPr>
    </w:lvl>
    <w:lvl w:ilvl="8">
      <w:start w:val="1"/>
      <w:numFmt w:val="lowerRoman"/>
      <w:lvlText w:val="%9."/>
      <w:lvlJc w:val="right"/>
      <w:pPr>
        <w:tabs>
          <w:tab w:val="num" w:pos="8070"/>
        </w:tabs>
        <w:ind w:left="8070" w:hanging="180"/>
      </w:pPr>
    </w:lvl>
  </w:abstractNum>
  <w:abstractNum w:abstractNumId="19">
    <w:nsid w:val="29A30C0B"/>
    <w:multiLevelType w:val="hybridMultilevel"/>
    <w:tmpl w:val="43FEE0F8"/>
    <w:lvl w:ilvl="0" w:tplc="BA1A1FF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01">
      <w:start w:val="1"/>
      <w:numFmt w:val="bullet"/>
      <w:lvlText w:val=""/>
      <w:lvlJc w:val="left"/>
      <w:pPr>
        <w:tabs>
          <w:tab w:val="num" w:pos="3600"/>
        </w:tabs>
        <w:ind w:left="3600" w:hanging="360"/>
      </w:pPr>
      <w:rPr>
        <w:rFonts w:ascii="Symbol" w:hAnsi="Symbol" w:hint="default"/>
      </w:rPr>
    </w:lvl>
    <w:lvl w:ilvl="5" w:tplc="11C05C60">
      <w:start w:val="3"/>
      <w:numFmt w:val="lowerLetter"/>
      <w:lvlText w:val="%6)"/>
      <w:lvlJc w:val="left"/>
      <w:pPr>
        <w:tabs>
          <w:tab w:val="num" w:pos="4500"/>
        </w:tabs>
        <w:ind w:left="4500" w:hanging="360"/>
      </w:pPr>
      <w:rPr>
        <w:rFonts w:hint="default"/>
      </w:rPr>
    </w:lvl>
    <w:lvl w:ilvl="6" w:tplc="0A26D798">
      <w:start w:val="3"/>
      <w:numFmt w:val="upperLetter"/>
      <w:lvlText w:val="%7)"/>
      <w:lvlJc w:val="left"/>
      <w:pPr>
        <w:tabs>
          <w:tab w:val="num" w:pos="5040"/>
        </w:tabs>
        <w:ind w:left="5040" w:hanging="360"/>
      </w:pPr>
      <w:rPr>
        <w:rFonts w:hint="default"/>
      </w:r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2B1459E8"/>
    <w:multiLevelType w:val="hybridMultilevel"/>
    <w:tmpl w:val="C47A3456"/>
    <w:lvl w:ilvl="0" w:tplc="041F0001">
      <w:start w:val="1"/>
      <w:numFmt w:val="bullet"/>
      <w:lvlText w:val=""/>
      <w:lvlJc w:val="left"/>
      <w:pPr>
        <w:tabs>
          <w:tab w:val="num" w:pos="1556"/>
        </w:tabs>
        <w:ind w:left="1556" w:hanging="360"/>
      </w:pPr>
      <w:rPr>
        <w:rFonts w:ascii="Symbol" w:hAnsi="Symbol" w:hint="default"/>
      </w:rPr>
    </w:lvl>
    <w:lvl w:ilvl="1" w:tplc="041F0003" w:tentative="1">
      <w:start w:val="1"/>
      <w:numFmt w:val="bullet"/>
      <w:lvlText w:val="o"/>
      <w:lvlJc w:val="left"/>
      <w:pPr>
        <w:tabs>
          <w:tab w:val="num" w:pos="2276"/>
        </w:tabs>
        <w:ind w:left="2276" w:hanging="360"/>
      </w:pPr>
      <w:rPr>
        <w:rFonts w:ascii="Courier New" w:hAnsi="Courier New" w:cs="Courier New" w:hint="default"/>
      </w:rPr>
    </w:lvl>
    <w:lvl w:ilvl="2" w:tplc="041F0005" w:tentative="1">
      <w:start w:val="1"/>
      <w:numFmt w:val="bullet"/>
      <w:lvlText w:val=""/>
      <w:lvlJc w:val="left"/>
      <w:pPr>
        <w:tabs>
          <w:tab w:val="num" w:pos="2996"/>
        </w:tabs>
        <w:ind w:left="2996" w:hanging="360"/>
      </w:pPr>
      <w:rPr>
        <w:rFonts w:ascii="Wingdings" w:hAnsi="Wingdings" w:hint="default"/>
      </w:rPr>
    </w:lvl>
    <w:lvl w:ilvl="3" w:tplc="041F0001" w:tentative="1">
      <w:start w:val="1"/>
      <w:numFmt w:val="bullet"/>
      <w:lvlText w:val=""/>
      <w:lvlJc w:val="left"/>
      <w:pPr>
        <w:tabs>
          <w:tab w:val="num" w:pos="3716"/>
        </w:tabs>
        <w:ind w:left="3716" w:hanging="360"/>
      </w:pPr>
      <w:rPr>
        <w:rFonts w:ascii="Symbol" w:hAnsi="Symbol" w:hint="default"/>
      </w:rPr>
    </w:lvl>
    <w:lvl w:ilvl="4" w:tplc="041F0003" w:tentative="1">
      <w:start w:val="1"/>
      <w:numFmt w:val="bullet"/>
      <w:lvlText w:val="o"/>
      <w:lvlJc w:val="left"/>
      <w:pPr>
        <w:tabs>
          <w:tab w:val="num" w:pos="4436"/>
        </w:tabs>
        <w:ind w:left="4436" w:hanging="360"/>
      </w:pPr>
      <w:rPr>
        <w:rFonts w:ascii="Courier New" w:hAnsi="Courier New" w:cs="Courier New" w:hint="default"/>
      </w:rPr>
    </w:lvl>
    <w:lvl w:ilvl="5" w:tplc="041F0005" w:tentative="1">
      <w:start w:val="1"/>
      <w:numFmt w:val="bullet"/>
      <w:lvlText w:val=""/>
      <w:lvlJc w:val="left"/>
      <w:pPr>
        <w:tabs>
          <w:tab w:val="num" w:pos="5156"/>
        </w:tabs>
        <w:ind w:left="5156" w:hanging="360"/>
      </w:pPr>
      <w:rPr>
        <w:rFonts w:ascii="Wingdings" w:hAnsi="Wingdings" w:hint="default"/>
      </w:rPr>
    </w:lvl>
    <w:lvl w:ilvl="6" w:tplc="041F0001" w:tentative="1">
      <w:start w:val="1"/>
      <w:numFmt w:val="bullet"/>
      <w:lvlText w:val=""/>
      <w:lvlJc w:val="left"/>
      <w:pPr>
        <w:tabs>
          <w:tab w:val="num" w:pos="5876"/>
        </w:tabs>
        <w:ind w:left="5876" w:hanging="360"/>
      </w:pPr>
      <w:rPr>
        <w:rFonts w:ascii="Symbol" w:hAnsi="Symbol" w:hint="default"/>
      </w:rPr>
    </w:lvl>
    <w:lvl w:ilvl="7" w:tplc="041F0003" w:tentative="1">
      <w:start w:val="1"/>
      <w:numFmt w:val="bullet"/>
      <w:lvlText w:val="o"/>
      <w:lvlJc w:val="left"/>
      <w:pPr>
        <w:tabs>
          <w:tab w:val="num" w:pos="6596"/>
        </w:tabs>
        <w:ind w:left="6596" w:hanging="360"/>
      </w:pPr>
      <w:rPr>
        <w:rFonts w:ascii="Courier New" w:hAnsi="Courier New" w:cs="Courier New" w:hint="default"/>
      </w:rPr>
    </w:lvl>
    <w:lvl w:ilvl="8" w:tplc="041F0005" w:tentative="1">
      <w:start w:val="1"/>
      <w:numFmt w:val="bullet"/>
      <w:lvlText w:val=""/>
      <w:lvlJc w:val="left"/>
      <w:pPr>
        <w:tabs>
          <w:tab w:val="num" w:pos="7316"/>
        </w:tabs>
        <w:ind w:left="7316" w:hanging="360"/>
      </w:pPr>
      <w:rPr>
        <w:rFonts w:ascii="Wingdings" w:hAnsi="Wingdings" w:hint="default"/>
      </w:rPr>
    </w:lvl>
  </w:abstractNum>
  <w:abstractNum w:abstractNumId="21">
    <w:nsid w:val="2D500C2F"/>
    <w:multiLevelType w:val="hybridMultilevel"/>
    <w:tmpl w:val="4F806F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2720B59"/>
    <w:multiLevelType w:val="hybridMultilevel"/>
    <w:tmpl w:val="0436F82A"/>
    <w:lvl w:ilvl="0" w:tplc="BA1A1FF2">
      <w:start w:val="6"/>
      <w:numFmt w:val="decimal"/>
      <w:lvlText w:val="%1."/>
      <w:lvlJc w:val="left"/>
      <w:pPr>
        <w:tabs>
          <w:tab w:val="num" w:pos="2512"/>
        </w:tabs>
        <w:ind w:left="2512" w:hanging="360"/>
      </w:pPr>
      <w:rPr>
        <w:rFonts w:hint="default"/>
      </w:rPr>
    </w:lvl>
    <w:lvl w:ilvl="1" w:tplc="041F0001">
      <w:start w:val="1"/>
      <w:numFmt w:val="bullet"/>
      <w:lvlText w:val=""/>
      <w:lvlJc w:val="left"/>
      <w:pPr>
        <w:tabs>
          <w:tab w:val="num" w:pos="3232"/>
        </w:tabs>
        <w:ind w:left="3232" w:hanging="360"/>
      </w:pPr>
      <w:rPr>
        <w:rFonts w:ascii="Symbol" w:hAnsi="Symbol" w:hint="default"/>
      </w:rPr>
    </w:lvl>
    <w:lvl w:ilvl="2" w:tplc="041F001B" w:tentative="1">
      <w:start w:val="1"/>
      <w:numFmt w:val="lowerRoman"/>
      <w:lvlText w:val="%3."/>
      <w:lvlJc w:val="right"/>
      <w:pPr>
        <w:tabs>
          <w:tab w:val="num" w:pos="3952"/>
        </w:tabs>
        <w:ind w:left="3952" w:hanging="180"/>
      </w:pPr>
    </w:lvl>
    <w:lvl w:ilvl="3" w:tplc="041F000F" w:tentative="1">
      <w:start w:val="1"/>
      <w:numFmt w:val="decimal"/>
      <w:lvlText w:val="%4."/>
      <w:lvlJc w:val="left"/>
      <w:pPr>
        <w:tabs>
          <w:tab w:val="num" w:pos="4672"/>
        </w:tabs>
        <w:ind w:left="4672" w:hanging="360"/>
      </w:pPr>
    </w:lvl>
    <w:lvl w:ilvl="4" w:tplc="041F0019" w:tentative="1">
      <w:start w:val="1"/>
      <w:numFmt w:val="lowerLetter"/>
      <w:lvlText w:val="%5."/>
      <w:lvlJc w:val="left"/>
      <w:pPr>
        <w:tabs>
          <w:tab w:val="num" w:pos="5392"/>
        </w:tabs>
        <w:ind w:left="5392" w:hanging="360"/>
      </w:pPr>
    </w:lvl>
    <w:lvl w:ilvl="5" w:tplc="041F001B" w:tentative="1">
      <w:start w:val="1"/>
      <w:numFmt w:val="lowerRoman"/>
      <w:lvlText w:val="%6."/>
      <w:lvlJc w:val="right"/>
      <w:pPr>
        <w:tabs>
          <w:tab w:val="num" w:pos="6112"/>
        </w:tabs>
        <w:ind w:left="6112" w:hanging="180"/>
      </w:pPr>
    </w:lvl>
    <w:lvl w:ilvl="6" w:tplc="041F000F" w:tentative="1">
      <w:start w:val="1"/>
      <w:numFmt w:val="decimal"/>
      <w:lvlText w:val="%7."/>
      <w:lvlJc w:val="left"/>
      <w:pPr>
        <w:tabs>
          <w:tab w:val="num" w:pos="6832"/>
        </w:tabs>
        <w:ind w:left="6832" w:hanging="360"/>
      </w:pPr>
    </w:lvl>
    <w:lvl w:ilvl="7" w:tplc="041F0019" w:tentative="1">
      <w:start w:val="1"/>
      <w:numFmt w:val="lowerLetter"/>
      <w:lvlText w:val="%8."/>
      <w:lvlJc w:val="left"/>
      <w:pPr>
        <w:tabs>
          <w:tab w:val="num" w:pos="7552"/>
        </w:tabs>
        <w:ind w:left="7552" w:hanging="360"/>
      </w:pPr>
    </w:lvl>
    <w:lvl w:ilvl="8" w:tplc="041F001B" w:tentative="1">
      <w:start w:val="1"/>
      <w:numFmt w:val="lowerRoman"/>
      <w:lvlText w:val="%9."/>
      <w:lvlJc w:val="right"/>
      <w:pPr>
        <w:tabs>
          <w:tab w:val="num" w:pos="8272"/>
        </w:tabs>
        <w:ind w:left="8272" w:hanging="180"/>
      </w:pPr>
    </w:lvl>
  </w:abstractNum>
  <w:abstractNum w:abstractNumId="23">
    <w:nsid w:val="35721988"/>
    <w:multiLevelType w:val="hybridMultilevel"/>
    <w:tmpl w:val="158632E0"/>
    <w:lvl w:ilvl="0" w:tplc="041F0001">
      <w:start w:val="1"/>
      <w:numFmt w:val="bullet"/>
      <w:lvlText w:val=""/>
      <w:lvlJc w:val="left"/>
      <w:pPr>
        <w:tabs>
          <w:tab w:val="num" w:pos="1542"/>
        </w:tabs>
        <w:ind w:left="1542" w:hanging="360"/>
      </w:pPr>
      <w:rPr>
        <w:rFonts w:ascii="Symbol" w:hAnsi="Symbol" w:hint="default"/>
      </w:rPr>
    </w:lvl>
    <w:lvl w:ilvl="1" w:tplc="041F0003" w:tentative="1">
      <w:start w:val="1"/>
      <w:numFmt w:val="bullet"/>
      <w:lvlText w:val="o"/>
      <w:lvlJc w:val="left"/>
      <w:pPr>
        <w:tabs>
          <w:tab w:val="num" w:pos="2262"/>
        </w:tabs>
        <w:ind w:left="2262" w:hanging="360"/>
      </w:pPr>
      <w:rPr>
        <w:rFonts w:ascii="Courier New" w:hAnsi="Courier New" w:cs="Courier New" w:hint="default"/>
      </w:rPr>
    </w:lvl>
    <w:lvl w:ilvl="2" w:tplc="041F0005" w:tentative="1">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24">
    <w:nsid w:val="36065386"/>
    <w:multiLevelType w:val="hybridMultilevel"/>
    <w:tmpl w:val="C03E7F28"/>
    <w:lvl w:ilvl="0" w:tplc="E9B8D970">
      <w:start w:val="1"/>
      <w:numFmt w:val="decimal"/>
      <w:lvlText w:val="%1."/>
      <w:lvlJc w:val="left"/>
      <w:pPr>
        <w:tabs>
          <w:tab w:val="num" w:pos="836"/>
        </w:tabs>
        <w:ind w:left="836" w:hanging="360"/>
      </w:pPr>
      <w:rPr>
        <w:rFonts w:hint="default"/>
      </w:rPr>
    </w:lvl>
    <w:lvl w:ilvl="1" w:tplc="041F0001">
      <w:start w:val="1"/>
      <w:numFmt w:val="bullet"/>
      <w:lvlText w:val=""/>
      <w:lvlJc w:val="left"/>
      <w:pPr>
        <w:tabs>
          <w:tab w:val="num" w:pos="1916"/>
        </w:tabs>
        <w:ind w:left="1916" w:hanging="360"/>
      </w:pPr>
      <w:rPr>
        <w:rFonts w:ascii="Symbol" w:hAnsi="Symbol" w:hint="default"/>
      </w:rPr>
    </w:lvl>
    <w:lvl w:ilvl="2" w:tplc="041F001B" w:tentative="1">
      <w:start w:val="1"/>
      <w:numFmt w:val="lowerRoman"/>
      <w:lvlText w:val="%3."/>
      <w:lvlJc w:val="right"/>
      <w:pPr>
        <w:tabs>
          <w:tab w:val="num" w:pos="2636"/>
        </w:tabs>
        <w:ind w:left="2636" w:hanging="180"/>
      </w:pPr>
    </w:lvl>
    <w:lvl w:ilvl="3" w:tplc="041F000F" w:tentative="1">
      <w:start w:val="1"/>
      <w:numFmt w:val="decimal"/>
      <w:lvlText w:val="%4."/>
      <w:lvlJc w:val="left"/>
      <w:pPr>
        <w:tabs>
          <w:tab w:val="num" w:pos="3356"/>
        </w:tabs>
        <w:ind w:left="3356" w:hanging="360"/>
      </w:pPr>
    </w:lvl>
    <w:lvl w:ilvl="4" w:tplc="041F0019" w:tentative="1">
      <w:start w:val="1"/>
      <w:numFmt w:val="lowerLetter"/>
      <w:lvlText w:val="%5."/>
      <w:lvlJc w:val="left"/>
      <w:pPr>
        <w:tabs>
          <w:tab w:val="num" w:pos="4076"/>
        </w:tabs>
        <w:ind w:left="4076" w:hanging="360"/>
      </w:pPr>
    </w:lvl>
    <w:lvl w:ilvl="5" w:tplc="041F001B" w:tentative="1">
      <w:start w:val="1"/>
      <w:numFmt w:val="lowerRoman"/>
      <w:lvlText w:val="%6."/>
      <w:lvlJc w:val="right"/>
      <w:pPr>
        <w:tabs>
          <w:tab w:val="num" w:pos="4796"/>
        </w:tabs>
        <w:ind w:left="4796" w:hanging="180"/>
      </w:pPr>
    </w:lvl>
    <w:lvl w:ilvl="6" w:tplc="041F000F" w:tentative="1">
      <w:start w:val="1"/>
      <w:numFmt w:val="decimal"/>
      <w:lvlText w:val="%7."/>
      <w:lvlJc w:val="left"/>
      <w:pPr>
        <w:tabs>
          <w:tab w:val="num" w:pos="5516"/>
        </w:tabs>
        <w:ind w:left="5516" w:hanging="360"/>
      </w:pPr>
    </w:lvl>
    <w:lvl w:ilvl="7" w:tplc="041F0019" w:tentative="1">
      <w:start w:val="1"/>
      <w:numFmt w:val="lowerLetter"/>
      <w:lvlText w:val="%8."/>
      <w:lvlJc w:val="left"/>
      <w:pPr>
        <w:tabs>
          <w:tab w:val="num" w:pos="6236"/>
        </w:tabs>
        <w:ind w:left="6236" w:hanging="360"/>
      </w:pPr>
    </w:lvl>
    <w:lvl w:ilvl="8" w:tplc="041F001B" w:tentative="1">
      <w:start w:val="1"/>
      <w:numFmt w:val="lowerRoman"/>
      <w:lvlText w:val="%9."/>
      <w:lvlJc w:val="right"/>
      <w:pPr>
        <w:tabs>
          <w:tab w:val="num" w:pos="6956"/>
        </w:tabs>
        <w:ind w:left="6956" w:hanging="180"/>
      </w:pPr>
    </w:lvl>
  </w:abstractNum>
  <w:abstractNum w:abstractNumId="25">
    <w:nsid w:val="3D471D67"/>
    <w:multiLevelType w:val="hybridMultilevel"/>
    <w:tmpl w:val="3E50166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3060BF0"/>
    <w:multiLevelType w:val="hybridMultilevel"/>
    <w:tmpl w:val="73FC0F9C"/>
    <w:lvl w:ilvl="0" w:tplc="041F0009">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7">
    <w:nsid w:val="4AE43F9F"/>
    <w:multiLevelType w:val="hybridMultilevel"/>
    <w:tmpl w:val="12C2DD2E"/>
    <w:lvl w:ilvl="0" w:tplc="041F0001">
      <w:start w:val="1"/>
      <w:numFmt w:val="bullet"/>
      <w:lvlText w:val=""/>
      <w:lvlJc w:val="left"/>
      <w:pPr>
        <w:tabs>
          <w:tab w:val="num" w:pos="1542"/>
        </w:tabs>
        <w:ind w:left="1542" w:hanging="360"/>
      </w:pPr>
      <w:rPr>
        <w:rFonts w:ascii="Symbol" w:hAnsi="Symbol" w:hint="default"/>
      </w:rPr>
    </w:lvl>
    <w:lvl w:ilvl="1" w:tplc="041F0003" w:tentative="1">
      <w:start w:val="1"/>
      <w:numFmt w:val="bullet"/>
      <w:lvlText w:val="o"/>
      <w:lvlJc w:val="left"/>
      <w:pPr>
        <w:tabs>
          <w:tab w:val="num" w:pos="2262"/>
        </w:tabs>
        <w:ind w:left="2262" w:hanging="360"/>
      </w:pPr>
      <w:rPr>
        <w:rFonts w:ascii="Courier New" w:hAnsi="Courier New" w:cs="Courier New" w:hint="default"/>
      </w:rPr>
    </w:lvl>
    <w:lvl w:ilvl="2" w:tplc="041F0005" w:tentative="1">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28">
    <w:nsid w:val="4DE45BB7"/>
    <w:multiLevelType w:val="hybridMultilevel"/>
    <w:tmpl w:val="90D0EB0A"/>
    <w:lvl w:ilvl="0" w:tplc="041F0001">
      <w:start w:val="1"/>
      <w:numFmt w:val="bullet"/>
      <w:lvlText w:val=""/>
      <w:lvlJc w:val="left"/>
      <w:pPr>
        <w:tabs>
          <w:tab w:val="num" w:pos="1542"/>
        </w:tabs>
        <w:ind w:left="1542" w:hanging="360"/>
      </w:pPr>
      <w:rPr>
        <w:rFonts w:ascii="Symbol" w:hAnsi="Symbol" w:hint="default"/>
      </w:rPr>
    </w:lvl>
    <w:lvl w:ilvl="1" w:tplc="041F000F">
      <w:start w:val="1"/>
      <w:numFmt w:val="decimal"/>
      <w:lvlText w:val="%2."/>
      <w:lvlJc w:val="left"/>
      <w:pPr>
        <w:tabs>
          <w:tab w:val="num" w:pos="2262"/>
        </w:tabs>
        <w:ind w:left="2262" w:hanging="360"/>
      </w:pPr>
      <w:rPr>
        <w:rFonts w:hint="default"/>
      </w:rPr>
    </w:lvl>
    <w:lvl w:ilvl="2" w:tplc="041F0005" w:tentative="1">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29">
    <w:nsid w:val="4E0F50A9"/>
    <w:multiLevelType w:val="hybridMultilevel"/>
    <w:tmpl w:val="5E22CD54"/>
    <w:lvl w:ilvl="0" w:tplc="041F0001">
      <w:start w:val="1"/>
      <w:numFmt w:val="bullet"/>
      <w:lvlText w:val=""/>
      <w:lvlJc w:val="left"/>
      <w:pPr>
        <w:tabs>
          <w:tab w:val="num" w:pos="1542"/>
        </w:tabs>
        <w:ind w:left="1542" w:hanging="360"/>
      </w:pPr>
      <w:rPr>
        <w:rFonts w:ascii="Symbol" w:hAnsi="Symbol" w:hint="default"/>
      </w:rPr>
    </w:lvl>
    <w:lvl w:ilvl="1" w:tplc="041F000F">
      <w:start w:val="1"/>
      <w:numFmt w:val="decimal"/>
      <w:lvlText w:val="%2."/>
      <w:lvlJc w:val="left"/>
      <w:pPr>
        <w:tabs>
          <w:tab w:val="num" w:pos="2262"/>
        </w:tabs>
        <w:ind w:left="2262" w:hanging="360"/>
      </w:pPr>
      <w:rPr>
        <w:rFonts w:hint="default"/>
      </w:rPr>
    </w:lvl>
    <w:lvl w:ilvl="2" w:tplc="041F0005" w:tentative="1">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30">
    <w:nsid w:val="58335D8E"/>
    <w:multiLevelType w:val="hybridMultilevel"/>
    <w:tmpl w:val="BD88C1D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DA4703"/>
    <w:multiLevelType w:val="hybridMultilevel"/>
    <w:tmpl w:val="F9863B68"/>
    <w:lvl w:ilvl="0" w:tplc="041F0001">
      <w:start w:val="1"/>
      <w:numFmt w:val="bullet"/>
      <w:lvlText w:val=""/>
      <w:lvlJc w:val="left"/>
      <w:pPr>
        <w:tabs>
          <w:tab w:val="num" w:pos="1542"/>
        </w:tabs>
        <w:ind w:left="1542" w:hanging="360"/>
      </w:pPr>
      <w:rPr>
        <w:rFonts w:ascii="Symbol" w:hAnsi="Symbol" w:hint="default"/>
      </w:rPr>
    </w:lvl>
    <w:lvl w:ilvl="1" w:tplc="041F0003" w:tentative="1">
      <w:start w:val="1"/>
      <w:numFmt w:val="bullet"/>
      <w:lvlText w:val="o"/>
      <w:lvlJc w:val="left"/>
      <w:pPr>
        <w:tabs>
          <w:tab w:val="num" w:pos="2262"/>
        </w:tabs>
        <w:ind w:left="2262" w:hanging="360"/>
      </w:pPr>
      <w:rPr>
        <w:rFonts w:ascii="Courier New" w:hAnsi="Courier New" w:cs="Courier New" w:hint="default"/>
      </w:rPr>
    </w:lvl>
    <w:lvl w:ilvl="2" w:tplc="041F0005" w:tentative="1">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32">
    <w:nsid w:val="6229106A"/>
    <w:multiLevelType w:val="hybridMultilevel"/>
    <w:tmpl w:val="D9F4EBF2"/>
    <w:lvl w:ilvl="0" w:tplc="674E84B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5C04E8E"/>
    <w:multiLevelType w:val="hybridMultilevel"/>
    <w:tmpl w:val="DE7CF8A6"/>
    <w:lvl w:ilvl="0" w:tplc="FAA077EA">
      <w:start w:val="1"/>
      <w:numFmt w:val="decimal"/>
      <w:lvlText w:val="%1."/>
      <w:lvlJc w:val="left"/>
      <w:pPr>
        <w:tabs>
          <w:tab w:val="num" w:pos="1788"/>
        </w:tabs>
        <w:ind w:left="1428" w:firstLine="360"/>
      </w:pPr>
      <w:rPr>
        <w:rFonts w:ascii="Times New Roman" w:eastAsia="Times New Roman" w:hAnsi="Times New Roman" w:cs="Times New Roman" w:hint="default"/>
      </w:rPr>
    </w:lvl>
    <w:lvl w:ilvl="1" w:tplc="041F0019" w:tentative="1">
      <w:start w:val="1"/>
      <w:numFmt w:val="lowerLetter"/>
      <w:lvlText w:val="%2."/>
      <w:lvlJc w:val="left"/>
      <w:pPr>
        <w:tabs>
          <w:tab w:val="num" w:pos="6069"/>
        </w:tabs>
        <w:ind w:left="6069" w:hanging="360"/>
      </w:pPr>
    </w:lvl>
    <w:lvl w:ilvl="2" w:tplc="041F001B" w:tentative="1">
      <w:start w:val="1"/>
      <w:numFmt w:val="lowerRoman"/>
      <w:lvlText w:val="%3."/>
      <w:lvlJc w:val="right"/>
      <w:pPr>
        <w:tabs>
          <w:tab w:val="num" w:pos="6789"/>
        </w:tabs>
        <w:ind w:left="6789" w:hanging="180"/>
      </w:pPr>
    </w:lvl>
    <w:lvl w:ilvl="3" w:tplc="041F000F" w:tentative="1">
      <w:start w:val="1"/>
      <w:numFmt w:val="decimal"/>
      <w:lvlText w:val="%4."/>
      <w:lvlJc w:val="left"/>
      <w:pPr>
        <w:tabs>
          <w:tab w:val="num" w:pos="7509"/>
        </w:tabs>
        <w:ind w:left="7509" w:hanging="360"/>
      </w:pPr>
    </w:lvl>
    <w:lvl w:ilvl="4" w:tplc="041F0019" w:tentative="1">
      <w:start w:val="1"/>
      <w:numFmt w:val="lowerLetter"/>
      <w:lvlText w:val="%5."/>
      <w:lvlJc w:val="left"/>
      <w:pPr>
        <w:tabs>
          <w:tab w:val="num" w:pos="8229"/>
        </w:tabs>
        <w:ind w:left="8229" w:hanging="360"/>
      </w:pPr>
    </w:lvl>
    <w:lvl w:ilvl="5" w:tplc="041F001B" w:tentative="1">
      <w:start w:val="1"/>
      <w:numFmt w:val="lowerRoman"/>
      <w:lvlText w:val="%6."/>
      <w:lvlJc w:val="right"/>
      <w:pPr>
        <w:tabs>
          <w:tab w:val="num" w:pos="8949"/>
        </w:tabs>
        <w:ind w:left="8949" w:hanging="180"/>
      </w:pPr>
    </w:lvl>
    <w:lvl w:ilvl="6" w:tplc="041F000F" w:tentative="1">
      <w:start w:val="1"/>
      <w:numFmt w:val="decimal"/>
      <w:lvlText w:val="%7."/>
      <w:lvlJc w:val="left"/>
      <w:pPr>
        <w:tabs>
          <w:tab w:val="num" w:pos="9669"/>
        </w:tabs>
        <w:ind w:left="9669" w:hanging="360"/>
      </w:pPr>
    </w:lvl>
    <w:lvl w:ilvl="7" w:tplc="041F0019" w:tentative="1">
      <w:start w:val="1"/>
      <w:numFmt w:val="lowerLetter"/>
      <w:lvlText w:val="%8."/>
      <w:lvlJc w:val="left"/>
      <w:pPr>
        <w:tabs>
          <w:tab w:val="num" w:pos="10389"/>
        </w:tabs>
        <w:ind w:left="10389" w:hanging="360"/>
      </w:pPr>
    </w:lvl>
    <w:lvl w:ilvl="8" w:tplc="041F001B" w:tentative="1">
      <w:start w:val="1"/>
      <w:numFmt w:val="lowerRoman"/>
      <w:lvlText w:val="%9."/>
      <w:lvlJc w:val="right"/>
      <w:pPr>
        <w:tabs>
          <w:tab w:val="num" w:pos="11109"/>
        </w:tabs>
        <w:ind w:left="11109" w:hanging="180"/>
      </w:pPr>
    </w:lvl>
  </w:abstractNum>
  <w:abstractNum w:abstractNumId="34">
    <w:nsid w:val="66162DCE"/>
    <w:multiLevelType w:val="hybridMultilevel"/>
    <w:tmpl w:val="E83616A0"/>
    <w:lvl w:ilvl="0" w:tplc="BA1A1FF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01">
      <w:start w:val="1"/>
      <w:numFmt w:val="bullet"/>
      <w:lvlText w:val=""/>
      <w:lvlJc w:val="left"/>
      <w:pPr>
        <w:tabs>
          <w:tab w:val="num" w:pos="3600"/>
        </w:tabs>
        <w:ind w:left="3600" w:hanging="360"/>
      </w:pPr>
      <w:rPr>
        <w:rFonts w:ascii="Symbol" w:hAnsi="Symbol"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C247753"/>
    <w:multiLevelType w:val="hybridMultilevel"/>
    <w:tmpl w:val="D56E5532"/>
    <w:lvl w:ilvl="0" w:tplc="674E84B8">
      <w:start w:val="1"/>
      <w:numFmt w:val="decimal"/>
      <w:lvlText w:val="%1."/>
      <w:lvlJc w:val="left"/>
      <w:pPr>
        <w:tabs>
          <w:tab w:val="num" w:pos="1230"/>
        </w:tabs>
        <w:ind w:left="1230" w:hanging="510"/>
      </w:pPr>
      <w:rPr>
        <w:rFonts w:ascii="Times New Roman" w:eastAsia="Times New Roman" w:hAnsi="Times New Roman" w:cs="Times New Roman"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nsid w:val="70EA21E9"/>
    <w:multiLevelType w:val="hybridMultilevel"/>
    <w:tmpl w:val="26480E4A"/>
    <w:lvl w:ilvl="0" w:tplc="041F0001">
      <w:start w:val="1"/>
      <w:numFmt w:val="bullet"/>
      <w:lvlText w:val=""/>
      <w:lvlJc w:val="left"/>
      <w:pPr>
        <w:tabs>
          <w:tab w:val="num" w:pos="1542"/>
        </w:tabs>
        <w:ind w:left="1542" w:hanging="360"/>
      </w:pPr>
      <w:rPr>
        <w:rFonts w:ascii="Symbol" w:hAnsi="Symbol" w:hint="default"/>
      </w:rPr>
    </w:lvl>
    <w:lvl w:ilvl="1" w:tplc="041F000F">
      <w:start w:val="1"/>
      <w:numFmt w:val="decimal"/>
      <w:lvlText w:val="%2."/>
      <w:lvlJc w:val="left"/>
      <w:pPr>
        <w:tabs>
          <w:tab w:val="num" w:pos="2262"/>
        </w:tabs>
        <w:ind w:left="2262" w:hanging="360"/>
      </w:pPr>
      <w:rPr>
        <w:rFonts w:hint="default"/>
      </w:rPr>
    </w:lvl>
    <w:lvl w:ilvl="2" w:tplc="041F0005" w:tentative="1">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37">
    <w:nsid w:val="71550FCE"/>
    <w:multiLevelType w:val="multilevel"/>
    <w:tmpl w:val="148C8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48518A"/>
    <w:multiLevelType w:val="hybridMultilevel"/>
    <w:tmpl w:val="EDB0F7E6"/>
    <w:lvl w:ilvl="0" w:tplc="BA1A1FF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71E01A0"/>
    <w:multiLevelType w:val="hybridMultilevel"/>
    <w:tmpl w:val="01208F38"/>
    <w:lvl w:ilvl="0" w:tplc="041F0001">
      <w:start w:val="1"/>
      <w:numFmt w:val="bullet"/>
      <w:lvlText w:val=""/>
      <w:lvlJc w:val="left"/>
      <w:pPr>
        <w:tabs>
          <w:tab w:val="num" w:pos="1542"/>
        </w:tabs>
        <w:ind w:left="1542"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88439BB"/>
    <w:multiLevelType w:val="hybridMultilevel"/>
    <w:tmpl w:val="0800453A"/>
    <w:lvl w:ilvl="0" w:tplc="041F0001">
      <w:start w:val="1"/>
      <w:numFmt w:val="bullet"/>
      <w:lvlText w:val=""/>
      <w:lvlJc w:val="left"/>
      <w:pPr>
        <w:tabs>
          <w:tab w:val="num" w:pos="1542"/>
        </w:tabs>
        <w:ind w:left="1542" w:hanging="360"/>
      </w:pPr>
      <w:rPr>
        <w:rFonts w:ascii="Symbol" w:hAnsi="Symbol" w:hint="default"/>
      </w:rPr>
    </w:lvl>
    <w:lvl w:ilvl="1" w:tplc="041F0003" w:tentative="1">
      <w:start w:val="1"/>
      <w:numFmt w:val="bullet"/>
      <w:lvlText w:val="o"/>
      <w:lvlJc w:val="left"/>
      <w:pPr>
        <w:tabs>
          <w:tab w:val="num" w:pos="2262"/>
        </w:tabs>
        <w:ind w:left="2262" w:hanging="360"/>
      </w:pPr>
      <w:rPr>
        <w:rFonts w:ascii="Courier New" w:hAnsi="Courier New" w:cs="Courier New" w:hint="default"/>
      </w:rPr>
    </w:lvl>
    <w:lvl w:ilvl="2" w:tplc="041F0005" w:tentative="1">
      <w:start w:val="1"/>
      <w:numFmt w:val="bullet"/>
      <w:lvlText w:val=""/>
      <w:lvlJc w:val="left"/>
      <w:pPr>
        <w:tabs>
          <w:tab w:val="num" w:pos="2982"/>
        </w:tabs>
        <w:ind w:left="2982" w:hanging="360"/>
      </w:pPr>
      <w:rPr>
        <w:rFonts w:ascii="Wingdings" w:hAnsi="Wingdings" w:hint="default"/>
      </w:rPr>
    </w:lvl>
    <w:lvl w:ilvl="3" w:tplc="041F0001" w:tentative="1">
      <w:start w:val="1"/>
      <w:numFmt w:val="bullet"/>
      <w:lvlText w:val=""/>
      <w:lvlJc w:val="left"/>
      <w:pPr>
        <w:tabs>
          <w:tab w:val="num" w:pos="3702"/>
        </w:tabs>
        <w:ind w:left="3702" w:hanging="360"/>
      </w:pPr>
      <w:rPr>
        <w:rFonts w:ascii="Symbol" w:hAnsi="Symbol" w:hint="default"/>
      </w:rPr>
    </w:lvl>
    <w:lvl w:ilvl="4" w:tplc="041F0003" w:tentative="1">
      <w:start w:val="1"/>
      <w:numFmt w:val="bullet"/>
      <w:lvlText w:val="o"/>
      <w:lvlJc w:val="left"/>
      <w:pPr>
        <w:tabs>
          <w:tab w:val="num" w:pos="4422"/>
        </w:tabs>
        <w:ind w:left="4422" w:hanging="360"/>
      </w:pPr>
      <w:rPr>
        <w:rFonts w:ascii="Courier New" w:hAnsi="Courier New" w:cs="Courier New" w:hint="default"/>
      </w:rPr>
    </w:lvl>
    <w:lvl w:ilvl="5" w:tplc="041F0005" w:tentative="1">
      <w:start w:val="1"/>
      <w:numFmt w:val="bullet"/>
      <w:lvlText w:val=""/>
      <w:lvlJc w:val="left"/>
      <w:pPr>
        <w:tabs>
          <w:tab w:val="num" w:pos="5142"/>
        </w:tabs>
        <w:ind w:left="5142" w:hanging="360"/>
      </w:pPr>
      <w:rPr>
        <w:rFonts w:ascii="Wingdings" w:hAnsi="Wingdings" w:hint="default"/>
      </w:rPr>
    </w:lvl>
    <w:lvl w:ilvl="6" w:tplc="041F0001" w:tentative="1">
      <w:start w:val="1"/>
      <w:numFmt w:val="bullet"/>
      <w:lvlText w:val=""/>
      <w:lvlJc w:val="left"/>
      <w:pPr>
        <w:tabs>
          <w:tab w:val="num" w:pos="5862"/>
        </w:tabs>
        <w:ind w:left="5862" w:hanging="360"/>
      </w:pPr>
      <w:rPr>
        <w:rFonts w:ascii="Symbol" w:hAnsi="Symbol" w:hint="default"/>
      </w:rPr>
    </w:lvl>
    <w:lvl w:ilvl="7" w:tplc="041F0003" w:tentative="1">
      <w:start w:val="1"/>
      <w:numFmt w:val="bullet"/>
      <w:lvlText w:val="o"/>
      <w:lvlJc w:val="left"/>
      <w:pPr>
        <w:tabs>
          <w:tab w:val="num" w:pos="6582"/>
        </w:tabs>
        <w:ind w:left="6582" w:hanging="360"/>
      </w:pPr>
      <w:rPr>
        <w:rFonts w:ascii="Courier New" w:hAnsi="Courier New" w:cs="Courier New" w:hint="default"/>
      </w:rPr>
    </w:lvl>
    <w:lvl w:ilvl="8" w:tplc="041F0005" w:tentative="1">
      <w:start w:val="1"/>
      <w:numFmt w:val="bullet"/>
      <w:lvlText w:val=""/>
      <w:lvlJc w:val="left"/>
      <w:pPr>
        <w:tabs>
          <w:tab w:val="num" w:pos="7302"/>
        </w:tabs>
        <w:ind w:left="7302" w:hanging="360"/>
      </w:pPr>
      <w:rPr>
        <w:rFonts w:ascii="Wingdings" w:hAnsi="Wingdings" w:hint="default"/>
      </w:rPr>
    </w:lvl>
  </w:abstractNum>
  <w:abstractNum w:abstractNumId="41">
    <w:nsid w:val="7B541533"/>
    <w:multiLevelType w:val="hybridMultilevel"/>
    <w:tmpl w:val="B7140F10"/>
    <w:lvl w:ilvl="0" w:tplc="041F0001">
      <w:start w:val="1"/>
      <w:numFmt w:val="bullet"/>
      <w:lvlText w:val=""/>
      <w:lvlJc w:val="left"/>
      <w:pPr>
        <w:tabs>
          <w:tab w:val="num" w:pos="1546"/>
        </w:tabs>
        <w:ind w:left="1546" w:hanging="360"/>
      </w:pPr>
      <w:rPr>
        <w:rFonts w:ascii="Symbol" w:hAnsi="Symbol" w:hint="default"/>
      </w:rPr>
    </w:lvl>
    <w:lvl w:ilvl="1" w:tplc="041F0003" w:tentative="1">
      <w:start w:val="1"/>
      <w:numFmt w:val="bullet"/>
      <w:lvlText w:val="o"/>
      <w:lvlJc w:val="left"/>
      <w:pPr>
        <w:tabs>
          <w:tab w:val="num" w:pos="2266"/>
        </w:tabs>
        <w:ind w:left="2266" w:hanging="360"/>
      </w:pPr>
      <w:rPr>
        <w:rFonts w:ascii="Courier New" w:hAnsi="Courier New" w:cs="Courier New" w:hint="default"/>
      </w:rPr>
    </w:lvl>
    <w:lvl w:ilvl="2" w:tplc="041F0005" w:tentative="1">
      <w:start w:val="1"/>
      <w:numFmt w:val="bullet"/>
      <w:lvlText w:val=""/>
      <w:lvlJc w:val="left"/>
      <w:pPr>
        <w:tabs>
          <w:tab w:val="num" w:pos="2986"/>
        </w:tabs>
        <w:ind w:left="2986" w:hanging="360"/>
      </w:pPr>
      <w:rPr>
        <w:rFonts w:ascii="Wingdings" w:hAnsi="Wingdings" w:hint="default"/>
      </w:rPr>
    </w:lvl>
    <w:lvl w:ilvl="3" w:tplc="041F0001" w:tentative="1">
      <w:start w:val="1"/>
      <w:numFmt w:val="bullet"/>
      <w:lvlText w:val=""/>
      <w:lvlJc w:val="left"/>
      <w:pPr>
        <w:tabs>
          <w:tab w:val="num" w:pos="3706"/>
        </w:tabs>
        <w:ind w:left="3706" w:hanging="360"/>
      </w:pPr>
      <w:rPr>
        <w:rFonts w:ascii="Symbol" w:hAnsi="Symbol" w:hint="default"/>
      </w:rPr>
    </w:lvl>
    <w:lvl w:ilvl="4" w:tplc="041F0003" w:tentative="1">
      <w:start w:val="1"/>
      <w:numFmt w:val="bullet"/>
      <w:lvlText w:val="o"/>
      <w:lvlJc w:val="left"/>
      <w:pPr>
        <w:tabs>
          <w:tab w:val="num" w:pos="4426"/>
        </w:tabs>
        <w:ind w:left="4426" w:hanging="360"/>
      </w:pPr>
      <w:rPr>
        <w:rFonts w:ascii="Courier New" w:hAnsi="Courier New" w:cs="Courier New" w:hint="default"/>
      </w:rPr>
    </w:lvl>
    <w:lvl w:ilvl="5" w:tplc="041F0005" w:tentative="1">
      <w:start w:val="1"/>
      <w:numFmt w:val="bullet"/>
      <w:lvlText w:val=""/>
      <w:lvlJc w:val="left"/>
      <w:pPr>
        <w:tabs>
          <w:tab w:val="num" w:pos="5146"/>
        </w:tabs>
        <w:ind w:left="5146" w:hanging="360"/>
      </w:pPr>
      <w:rPr>
        <w:rFonts w:ascii="Wingdings" w:hAnsi="Wingdings" w:hint="default"/>
      </w:rPr>
    </w:lvl>
    <w:lvl w:ilvl="6" w:tplc="041F0001" w:tentative="1">
      <w:start w:val="1"/>
      <w:numFmt w:val="bullet"/>
      <w:lvlText w:val=""/>
      <w:lvlJc w:val="left"/>
      <w:pPr>
        <w:tabs>
          <w:tab w:val="num" w:pos="5866"/>
        </w:tabs>
        <w:ind w:left="5866" w:hanging="360"/>
      </w:pPr>
      <w:rPr>
        <w:rFonts w:ascii="Symbol" w:hAnsi="Symbol" w:hint="default"/>
      </w:rPr>
    </w:lvl>
    <w:lvl w:ilvl="7" w:tplc="041F0003" w:tentative="1">
      <w:start w:val="1"/>
      <w:numFmt w:val="bullet"/>
      <w:lvlText w:val="o"/>
      <w:lvlJc w:val="left"/>
      <w:pPr>
        <w:tabs>
          <w:tab w:val="num" w:pos="6586"/>
        </w:tabs>
        <w:ind w:left="6586" w:hanging="360"/>
      </w:pPr>
      <w:rPr>
        <w:rFonts w:ascii="Courier New" w:hAnsi="Courier New" w:cs="Courier New" w:hint="default"/>
      </w:rPr>
    </w:lvl>
    <w:lvl w:ilvl="8" w:tplc="041F0005" w:tentative="1">
      <w:start w:val="1"/>
      <w:numFmt w:val="bullet"/>
      <w:lvlText w:val=""/>
      <w:lvlJc w:val="left"/>
      <w:pPr>
        <w:tabs>
          <w:tab w:val="num" w:pos="7306"/>
        </w:tabs>
        <w:ind w:left="7306" w:hanging="360"/>
      </w:pPr>
      <w:rPr>
        <w:rFonts w:ascii="Wingdings" w:hAnsi="Wingdings" w:hint="default"/>
      </w:rPr>
    </w:lvl>
  </w:abstractNum>
  <w:abstractNum w:abstractNumId="42">
    <w:nsid w:val="7B9B2EED"/>
    <w:multiLevelType w:val="hybridMultilevel"/>
    <w:tmpl w:val="F30EFBDE"/>
    <w:lvl w:ilvl="0" w:tplc="041F0019">
      <w:start w:val="1"/>
      <w:numFmt w:val="lowerLetter"/>
      <w:lvlText w:val="%1."/>
      <w:lvlJc w:val="left"/>
      <w:pPr>
        <w:tabs>
          <w:tab w:val="num" w:pos="720"/>
        </w:tabs>
        <w:ind w:left="720" w:hanging="360"/>
      </w:pPr>
    </w:lvl>
    <w:lvl w:ilvl="1" w:tplc="51CC785E">
      <w:start w:val="1"/>
      <w:numFmt w:val="decimal"/>
      <w:lvlText w:val="%2."/>
      <w:lvlJc w:val="left"/>
      <w:pPr>
        <w:tabs>
          <w:tab w:val="num" w:pos="360"/>
        </w:tabs>
        <w:ind w:left="360" w:hanging="360"/>
      </w:pPr>
      <w:rPr>
        <w:rFonts w:hint="default"/>
      </w:rPr>
    </w:lvl>
    <w:lvl w:ilvl="2" w:tplc="041F0001">
      <w:start w:val="1"/>
      <w:numFmt w:val="bullet"/>
      <w:lvlText w:val=""/>
      <w:lvlJc w:val="left"/>
      <w:pPr>
        <w:tabs>
          <w:tab w:val="num" w:pos="1260"/>
        </w:tabs>
        <w:ind w:left="1260" w:hanging="360"/>
      </w:pPr>
      <w:rPr>
        <w:rFonts w:ascii="Symbol" w:hAnsi="Symbol" w:hint="default"/>
      </w:rPr>
    </w:lvl>
    <w:lvl w:ilvl="3" w:tplc="25BCF95E">
      <w:start w:val="3"/>
      <w:numFmt w:val="upperLetter"/>
      <w:lvlText w:val="%4."/>
      <w:lvlJc w:val="left"/>
      <w:pPr>
        <w:tabs>
          <w:tab w:val="num" w:pos="1800"/>
        </w:tabs>
        <w:ind w:left="1800" w:hanging="360"/>
      </w:pPr>
      <w:rPr>
        <w:rFonts w:hint="default"/>
      </w:r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num w:numId="1">
    <w:abstractNumId w:val="10"/>
  </w:num>
  <w:num w:numId="2">
    <w:abstractNumId w:val="2"/>
  </w:num>
  <w:num w:numId="3">
    <w:abstractNumId w:val="7"/>
  </w:num>
  <w:num w:numId="4">
    <w:abstractNumId w:val="36"/>
  </w:num>
  <w:num w:numId="5">
    <w:abstractNumId w:val="42"/>
  </w:num>
  <w:num w:numId="6">
    <w:abstractNumId w:val="24"/>
  </w:num>
  <w:num w:numId="7">
    <w:abstractNumId w:val="23"/>
  </w:num>
  <w:num w:numId="8">
    <w:abstractNumId w:val="39"/>
  </w:num>
  <w:num w:numId="9">
    <w:abstractNumId w:val="31"/>
  </w:num>
  <w:num w:numId="10">
    <w:abstractNumId w:val="20"/>
  </w:num>
  <w:num w:numId="11">
    <w:abstractNumId w:val="17"/>
  </w:num>
  <w:num w:numId="12">
    <w:abstractNumId w:val="41"/>
  </w:num>
  <w:num w:numId="13">
    <w:abstractNumId w:val="5"/>
  </w:num>
  <w:num w:numId="14">
    <w:abstractNumId w:val="27"/>
  </w:num>
  <w:num w:numId="15">
    <w:abstractNumId w:val="40"/>
  </w:num>
  <w:num w:numId="16">
    <w:abstractNumId w:val="9"/>
  </w:num>
  <w:num w:numId="17">
    <w:abstractNumId w:val="14"/>
  </w:num>
  <w:num w:numId="18">
    <w:abstractNumId w:val="12"/>
  </w:num>
  <w:num w:numId="19">
    <w:abstractNumId w:val="15"/>
  </w:num>
  <w:num w:numId="20">
    <w:abstractNumId w:val="3"/>
  </w:num>
  <w:num w:numId="21">
    <w:abstractNumId w:val="29"/>
  </w:num>
  <w:num w:numId="22">
    <w:abstractNumId w:val="28"/>
  </w:num>
  <w:num w:numId="23">
    <w:abstractNumId w:val="1"/>
  </w:num>
  <w:num w:numId="24">
    <w:abstractNumId w:val="8"/>
  </w:num>
  <w:num w:numId="25">
    <w:abstractNumId w:val="0"/>
  </w:num>
  <w:num w:numId="26">
    <w:abstractNumId w:val="4"/>
  </w:num>
  <w:num w:numId="27">
    <w:abstractNumId w:val="38"/>
  </w:num>
  <w:num w:numId="28">
    <w:abstractNumId w:val="19"/>
  </w:num>
  <w:num w:numId="29">
    <w:abstractNumId w:val="6"/>
  </w:num>
  <w:num w:numId="30">
    <w:abstractNumId w:val="33"/>
  </w:num>
  <w:num w:numId="31">
    <w:abstractNumId w:val="22"/>
  </w:num>
  <w:num w:numId="32">
    <w:abstractNumId w:val="34"/>
  </w:num>
  <w:num w:numId="33">
    <w:abstractNumId w:val="16"/>
  </w:num>
  <w:num w:numId="34">
    <w:abstractNumId w:val="37"/>
  </w:num>
  <w:num w:numId="35">
    <w:abstractNumId w:val="30"/>
  </w:num>
  <w:num w:numId="36">
    <w:abstractNumId w:val="26"/>
  </w:num>
  <w:num w:numId="37">
    <w:abstractNumId w:val="25"/>
  </w:num>
  <w:num w:numId="38">
    <w:abstractNumId w:val="35"/>
  </w:num>
  <w:num w:numId="39">
    <w:abstractNumId w:val="13"/>
  </w:num>
  <w:num w:numId="40">
    <w:abstractNumId w:val="18"/>
  </w:num>
  <w:num w:numId="41">
    <w:abstractNumId w:val="32"/>
  </w:num>
  <w:num w:numId="42">
    <w:abstractNumId w:val="11"/>
  </w:num>
  <w:num w:numId="43">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F1"/>
    <w:rsid w:val="000134E8"/>
    <w:rsid w:val="00020292"/>
    <w:rsid w:val="00024441"/>
    <w:rsid w:val="000278C3"/>
    <w:rsid w:val="00037A14"/>
    <w:rsid w:val="000437B2"/>
    <w:rsid w:val="0005484A"/>
    <w:rsid w:val="000569AC"/>
    <w:rsid w:val="000673A8"/>
    <w:rsid w:val="00074DB4"/>
    <w:rsid w:val="000872B9"/>
    <w:rsid w:val="00087310"/>
    <w:rsid w:val="00096DF4"/>
    <w:rsid w:val="000A61C8"/>
    <w:rsid w:val="000C3EB3"/>
    <w:rsid w:val="000D1A50"/>
    <w:rsid w:val="000D4EAF"/>
    <w:rsid w:val="00105736"/>
    <w:rsid w:val="001058D0"/>
    <w:rsid w:val="00143C39"/>
    <w:rsid w:val="0016070B"/>
    <w:rsid w:val="00181B71"/>
    <w:rsid w:val="00191E1B"/>
    <w:rsid w:val="001A69D3"/>
    <w:rsid w:val="001C46A7"/>
    <w:rsid w:val="002164EF"/>
    <w:rsid w:val="00236CFB"/>
    <w:rsid w:val="00251682"/>
    <w:rsid w:val="002604D0"/>
    <w:rsid w:val="00263ACC"/>
    <w:rsid w:val="00272202"/>
    <w:rsid w:val="0028501F"/>
    <w:rsid w:val="002A0924"/>
    <w:rsid w:val="002B19D5"/>
    <w:rsid w:val="002B3595"/>
    <w:rsid w:val="002D2334"/>
    <w:rsid w:val="002D3E2B"/>
    <w:rsid w:val="002D5ADC"/>
    <w:rsid w:val="002E34BA"/>
    <w:rsid w:val="00325CCB"/>
    <w:rsid w:val="00327E58"/>
    <w:rsid w:val="00331B8B"/>
    <w:rsid w:val="00354311"/>
    <w:rsid w:val="003609DB"/>
    <w:rsid w:val="00383BD9"/>
    <w:rsid w:val="0038540B"/>
    <w:rsid w:val="00390678"/>
    <w:rsid w:val="003A5F8C"/>
    <w:rsid w:val="003B1BD7"/>
    <w:rsid w:val="003B4FB7"/>
    <w:rsid w:val="003F6BE3"/>
    <w:rsid w:val="004410F3"/>
    <w:rsid w:val="00451961"/>
    <w:rsid w:val="00455B5C"/>
    <w:rsid w:val="00465DF1"/>
    <w:rsid w:val="0049098D"/>
    <w:rsid w:val="004A0EA4"/>
    <w:rsid w:val="004C253C"/>
    <w:rsid w:val="004F7873"/>
    <w:rsid w:val="0051682A"/>
    <w:rsid w:val="0053031B"/>
    <w:rsid w:val="00554DAE"/>
    <w:rsid w:val="005A5FB7"/>
    <w:rsid w:val="005B6F76"/>
    <w:rsid w:val="005E6D0B"/>
    <w:rsid w:val="00605FBD"/>
    <w:rsid w:val="006078A4"/>
    <w:rsid w:val="00613F98"/>
    <w:rsid w:val="0061466A"/>
    <w:rsid w:val="00622CC1"/>
    <w:rsid w:val="00625561"/>
    <w:rsid w:val="00671B60"/>
    <w:rsid w:val="006A2698"/>
    <w:rsid w:val="006B21EC"/>
    <w:rsid w:val="006B4559"/>
    <w:rsid w:val="006F1066"/>
    <w:rsid w:val="006F2A53"/>
    <w:rsid w:val="006F5A73"/>
    <w:rsid w:val="007169A9"/>
    <w:rsid w:val="00721F02"/>
    <w:rsid w:val="00724691"/>
    <w:rsid w:val="0075249F"/>
    <w:rsid w:val="007573F4"/>
    <w:rsid w:val="007626AE"/>
    <w:rsid w:val="00776745"/>
    <w:rsid w:val="007A3154"/>
    <w:rsid w:val="007A4AF2"/>
    <w:rsid w:val="007A70F0"/>
    <w:rsid w:val="007D7401"/>
    <w:rsid w:val="007E5D70"/>
    <w:rsid w:val="007F0585"/>
    <w:rsid w:val="007F1311"/>
    <w:rsid w:val="00831DB5"/>
    <w:rsid w:val="00842DFD"/>
    <w:rsid w:val="00853FC6"/>
    <w:rsid w:val="0088309E"/>
    <w:rsid w:val="00893BFE"/>
    <w:rsid w:val="00923D23"/>
    <w:rsid w:val="00924B9A"/>
    <w:rsid w:val="0093755D"/>
    <w:rsid w:val="00944B98"/>
    <w:rsid w:val="0094526D"/>
    <w:rsid w:val="00970FE4"/>
    <w:rsid w:val="00980E13"/>
    <w:rsid w:val="00994FE9"/>
    <w:rsid w:val="009A47CE"/>
    <w:rsid w:val="009A4CA5"/>
    <w:rsid w:val="009C1325"/>
    <w:rsid w:val="009F03D7"/>
    <w:rsid w:val="00A203D4"/>
    <w:rsid w:val="00A43AB7"/>
    <w:rsid w:val="00A57561"/>
    <w:rsid w:val="00A813DE"/>
    <w:rsid w:val="00A91546"/>
    <w:rsid w:val="00AA77DB"/>
    <w:rsid w:val="00AC4400"/>
    <w:rsid w:val="00AC73EF"/>
    <w:rsid w:val="00AE044F"/>
    <w:rsid w:val="00AF4729"/>
    <w:rsid w:val="00B01636"/>
    <w:rsid w:val="00B043E4"/>
    <w:rsid w:val="00B25003"/>
    <w:rsid w:val="00B57E64"/>
    <w:rsid w:val="00B6471A"/>
    <w:rsid w:val="00B72535"/>
    <w:rsid w:val="00B73271"/>
    <w:rsid w:val="00B83442"/>
    <w:rsid w:val="00B8591E"/>
    <w:rsid w:val="00B93777"/>
    <w:rsid w:val="00B956A5"/>
    <w:rsid w:val="00BA72B8"/>
    <w:rsid w:val="00BB467E"/>
    <w:rsid w:val="00BB7173"/>
    <w:rsid w:val="00BD766B"/>
    <w:rsid w:val="00BE58A9"/>
    <w:rsid w:val="00C0477C"/>
    <w:rsid w:val="00C27B3F"/>
    <w:rsid w:val="00C50AA9"/>
    <w:rsid w:val="00C57E4E"/>
    <w:rsid w:val="00C75599"/>
    <w:rsid w:val="00C93F54"/>
    <w:rsid w:val="00CC28B1"/>
    <w:rsid w:val="00CC5DB1"/>
    <w:rsid w:val="00CE3C1F"/>
    <w:rsid w:val="00D16F12"/>
    <w:rsid w:val="00D20641"/>
    <w:rsid w:val="00D219A7"/>
    <w:rsid w:val="00D25031"/>
    <w:rsid w:val="00D3134C"/>
    <w:rsid w:val="00D42920"/>
    <w:rsid w:val="00D46160"/>
    <w:rsid w:val="00D56417"/>
    <w:rsid w:val="00D6274B"/>
    <w:rsid w:val="00D73B61"/>
    <w:rsid w:val="00D75F55"/>
    <w:rsid w:val="00D850A8"/>
    <w:rsid w:val="00D91AFB"/>
    <w:rsid w:val="00D92241"/>
    <w:rsid w:val="00DA3E50"/>
    <w:rsid w:val="00DA6C14"/>
    <w:rsid w:val="00DC342D"/>
    <w:rsid w:val="00DD1518"/>
    <w:rsid w:val="00E02675"/>
    <w:rsid w:val="00E250C5"/>
    <w:rsid w:val="00E6160C"/>
    <w:rsid w:val="00E63C9E"/>
    <w:rsid w:val="00E66AD5"/>
    <w:rsid w:val="00E728D0"/>
    <w:rsid w:val="00E82C0E"/>
    <w:rsid w:val="00E85565"/>
    <w:rsid w:val="00E90215"/>
    <w:rsid w:val="00E96E9C"/>
    <w:rsid w:val="00EA459A"/>
    <w:rsid w:val="00EB20DF"/>
    <w:rsid w:val="00EB44CD"/>
    <w:rsid w:val="00EB7129"/>
    <w:rsid w:val="00ED5200"/>
    <w:rsid w:val="00EE05C4"/>
    <w:rsid w:val="00EE5442"/>
    <w:rsid w:val="00EE7A96"/>
    <w:rsid w:val="00EF1C90"/>
    <w:rsid w:val="00F0608B"/>
    <w:rsid w:val="00F420B2"/>
    <w:rsid w:val="00F44F33"/>
    <w:rsid w:val="00F85E6F"/>
    <w:rsid w:val="00F9198D"/>
    <w:rsid w:val="00F926D5"/>
    <w:rsid w:val="00FA0D5E"/>
    <w:rsid w:val="00FD2AE2"/>
    <w:rsid w:val="00FD5DFD"/>
    <w:rsid w:val="00FD674B"/>
    <w:rsid w:val="00FE47EF"/>
    <w:rsid w:val="00FF5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7D84E-25A1-4D4F-8F18-C19FA5AB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3A5F8C"/>
    <w:pPr>
      <w:keepNext/>
      <w:spacing w:after="0" w:line="240" w:lineRule="auto"/>
      <w:ind w:left="360"/>
      <w:jc w:val="center"/>
      <w:outlineLvl w:val="0"/>
    </w:pPr>
    <w:rPr>
      <w:rFonts w:ascii="Times New Roman" w:eastAsia="Times New Roman" w:hAnsi="Times New Roman" w:cs="Times New Roman"/>
      <w:b/>
      <w:bCs/>
      <w:kern w:val="36"/>
      <w:sz w:val="24"/>
      <w:szCs w:val="24"/>
      <w:lang w:eastAsia="tr-TR"/>
    </w:rPr>
  </w:style>
  <w:style w:type="paragraph" w:styleId="Balk2">
    <w:name w:val="heading 2"/>
    <w:basedOn w:val="Normal"/>
    <w:next w:val="Normal"/>
    <w:link w:val="Balk2Char"/>
    <w:uiPriority w:val="9"/>
    <w:semiHidden/>
    <w:unhideWhenUsed/>
    <w:qFormat/>
    <w:rsid w:val="00181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qFormat/>
    <w:rsid w:val="003A5F8C"/>
    <w:pPr>
      <w:keepNext/>
      <w:spacing w:after="0" w:line="240" w:lineRule="auto"/>
      <w:ind w:left="1080"/>
      <w:outlineLvl w:val="2"/>
    </w:pPr>
    <w:rPr>
      <w:rFonts w:ascii="Times New Roman" w:eastAsia="Times New Roman" w:hAnsi="Times New Roman" w:cs="Times New Roman"/>
      <w:b/>
      <w:bCs/>
      <w:sz w:val="24"/>
      <w:szCs w:val="24"/>
      <w:lang w:eastAsia="tr-TR"/>
    </w:rPr>
  </w:style>
  <w:style w:type="paragraph" w:styleId="Balk8">
    <w:name w:val="heading 8"/>
    <w:basedOn w:val="Normal"/>
    <w:next w:val="Normal"/>
    <w:link w:val="Balk8Char"/>
    <w:uiPriority w:val="9"/>
    <w:semiHidden/>
    <w:unhideWhenUsed/>
    <w:qFormat/>
    <w:rsid w:val="006F106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A5F8C"/>
    <w:rPr>
      <w:rFonts w:ascii="Times New Roman" w:eastAsia="Times New Roman" w:hAnsi="Times New Roman" w:cs="Times New Roman"/>
      <w:b/>
      <w:bCs/>
      <w:kern w:val="36"/>
      <w:sz w:val="24"/>
      <w:szCs w:val="24"/>
      <w:lang w:eastAsia="tr-TR"/>
    </w:rPr>
  </w:style>
  <w:style w:type="character" w:customStyle="1" w:styleId="Balk3Char">
    <w:name w:val="Başlık 3 Char"/>
    <w:basedOn w:val="VarsaylanParagrafYazTipi"/>
    <w:link w:val="Balk3"/>
    <w:rsid w:val="003A5F8C"/>
    <w:rPr>
      <w:rFonts w:ascii="Times New Roman" w:eastAsia="Times New Roman" w:hAnsi="Times New Roman" w:cs="Times New Roman"/>
      <w:b/>
      <w:bCs/>
      <w:sz w:val="24"/>
      <w:szCs w:val="24"/>
      <w:lang w:eastAsia="tr-TR"/>
    </w:rPr>
  </w:style>
  <w:style w:type="numbering" w:customStyle="1" w:styleId="ListeYok1">
    <w:name w:val="Liste Yok1"/>
    <w:next w:val="ListeYok"/>
    <w:semiHidden/>
    <w:unhideWhenUsed/>
    <w:rsid w:val="003A5F8C"/>
  </w:style>
  <w:style w:type="paragraph" w:styleId="NormalWeb">
    <w:name w:val="Normal (Web)"/>
    <w:basedOn w:val="Normal"/>
    <w:rsid w:val="003A5F8C"/>
    <w:pPr>
      <w:spacing w:before="100" w:beforeAutospacing="1" w:after="100" w:afterAutospacing="1" w:line="240" w:lineRule="auto"/>
    </w:pPr>
    <w:rPr>
      <w:rFonts w:ascii="Tahoma" w:eastAsia="Times New Roman" w:hAnsi="Tahoma" w:cs="Tahoma"/>
      <w:sz w:val="18"/>
      <w:szCs w:val="18"/>
      <w:lang w:eastAsia="tr-TR"/>
    </w:rPr>
  </w:style>
  <w:style w:type="paragraph" w:styleId="GvdeMetni3">
    <w:name w:val="Body Text 3"/>
    <w:basedOn w:val="Normal"/>
    <w:link w:val="GvdeMetni3Char"/>
    <w:rsid w:val="003A5F8C"/>
    <w:pPr>
      <w:spacing w:before="100" w:beforeAutospacing="1" w:after="100" w:afterAutospacing="1" w:line="240" w:lineRule="auto"/>
    </w:pPr>
    <w:rPr>
      <w:rFonts w:ascii="Tahoma" w:eastAsia="Times New Roman" w:hAnsi="Tahoma" w:cs="Tahoma"/>
      <w:sz w:val="18"/>
      <w:szCs w:val="18"/>
      <w:lang w:eastAsia="tr-TR"/>
    </w:rPr>
  </w:style>
  <w:style w:type="character" w:customStyle="1" w:styleId="GvdeMetni3Char">
    <w:name w:val="Gövde Metni 3 Char"/>
    <w:basedOn w:val="VarsaylanParagrafYazTipi"/>
    <w:link w:val="GvdeMetni3"/>
    <w:rsid w:val="003A5F8C"/>
    <w:rPr>
      <w:rFonts w:ascii="Tahoma" w:eastAsia="Times New Roman" w:hAnsi="Tahoma" w:cs="Tahoma"/>
      <w:sz w:val="18"/>
      <w:szCs w:val="18"/>
      <w:lang w:eastAsia="tr-TR"/>
    </w:rPr>
  </w:style>
  <w:style w:type="paragraph" w:styleId="Altbilgi">
    <w:name w:val="footer"/>
    <w:basedOn w:val="Normal"/>
    <w:link w:val="AltbilgiChar"/>
    <w:uiPriority w:val="99"/>
    <w:rsid w:val="003A5F8C"/>
    <w:pPr>
      <w:spacing w:before="100" w:beforeAutospacing="1" w:after="100" w:afterAutospacing="1" w:line="240" w:lineRule="auto"/>
    </w:pPr>
    <w:rPr>
      <w:rFonts w:ascii="Tahoma" w:eastAsia="Times New Roman" w:hAnsi="Tahoma" w:cs="Tahoma"/>
      <w:sz w:val="18"/>
      <w:szCs w:val="18"/>
      <w:lang w:eastAsia="tr-TR"/>
    </w:rPr>
  </w:style>
  <w:style w:type="character" w:customStyle="1" w:styleId="AltbilgiChar">
    <w:name w:val="Altbilgi Char"/>
    <w:basedOn w:val="VarsaylanParagrafYazTipi"/>
    <w:link w:val="Altbilgi"/>
    <w:uiPriority w:val="99"/>
    <w:rsid w:val="003A5F8C"/>
    <w:rPr>
      <w:rFonts w:ascii="Tahoma" w:eastAsia="Times New Roman" w:hAnsi="Tahoma" w:cs="Tahoma"/>
      <w:sz w:val="18"/>
      <w:szCs w:val="18"/>
      <w:lang w:eastAsia="tr-TR"/>
    </w:rPr>
  </w:style>
  <w:style w:type="character" w:styleId="Kpr">
    <w:name w:val="Hyperlink"/>
    <w:basedOn w:val="VarsaylanParagrafYazTipi"/>
    <w:rsid w:val="003A5F8C"/>
    <w:rPr>
      <w:color w:val="0000FF"/>
      <w:u w:val="single"/>
    </w:rPr>
  </w:style>
  <w:style w:type="paragraph" w:styleId="stbilgi">
    <w:name w:val="header"/>
    <w:basedOn w:val="Normal"/>
    <w:link w:val="stbilgiChar"/>
    <w:rsid w:val="003A5F8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3A5F8C"/>
    <w:rPr>
      <w:rFonts w:ascii="Times New Roman" w:eastAsia="Times New Roman" w:hAnsi="Times New Roman" w:cs="Times New Roman"/>
      <w:sz w:val="24"/>
      <w:szCs w:val="24"/>
      <w:lang w:eastAsia="tr-TR"/>
    </w:rPr>
  </w:style>
  <w:style w:type="character" w:styleId="SayfaNumaras">
    <w:name w:val="page number"/>
    <w:basedOn w:val="VarsaylanParagrafYazTipi"/>
    <w:rsid w:val="003A5F8C"/>
  </w:style>
  <w:style w:type="paragraph" w:styleId="BalonMetni">
    <w:name w:val="Balloon Text"/>
    <w:basedOn w:val="Normal"/>
    <w:link w:val="BalonMetniChar"/>
    <w:uiPriority w:val="99"/>
    <w:semiHidden/>
    <w:unhideWhenUsed/>
    <w:rsid w:val="003A5F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5F8C"/>
    <w:rPr>
      <w:rFonts w:ascii="Tahoma" w:hAnsi="Tahoma" w:cs="Tahoma"/>
      <w:sz w:val="16"/>
      <w:szCs w:val="16"/>
    </w:rPr>
  </w:style>
  <w:style w:type="table" w:customStyle="1" w:styleId="TableNormal">
    <w:name w:val="Table Normal"/>
    <w:uiPriority w:val="2"/>
    <w:semiHidden/>
    <w:unhideWhenUsed/>
    <w:qFormat/>
    <w:rsid w:val="000673A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16F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1066"/>
    <w:pPr>
      <w:widowControl w:val="0"/>
      <w:spacing w:after="0" w:line="240" w:lineRule="auto"/>
    </w:pPr>
    <w:rPr>
      <w:rFonts w:ascii="Calibri" w:eastAsia="Calibri" w:hAnsi="Calibri" w:cs="Calibri"/>
      <w:lang w:val="en-US"/>
    </w:rPr>
  </w:style>
  <w:style w:type="character" w:customStyle="1" w:styleId="Balk8Char">
    <w:name w:val="Başlık 8 Char"/>
    <w:basedOn w:val="VarsaylanParagrafYazTipi"/>
    <w:link w:val="Balk8"/>
    <w:uiPriority w:val="9"/>
    <w:semiHidden/>
    <w:rsid w:val="006F1066"/>
    <w:rPr>
      <w:rFonts w:asciiTheme="majorHAnsi" w:eastAsiaTheme="majorEastAsia" w:hAnsiTheme="majorHAnsi" w:cstheme="majorBidi"/>
      <w:color w:val="404040" w:themeColor="text1" w:themeTint="BF"/>
      <w:sz w:val="20"/>
      <w:szCs w:val="20"/>
    </w:rPr>
  </w:style>
  <w:style w:type="paragraph" w:styleId="GvdeMetni">
    <w:name w:val="Body Text"/>
    <w:basedOn w:val="Normal"/>
    <w:link w:val="GvdeMetniChar"/>
    <w:uiPriority w:val="99"/>
    <w:unhideWhenUsed/>
    <w:rsid w:val="006F1066"/>
    <w:pPr>
      <w:spacing w:after="120"/>
    </w:pPr>
  </w:style>
  <w:style w:type="character" w:customStyle="1" w:styleId="GvdeMetniChar">
    <w:name w:val="Gövde Metni Char"/>
    <w:basedOn w:val="VarsaylanParagrafYazTipi"/>
    <w:link w:val="GvdeMetni"/>
    <w:uiPriority w:val="99"/>
    <w:rsid w:val="006F1066"/>
  </w:style>
  <w:style w:type="table" w:customStyle="1" w:styleId="TableNormal2">
    <w:name w:val="Table Normal2"/>
    <w:uiPriority w:val="2"/>
    <w:semiHidden/>
    <w:unhideWhenUsed/>
    <w:qFormat/>
    <w:rsid w:val="00D9224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ED52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semiHidden/>
    <w:rsid w:val="00181B71"/>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F8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7D7D-FB24-49EE-8188-50F405C5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7150</Words>
  <Characters>40758</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creator>
  <cp:lastModifiedBy>Dönüş</cp:lastModifiedBy>
  <cp:revision>2</cp:revision>
  <cp:lastPrinted>2017-07-07T12:45:00Z</cp:lastPrinted>
  <dcterms:created xsi:type="dcterms:W3CDTF">2017-07-13T05:49:00Z</dcterms:created>
  <dcterms:modified xsi:type="dcterms:W3CDTF">2017-07-13T05:49:00Z</dcterms:modified>
</cp:coreProperties>
</file>